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1D" w:rsidRPr="00093F1D" w:rsidRDefault="00093F1D" w:rsidP="00093F1D">
      <w:pPr>
        <w:keepNext/>
        <w:pBdr>
          <w:bottom w:val="single" w:sz="4" w:space="1" w:color="auto"/>
        </w:pBdr>
        <w:spacing w:before="240" w:after="60"/>
        <w:jc w:val="both"/>
        <w:outlineLvl w:val="0"/>
        <w:rPr>
          <w:rFonts w:ascii="Arial" w:hAnsi="Arial" w:cs="Arial"/>
          <w:b/>
          <w:kern w:val="32"/>
          <w:sz w:val="32"/>
          <w:szCs w:val="32"/>
        </w:rPr>
      </w:pPr>
      <w:bookmarkStart w:id="0" w:name="_Toc246051666"/>
      <w:bookmarkStart w:id="1" w:name="_Toc246051665"/>
      <w:bookmarkStart w:id="2" w:name="_Toc256485913"/>
      <w:r w:rsidRPr="00093F1D">
        <w:rPr>
          <w:rFonts w:ascii="Arial" w:hAnsi="Arial" w:cs="Arial"/>
          <w:b/>
          <w:kern w:val="32"/>
          <w:sz w:val="32"/>
          <w:szCs w:val="32"/>
        </w:rPr>
        <w:t>Programový rozpočet obce Svrčinovec</w:t>
      </w:r>
    </w:p>
    <w:p w:rsidR="00093F1D" w:rsidRPr="00093F1D" w:rsidRDefault="00EF1A3B" w:rsidP="00093F1D">
      <w:pPr>
        <w:rPr>
          <w:rFonts w:ascii="Arial" w:hAnsi="Arial" w:cs="Arial"/>
          <w:b/>
        </w:rPr>
      </w:pPr>
      <w:r>
        <w:rPr>
          <w:rFonts w:ascii="Arial" w:hAnsi="Arial" w:cs="Arial"/>
          <w:b/>
        </w:rPr>
        <w:t>na roky 2022</w:t>
      </w:r>
      <w:r w:rsidR="00093F1D" w:rsidRPr="00093F1D">
        <w:rPr>
          <w:rFonts w:ascii="Arial" w:hAnsi="Arial" w:cs="Arial"/>
          <w:b/>
        </w:rPr>
        <w:t xml:space="preserve"> - 202</w:t>
      </w:r>
      <w:r>
        <w:rPr>
          <w:rFonts w:ascii="Arial" w:hAnsi="Arial" w:cs="Arial"/>
          <w:b/>
        </w:rPr>
        <w:t>4</w:t>
      </w:r>
    </w:p>
    <w:p w:rsidR="00093F1D" w:rsidRPr="00093F1D" w:rsidRDefault="00093F1D" w:rsidP="00093F1D"/>
    <w:p w:rsidR="00093F1D" w:rsidRPr="00093F1D" w:rsidRDefault="00093F1D" w:rsidP="00093F1D">
      <w:pPr>
        <w:jc w:val="both"/>
        <w:rPr>
          <w:rFonts w:ascii="Arial" w:hAnsi="Arial" w:cs="Arial"/>
          <w:sz w:val="20"/>
          <w:szCs w:val="20"/>
          <w:lang w:eastAsia="en-US"/>
        </w:rPr>
      </w:pPr>
      <w:r w:rsidRPr="00093F1D">
        <w:rPr>
          <w:rFonts w:ascii="Arial" w:hAnsi="Arial" w:cs="Arial"/>
          <w:sz w:val="20"/>
          <w:szCs w:val="20"/>
          <w:lang w:eastAsia="en-US"/>
        </w:rPr>
        <w:t>Východiskom pri spracovaní programového rozpočtu boli  všeobecne záväzné právne predpisy  a to :</w:t>
      </w:r>
    </w:p>
    <w:p w:rsidR="00093F1D" w:rsidRPr="00093F1D" w:rsidRDefault="00093F1D" w:rsidP="00093F1D">
      <w:pPr>
        <w:jc w:val="both"/>
        <w:rPr>
          <w:rFonts w:ascii="Arial" w:hAnsi="Arial" w:cs="Arial"/>
          <w:sz w:val="20"/>
          <w:szCs w:val="20"/>
          <w:lang w:eastAsia="en-US"/>
        </w:rPr>
      </w:pPr>
    </w:p>
    <w:p w:rsidR="00093F1D" w:rsidRPr="00093F1D" w:rsidRDefault="00093F1D" w:rsidP="00093F1D">
      <w:pPr>
        <w:numPr>
          <w:ilvl w:val="0"/>
          <w:numId w:val="4"/>
        </w:numPr>
        <w:ind w:left="360"/>
        <w:jc w:val="both"/>
        <w:rPr>
          <w:rFonts w:ascii="Arial" w:hAnsi="Arial" w:cs="Arial"/>
          <w:sz w:val="20"/>
          <w:szCs w:val="20"/>
        </w:rPr>
      </w:pPr>
      <w:r w:rsidRPr="00093F1D">
        <w:rPr>
          <w:rFonts w:ascii="Arial" w:hAnsi="Arial" w:cs="Arial"/>
          <w:sz w:val="20"/>
          <w:szCs w:val="20"/>
        </w:rPr>
        <w:t>Zákonom č.   523/2004   Z. z. o rozpočtových pravidlách verejnej správy a o zmene a doplnení niektorých zákonov v </w:t>
      </w:r>
      <w:proofErr w:type="spellStart"/>
      <w:r w:rsidRPr="00093F1D">
        <w:rPr>
          <w:rFonts w:ascii="Arial" w:hAnsi="Arial" w:cs="Arial"/>
          <w:sz w:val="20"/>
          <w:szCs w:val="20"/>
        </w:rPr>
        <w:t>z.n.p</w:t>
      </w:r>
      <w:proofErr w:type="spellEnd"/>
      <w:r w:rsidRPr="00093F1D">
        <w:rPr>
          <w:rFonts w:ascii="Arial" w:hAnsi="Arial" w:cs="Arial"/>
          <w:sz w:val="20"/>
          <w:szCs w:val="20"/>
        </w:rPr>
        <w:t xml:space="preserve">., </w:t>
      </w:r>
    </w:p>
    <w:p w:rsidR="00093F1D" w:rsidRPr="00093F1D" w:rsidRDefault="00093F1D" w:rsidP="00093F1D">
      <w:pPr>
        <w:jc w:val="both"/>
        <w:rPr>
          <w:rFonts w:ascii="Arial" w:hAnsi="Arial" w:cs="Arial"/>
          <w:sz w:val="20"/>
          <w:szCs w:val="20"/>
        </w:rPr>
      </w:pPr>
    </w:p>
    <w:p w:rsidR="00093F1D" w:rsidRPr="00093F1D" w:rsidRDefault="00093F1D" w:rsidP="00093F1D">
      <w:pPr>
        <w:numPr>
          <w:ilvl w:val="0"/>
          <w:numId w:val="4"/>
        </w:numPr>
        <w:ind w:left="360"/>
        <w:jc w:val="both"/>
        <w:rPr>
          <w:rFonts w:ascii="Arial" w:hAnsi="Arial" w:cs="Arial"/>
          <w:sz w:val="20"/>
          <w:szCs w:val="20"/>
        </w:rPr>
      </w:pPr>
      <w:r w:rsidRPr="00093F1D">
        <w:rPr>
          <w:rFonts w:ascii="Arial" w:hAnsi="Arial" w:cs="Arial"/>
          <w:sz w:val="20"/>
          <w:szCs w:val="20"/>
        </w:rPr>
        <w:t>Zákonom č. 583/2004 Z. z.  o rozpočtových pravidlách územnej samosprávy a o zmene a doplnenia niektorých zákonov v </w:t>
      </w:r>
      <w:proofErr w:type="spellStart"/>
      <w:r w:rsidRPr="00093F1D">
        <w:rPr>
          <w:rFonts w:ascii="Arial" w:hAnsi="Arial" w:cs="Arial"/>
          <w:sz w:val="20"/>
          <w:szCs w:val="20"/>
        </w:rPr>
        <w:t>z.n.p</w:t>
      </w:r>
      <w:proofErr w:type="spellEnd"/>
      <w:r w:rsidRPr="00093F1D">
        <w:rPr>
          <w:rFonts w:ascii="Arial" w:hAnsi="Arial" w:cs="Arial"/>
          <w:sz w:val="20"/>
          <w:szCs w:val="20"/>
        </w:rPr>
        <w:t xml:space="preserve">. </w:t>
      </w:r>
    </w:p>
    <w:p w:rsidR="00093F1D" w:rsidRPr="00093F1D" w:rsidRDefault="00093F1D" w:rsidP="00093F1D">
      <w:pPr>
        <w:jc w:val="both"/>
        <w:rPr>
          <w:rFonts w:ascii="Arial" w:hAnsi="Arial" w:cs="Arial"/>
          <w:sz w:val="20"/>
          <w:szCs w:val="20"/>
        </w:rPr>
      </w:pPr>
      <w:r w:rsidRPr="00093F1D">
        <w:rPr>
          <w:rFonts w:ascii="Arial" w:hAnsi="Arial" w:cs="Arial"/>
          <w:sz w:val="20"/>
          <w:szCs w:val="20"/>
        </w:rPr>
        <w:t> </w:t>
      </w:r>
    </w:p>
    <w:p w:rsidR="00093F1D" w:rsidRPr="00093F1D" w:rsidRDefault="00093F1D" w:rsidP="00093F1D">
      <w:pPr>
        <w:jc w:val="both"/>
        <w:rPr>
          <w:rFonts w:ascii="Arial" w:hAnsi="Arial" w:cs="Arial"/>
          <w:sz w:val="20"/>
          <w:szCs w:val="20"/>
        </w:rPr>
      </w:pPr>
      <w:r w:rsidRPr="00093F1D">
        <w:rPr>
          <w:rFonts w:ascii="Arial" w:hAnsi="Arial" w:cs="Arial"/>
          <w:sz w:val="20"/>
          <w:szCs w:val="20"/>
        </w:rPr>
        <w:t xml:space="preserve">a zohľadňuje aj ustanovenia: </w:t>
      </w:r>
    </w:p>
    <w:p w:rsidR="00093F1D" w:rsidRPr="00093F1D" w:rsidRDefault="00093F1D" w:rsidP="00093F1D">
      <w:pPr>
        <w:jc w:val="both"/>
        <w:rPr>
          <w:rFonts w:ascii="Arial" w:hAnsi="Arial" w:cs="Arial"/>
          <w:sz w:val="20"/>
          <w:szCs w:val="20"/>
        </w:rPr>
      </w:pPr>
      <w:r w:rsidRPr="00093F1D">
        <w:rPr>
          <w:rFonts w:ascii="Arial" w:hAnsi="Arial" w:cs="Arial"/>
          <w:sz w:val="20"/>
          <w:szCs w:val="20"/>
        </w:rPr>
        <w:t> </w:t>
      </w:r>
    </w:p>
    <w:p w:rsidR="00093F1D" w:rsidRPr="00093F1D" w:rsidRDefault="00093F1D" w:rsidP="00093F1D">
      <w:pPr>
        <w:numPr>
          <w:ilvl w:val="0"/>
          <w:numId w:val="3"/>
        </w:numPr>
        <w:ind w:left="360"/>
        <w:jc w:val="both"/>
        <w:rPr>
          <w:rFonts w:ascii="Arial" w:hAnsi="Arial" w:cs="Arial"/>
          <w:sz w:val="20"/>
          <w:szCs w:val="20"/>
        </w:rPr>
      </w:pPr>
      <w:r w:rsidRPr="00093F1D">
        <w:rPr>
          <w:rFonts w:ascii="Arial" w:hAnsi="Arial" w:cs="Arial"/>
          <w:sz w:val="20"/>
          <w:szCs w:val="20"/>
        </w:rPr>
        <w:t>Zákona č. 582/2004 Z. z. o miestnych daniach a miestnom poplatku za komunálny odpad a drobné stavebné odpady v </w:t>
      </w:r>
      <w:proofErr w:type="spellStart"/>
      <w:r w:rsidRPr="00093F1D">
        <w:rPr>
          <w:rFonts w:ascii="Arial" w:hAnsi="Arial" w:cs="Arial"/>
          <w:sz w:val="20"/>
          <w:szCs w:val="20"/>
        </w:rPr>
        <w:t>z.n.p</w:t>
      </w:r>
      <w:proofErr w:type="spellEnd"/>
      <w:r w:rsidRPr="00093F1D">
        <w:rPr>
          <w:rFonts w:ascii="Arial" w:hAnsi="Arial" w:cs="Arial"/>
          <w:sz w:val="20"/>
          <w:szCs w:val="20"/>
        </w:rPr>
        <w:t xml:space="preserve">., </w:t>
      </w:r>
    </w:p>
    <w:p w:rsidR="00093F1D" w:rsidRPr="00093F1D" w:rsidRDefault="00093F1D" w:rsidP="00093F1D">
      <w:pPr>
        <w:jc w:val="both"/>
        <w:rPr>
          <w:rFonts w:ascii="Arial" w:hAnsi="Arial" w:cs="Arial"/>
          <w:sz w:val="20"/>
          <w:szCs w:val="20"/>
        </w:rPr>
      </w:pPr>
    </w:p>
    <w:p w:rsidR="00093F1D" w:rsidRPr="00093F1D" w:rsidRDefault="00093F1D" w:rsidP="00093F1D">
      <w:pPr>
        <w:numPr>
          <w:ilvl w:val="0"/>
          <w:numId w:val="3"/>
        </w:numPr>
        <w:ind w:left="360"/>
        <w:jc w:val="both"/>
        <w:rPr>
          <w:rFonts w:ascii="Arial" w:hAnsi="Arial" w:cs="Arial"/>
          <w:sz w:val="20"/>
          <w:szCs w:val="20"/>
        </w:rPr>
      </w:pPr>
      <w:r w:rsidRPr="00093F1D">
        <w:rPr>
          <w:rFonts w:ascii="Arial" w:hAnsi="Arial" w:cs="Arial"/>
          <w:sz w:val="20"/>
          <w:szCs w:val="20"/>
        </w:rPr>
        <w:t>Zákona č. 564/2004 Z. z. o rozpočtovom určení výnosu dane z príjmov územnej samospráve a o zmene a doplnení niektorých zákonov v </w:t>
      </w:r>
      <w:proofErr w:type="spellStart"/>
      <w:r w:rsidRPr="00093F1D">
        <w:rPr>
          <w:rFonts w:ascii="Arial" w:hAnsi="Arial" w:cs="Arial"/>
          <w:sz w:val="20"/>
          <w:szCs w:val="20"/>
        </w:rPr>
        <w:t>z.n.p</w:t>
      </w:r>
      <w:proofErr w:type="spellEnd"/>
      <w:r w:rsidRPr="00093F1D">
        <w:rPr>
          <w:rFonts w:ascii="Arial" w:hAnsi="Arial" w:cs="Arial"/>
          <w:sz w:val="20"/>
          <w:szCs w:val="20"/>
        </w:rPr>
        <w:t xml:space="preserve">.  a </w:t>
      </w:r>
    </w:p>
    <w:p w:rsidR="00093F1D" w:rsidRPr="00093F1D" w:rsidRDefault="00093F1D" w:rsidP="00093F1D">
      <w:pPr>
        <w:jc w:val="both"/>
        <w:rPr>
          <w:rFonts w:ascii="Arial" w:hAnsi="Arial" w:cs="Arial"/>
          <w:sz w:val="20"/>
          <w:szCs w:val="20"/>
        </w:rPr>
      </w:pPr>
    </w:p>
    <w:p w:rsidR="00093F1D" w:rsidRPr="00093F1D" w:rsidRDefault="00093F1D" w:rsidP="00093F1D">
      <w:pPr>
        <w:numPr>
          <w:ilvl w:val="0"/>
          <w:numId w:val="3"/>
        </w:numPr>
        <w:ind w:left="360"/>
        <w:jc w:val="both"/>
        <w:rPr>
          <w:rFonts w:ascii="Arial" w:hAnsi="Arial" w:cs="Arial"/>
          <w:sz w:val="20"/>
          <w:szCs w:val="20"/>
        </w:rPr>
      </w:pPr>
      <w:r w:rsidRPr="00093F1D">
        <w:rPr>
          <w:rFonts w:ascii="Arial" w:hAnsi="Arial" w:cs="Arial"/>
          <w:sz w:val="20"/>
          <w:szCs w:val="20"/>
        </w:rPr>
        <w:t xml:space="preserve">Zákona č. 597/2003 Z. z. o financovaní základných škôl, stredných škôl a školských zariadení v znení neskorších predpisov a ostatné súvisiace právne normy. </w:t>
      </w:r>
    </w:p>
    <w:p w:rsidR="00093F1D" w:rsidRPr="00093F1D" w:rsidRDefault="00093F1D" w:rsidP="00093F1D">
      <w:pPr>
        <w:jc w:val="both"/>
        <w:rPr>
          <w:rFonts w:ascii="Arial" w:hAnsi="Arial" w:cs="Arial"/>
          <w:sz w:val="20"/>
          <w:szCs w:val="20"/>
        </w:rPr>
      </w:pPr>
      <w:r w:rsidRPr="00093F1D">
        <w:rPr>
          <w:rFonts w:ascii="Arial" w:hAnsi="Arial" w:cs="Arial"/>
          <w:sz w:val="20"/>
          <w:szCs w:val="20"/>
        </w:rPr>
        <w:t> </w:t>
      </w:r>
    </w:p>
    <w:p w:rsidR="00093F1D" w:rsidRPr="00093F1D" w:rsidRDefault="00093F1D" w:rsidP="00093F1D">
      <w:pPr>
        <w:jc w:val="both"/>
        <w:rPr>
          <w:rFonts w:ascii="Arial" w:hAnsi="Arial" w:cs="Arial"/>
          <w:sz w:val="20"/>
          <w:szCs w:val="20"/>
        </w:rPr>
      </w:pPr>
      <w:r w:rsidRPr="00093F1D">
        <w:rPr>
          <w:rFonts w:ascii="Arial" w:hAnsi="Arial" w:cs="Arial"/>
          <w:sz w:val="20"/>
          <w:szCs w:val="20"/>
        </w:rPr>
        <w:t>a v neposlednom rade  bral do úvahy platné všeobecne záväzné nariadenia obce, ako:</w:t>
      </w:r>
    </w:p>
    <w:p w:rsidR="00093F1D" w:rsidRPr="00093F1D" w:rsidRDefault="00093F1D" w:rsidP="00093F1D">
      <w:pPr>
        <w:jc w:val="both"/>
        <w:rPr>
          <w:rFonts w:ascii="Arial" w:hAnsi="Arial" w:cs="Arial"/>
          <w:sz w:val="20"/>
          <w:szCs w:val="20"/>
        </w:rPr>
      </w:pPr>
    </w:p>
    <w:p w:rsidR="00093F1D" w:rsidRPr="00093F1D" w:rsidRDefault="00093F1D" w:rsidP="00093F1D">
      <w:pPr>
        <w:numPr>
          <w:ilvl w:val="0"/>
          <w:numId w:val="2"/>
        </w:numPr>
        <w:ind w:left="360"/>
        <w:jc w:val="both"/>
        <w:rPr>
          <w:rFonts w:ascii="Arial" w:hAnsi="Arial" w:cs="Arial"/>
          <w:sz w:val="20"/>
          <w:szCs w:val="20"/>
        </w:rPr>
      </w:pPr>
      <w:r w:rsidRPr="00093F1D">
        <w:rPr>
          <w:rFonts w:ascii="Arial" w:hAnsi="Arial" w:cs="Arial"/>
          <w:sz w:val="20"/>
          <w:szCs w:val="20"/>
        </w:rPr>
        <w:t xml:space="preserve">Zásady rozpočtového hospodárenia a </w:t>
      </w:r>
    </w:p>
    <w:p w:rsidR="00093F1D" w:rsidRPr="00093F1D" w:rsidRDefault="00093F1D" w:rsidP="00093F1D">
      <w:pPr>
        <w:jc w:val="both"/>
        <w:rPr>
          <w:rFonts w:ascii="Arial" w:hAnsi="Arial" w:cs="Arial"/>
          <w:sz w:val="20"/>
          <w:szCs w:val="20"/>
        </w:rPr>
      </w:pPr>
    </w:p>
    <w:p w:rsidR="00093F1D" w:rsidRPr="00093F1D" w:rsidRDefault="00093F1D" w:rsidP="00093F1D">
      <w:pPr>
        <w:numPr>
          <w:ilvl w:val="0"/>
          <w:numId w:val="2"/>
        </w:numPr>
        <w:ind w:left="360"/>
        <w:jc w:val="both"/>
        <w:rPr>
          <w:rFonts w:ascii="Arial" w:hAnsi="Arial" w:cs="Arial"/>
          <w:sz w:val="20"/>
          <w:szCs w:val="20"/>
        </w:rPr>
      </w:pPr>
      <w:r w:rsidRPr="00093F1D">
        <w:rPr>
          <w:rFonts w:ascii="Arial" w:hAnsi="Arial" w:cs="Arial"/>
          <w:sz w:val="20"/>
          <w:szCs w:val="20"/>
        </w:rPr>
        <w:t xml:space="preserve">VZN o miestnych daniach a miestom poplatku za komunálne odpady a drobné stavebné odpady. </w:t>
      </w:r>
    </w:p>
    <w:p w:rsidR="00093F1D" w:rsidRPr="00093F1D" w:rsidRDefault="00093F1D" w:rsidP="00093F1D">
      <w:pPr>
        <w:jc w:val="both"/>
        <w:rPr>
          <w:rFonts w:ascii="Arial" w:hAnsi="Arial" w:cs="Arial"/>
          <w:sz w:val="20"/>
          <w:szCs w:val="20"/>
        </w:rPr>
      </w:pPr>
    </w:p>
    <w:p w:rsidR="00093F1D" w:rsidRPr="00093F1D" w:rsidRDefault="00093F1D" w:rsidP="00093F1D">
      <w:pPr>
        <w:jc w:val="both"/>
        <w:rPr>
          <w:rFonts w:ascii="Arial" w:hAnsi="Arial" w:cs="Arial"/>
          <w:sz w:val="20"/>
          <w:szCs w:val="20"/>
        </w:rPr>
      </w:pPr>
      <w:r w:rsidRPr="00093F1D">
        <w:rPr>
          <w:rFonts w:ascii="Arial" w:hAnsi="Arial" w:cs="Arial"/>
          <w:sz w:val="20"/>
          <w:szCs w:val="20"/>
        </w:rPr>
        <w:t>Z hľadiska metodickej správnosti predložený návrh programového rozpočtu rešpektuje rozpočtovú klasifikáciu v zmysle Opatrenia MF SR č. MF/010175/2004-42, ktorým sa ustanovuj druhová, organizačná a ekonomická klasifikácia rozpočtovanej klasifikácie v </w:t>
      </w:r>
      <w:proofErr w:type="spellStart"/>
      <w:r w:rsidRPr="00093F1D">
        <w:rPr>
          <w:rFonts w:ascii="Arial" w:hAnsi="Arial" w:cs="Arial"/>
          <w:sz w:val="20"/>
          <w:szCs w:val="20"/>
        </w:rPr>
        <w:t>z.n.p</w:t>
      </w:r>
      <w:proofErr w:type="spellEnd"/>
      <w:r w:rsidRPr="00093F1D">
        <w:rPr>
          <w:rFonts w:ascii="Arial" w:hAnsi="Arial" w:cs="Arial"/>
          <w:sz w:val="20"/>
          <w:szCs w:val="20"/>
        </w:rPr>
        <w:t>.</w:t>
      </w:r>
    </w:p>
    <w:p w:rsidR="00093F1D" w:rsidRPr="00093F1D" w:rsidRDefault="00093F1D" w:rsidP="00093F1D">
      <w:pPr>
        <w:jc w:val="both"/>
        <w:rPr>
          <w:rFonts w:ascii="Arial" w:hAnsi="Arial" w:cs="Arial"/>
          <w:sz w:val="20"/>
          <w:szCs w:val="20"/>
          <w:lang w:eastAsia="en-US"/>
        </w:rPr>
      </w:pPr>
      <w:r w:rsidRPr="00093F1D">
        <w:rPr>
          <w:rFonts w:ascii="Arial" w:hAnsi="Arial" w:cs="Arial"/>
          <w:sz w:val="20"/>
          <w:szCs w:val="20"/>
          <w:lang w:eastAsia="en-US"/>
        </w:rPr>
        <w:t>Programový rozpočet na roky 2019-2021 je zostavený ako:</w:t>
      </w:r>
    </w:p>
    <w:p w:rsidR="00093F1D" w:rsidRPr="00093F1D" w:rsidRDefault="00093F1D" w:rsidP="00093F1D">
      <w:pPr>
        <w:numPr>
          <w:ilvl w:val="0"/>
          <w:numId w:val="1"/>
        </w:numPr>
        <w:ind w:left="360"/>
        <w:jc w:val="both"/>
        <w:rPr>
          <w:rFonts w:ascii="Arial" w:hAnsi="Arial" w:cs="Arial"/>
          <w:sz w:val="20"/>
          <w:szCs w:val="20"/>
        </w:rPr>
      </w:pPr>
      <w:r w:rsidRPr="00093F1D">
        <w:rPr>
          <w:rFonts w:ascii="Arial" w:hAnsi="Arial" w:cs="Arial"/>
          <w:sz w:val="20"/>
          <w:szCs w:val="20"/>
        </w:rPr>
        <w:t xml:space="preserve">Viacročný rozpočet – viacročné rozpočtovanie územnej samosprávy je definované v zákone č. 583/2004 § 9 ods. 1 až 4 zákona. </w:t>
      </w:r>
    </w:p>
    <w:p w:rsidR="00093F1D" w:rsidRPr="00093F1D" w:rsidRDefault="00093F1D" w:rsidP="00093F1D">
      <w:pPr>
        <w:jc w:val="both"/>
        <w:rPr>
          <w:rFonts w:ascii="Arial" w:hAnsi="Arial" w:cs="Arial"/>
          <w:b/>
          <w:bCs/>
          <w:sz w:val="20"/>
          <w:szCs w:val="20"/>
          <w:lang w:eastAsia="en-US"/>
        </w:rPr>
      </w:pPr>
    </w:p>
    <w:p w:rsidR="00093F1D" w:rsidRPr="00093F1D" w:rsidRDefault="00093F1D" w:rsidP="00093F1D">
      <w:pPr>
        <w:jc w:val="both"/>
        <w:rPr>
          <w:rFonts w:ascii="Arial" w:hAnsi="Arial" w:cs="Arial"/>
          <w:sz w:val="20"/>
          <w:szCs w:val="20"/>
          <w:lang w:eastAsia="en-US"/>
        </w:rPr>
      </w:pPr>
      <w:r w:rsidRPr="00093F1D">
        <w:rPr>
          <w:rFonts w:ascii="Arial" w:hAnsi="Arial" w:cs="Arial"/>
          <w:b/>
          <w:bCs/>
          <w:sz w:val="20"/>
          <w:szCs w:val="20"/>
          <w:lang w:eastAsia="en-US"/>
        </w:rPr>
        <w:t>Rozpočet obce na roky 202</w:t>
      </w:r>
      <w:r w:rsidR="00EF1A3B">
        <w:rPr>
          <w:rFonts w:ascii="Arial" w:hAnsi="Arial" w:cs="Arial"/>
          <w:b/>
          <w:bCs/>
          <w:sz w:val="20"/>
          <w:szCs w:val="20"/>
          <w:lang w:eastAsia="en-US"/>
        </w:rPr>
        <w:t>2</w:t>
      </w:r>
      <w:r w:rsidRPr="00093F1D">
        <w:rPr>
          <w:rFonts w:ascii="Arial" w:hAnsi="Arial" w:cs="Arial"/>
          <w:b/>
          <w:bCs/>
          <w:sz w:val="20"/>
          <w:szCs w:val="20"/>
          <w:lang w:eastAsia="en-US"/>
        </w:rPr>
        <w:t xml:space="preserve"> - 202</w:t>
      </w:r>
      <w:r w:rsidR="00EF1A3B">
        <w:rPr>
          <w:rFonts w:ascii="Arial" w:hAnsi="Arial" w:cs="Arial"/>
          <w:b/>
          <w:bCs/>
          <w:sz w:val="20"/>
          <w:szCs w:val="20"/>
          <w:lang w:eastAsia="en-US"/>
        </w:rPr>
        <w:t>4</w:t>
      </w:r>
      <w:r w:rsidRPr="00093F1D">
        <w:rPr>
          <w:rFonts w:ascii="Arial" w:hAnsi="Arial" w:cs="Arial"/>
          <w:b/>
          <w:bCs/>
          <w:sz w:val="20"/>
          <w:szCs w:val="20"/>
          <w:lang w:eastAsia="en-US"/>
        </w:rPr>
        <w:t xml:space="preserve"> je zostavený v  mene EURO. </w:t>
      </w:r>
    </w:p>
    <w:p w:rsidR="00093F1D" w:rsidRPr="00093F1D" w:rsidRDefault="00093F1D" w:rsidP="00093F1D"/>
    <w:p w:rsidR="00093F1D" w:rsidRPr="00093F1D" w:rsidRDefault="00093F1D" w:rsidP="00093F1D">
      <w:pPr>
        <w:jc w:val="both"/>
        <w:rPr>
          <w:rFonts w:ascii="Arial" w:hAnsi="Arial" w:cs="Arial"/>
          <w:b/>
        </w:rPr>
      </w:pPr>
      <w:r w:rsidRPr="00093F1D">
        <w:rPr>
          <w:rFonts w:ascii="Arial" w:hAnsi="Arial" w:cs="Arial"/>
          <w:b/>
        </w:rPr>
        <w:t>Nasledujúce tabuľky prezentujú rozpočet výdavkov a rozpočet príjmov.</w:t>
      </w:r>
    </w:p>
    <w:p w:rsidR="00093F1D" w:rsidRPr="00093F1D" w:rsidRDefault="00093F1D" w:rsidP="00093F1D">
      <w:pPr>
        <w:jc w:val="both"/>
        <w:rPr>
          <w:rFonts w:ascii="Arial" w:hAnsi="Arial" w:cs="Arial"/>
          <w:b/>
        </w:rPr>
      </w:pPr>
    </w:p>
    <w:p w:rsidR="00093F1D" w:rsidRPr="00093F1D" w:rsidRDefault="00093F1D" w:rsidP="00093F1D">
      <w:pPr>
        <w:rPr>
          <w:rFonts w:ascii="Arial" w:hAnsi="Arial" w:cs="Arial"/>
          <w:b/>
          <w:sz w:val="20"/>
          <w:szCs w:val="20"/>
        </w:rPr>
      </w:pPr>
    </w:p>
    <w:p w:rsidR="00093F1D" w:rsidRPr="00093F1D" w:rsidRDefault="00093F1D" w:rsidP="00093F1D">
      <w:pPr>
        <w:keepNext/>
        <w:spacing w:before="240" w:after="60"/>
        <w:outlineLvl w:val="1"/>
        <w:rPr>
          <w:rFonts w:ascii="Arial" w:hAnsi="Arial" w:cs="Arial"/>
          <w:b/>
          <w:bCs/>
          <w:i/>
          <w:iCs/>
          <w:sz w:val="28"/>
          <w:szCs w:val="28"/>
        </w:rPr>
      </w:pPr>
    </w:p>
    <w:p w:rsidR="00093F1D" w:rsidRPr="00093F1D" w:rsidRDefault="00093F1D" w:rsidP="00093F1D"/>
    <w:p w:rsidR="00093F1D" w:rsidRPr="00093F1D" w:rsidRDefault="00093F1D" w:rsidP="00093F1D"/>
    <w:p w:rsidR="00093F1D" w:rsidRPr="00093F1D" w:rsidRDefault="00093F1D" w:rsidP="00093F1D"/>
    <w:p w:rsidR="00093F1D" w:rsidRPr="00093F1D" w:rsidRDefault="00093F1D" w:rsidP="00093F1D"/>
    <w:p w:rsidR="00093F1D" w:rsidRPr="00093F1D" w:rsidRDefault="00093F1D" w:rsidP="00093F1D"/>
    <w:p w:rsidR="00093F1D" w:rsidRPr="00093F1D" w:rsidRDefault="00093F1D" w:rsidP="00093F1D"/>
    <w:p w:rsidR="00093F1D" w:rsidRPr="00093F1D" w:rsidRDefault="00093F1D" w:rsidP="00093F1D"/>
    <w:p w:rsidR="00093F1D" w:rsidRPr="00093F1D" w:rsidRDefault="00093F1D" w:rsidP="00093F1D"/>
    <w:p w:rsidR="00093F1D" w:rsidRPr="00093F1D" w:rsidRDefault="00093F1D" w:rsidP="00093F1D"/>
    <w:p w:rsidR="00093F1D" w:rsidRPr="00093F1D" w:rsidRDefault="00093F1D" w:rsidP="00093F1D"/>
    <w:p w:rsidR="00093F1D" w:rsidRPr="00093F1D" w:rsidRDefault="00093F1D" w:rsidP="00093F1D"/>
    <w:p w:rsidR="00093F1D" w:rsidRPr="00093F1D" w:rsidRDefault="00093F1D" w:rsidP="00093F1D"/>
    <w:tbl>
      <w:tblPr>
        <w:tblW w:w="10206" w:type="dxa"/>
        <w:tblInd w:w="55" w:type="dxa"/>
        <w:tblCellMar>
          <w:left w:w="70" w:type="dxa"/>
          <w:right w:w="70" w:type="dxa"/>
        </w:tblCellMar>
        <w:tblLook w:val="04A0" w:firstRow="1" w:lastRow="0" w:firstColumn="1" w:lastColumn="0" w:noHBand="0" w:noVBand="1"/>
      </w:tblPr>
      <w:tblGrid>
        <w:gridCol w:w="185"/>
        <w:gridCol w:w="185"/>
        <w:gridCol w:w="1326"/>
        <w:gridCol w:w="228"/>
        <w:gridCol w:w="219"/>
        <w:gridCol w:w="2289"/>
        <w:gridCol w:w="1863"/>
        <w:gridCol w:w="1863"/>
        <w:gridCol w:w="1863"/>
        <w:gridCol w:w="185"/>
      </w:tblGrid>
      <w:tr w:rsidR="00093F1D" w:rsidRPr="00093F1D" w:rsidTr="003F622B">
        <w:trPr>
          <w:trHeight w:val="255"/>
        </w:trPr>
        <w:tc>
          <w:tcPr>
            <w:tcW w:w="10206" w:type="dxa"/>
            <w:gridSpan w:val="10"/>
            <w:shd w:val="clear" w:color="auto" w:fill="auto"/>
            <w:noWrap/>
            <w:vAlign w:val="center"/>
            <w:hideMark/>
          </w:tcPr>
          <w:p w:rsidR="00093F1D" w:rsidRPr="00093F1D" w:rsidRDefault="00093F1D" w:rsidP="00093F1D">
            <w:pPr>
              <w:jc w:val="center"/>
              <w:rPr>
                <w:rFonts w:ascii="Arial" w:hAnsi="Arial" w:cs="Arial"/>
                <w:b/>
                <w:bCs/>
                <w:sz w:val="20"/>
                <w:szCs w:val="20"/>
              </w:rPr>
            </w:pPr>
            <w:r w:rsidRPr="00093F1D">
              <w:rPr>
                <w:rFonts w:ascii="Arial" w:hAnsi="Arial" w:cs="Arial"/>
                <w:b/>
                <w:bCs/>
                <w:sz w:val="20"/>
                <w:szCs w:val="20"/>
              </w:rPr>
              <w:lastRenderedPageBreak/>
              <w:t>I. Bilancia viacročný rozpočet</w:t>
            </w:r>
          </w:p>
        </w:tc>
      </w:tr>
      <w:tr w:rsidR="00093F1D" w:rsidRPr="00093F1D" w:rsidTr="003F622B">
        <w:trPr>
          <w:trHeight w:val="345"/>
        </w:trPr>
        <w:tc>
          <w:tcPr>
            <w:tcW w:w="10021" w:type="dxa"/>
            <w:gridSpan w:val="9"/>
            <w:shd w:val="clear" w:color="000000" w:fill="FFFF00"/>
            <w:noWrap/>
            <w:vAlign w:val="center"/>
            <w:hideMark/>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Bilancia</w:t>
            </w:r>
          </w:p>
        </w:tc>
        <w:tc>
          <w:tcPr>
            <w:tcW w:w="185" w:type="dxa"/>
            <w:shd w:val="clear" w:color="000000" w:fill="FFFF00"/>
            <w:noWrap/>
            <w:vAlign w:val="center"/>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r>
      <w:tr w:rsidR="00093F1D" w:rsidRPr="00093F1D" w:rsidTr="003F622B">
        <w:trPr>
          <w:trHeight w:val="405"/>
        </w:trPr>
        <w:tc>
          <w:tcPr>
            <w:tcW w:w="185" w:type="dxa"/>
            <w:shd w:val="clear" w:color="000000" w:fill="FFFFFF"/>
            <w:noWrap/>
            <w:vAlign w:val="center"/>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c>
          <w:tcPr>
            <w:tcW w:w="185" w:type="dxa"/>
            <w:shd w:val="clear" w:color="000000" w:fill="FFFFFF"/>
            <w:noWrap/>
            <w:vAlign w:val="center"/>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c>
          <w:tcPr>
            <w:tcW w:w="1773" w:type="dxa"/>
            <w:gridSpan w:val="3"/>
            <w:shd w:val="clear" w:color="000000" w:fill="FFFFFF"/>
            <w:noWrap/>
            <w:vAlign w:val="center"/>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c>
          <w:tcPr>
            <w:tcW w:w="2289" w:type="dxa"/>
            <w:shd w:val="clear" w:color="000000" w:fill="FFFFFF"/>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Názov</w:t>
            </w:r>
          </w:p>
        </w:tc>
        <w:tc>
          <w:tcPr>
            <w:tcW w:w="1863" w:type="dxa"/>
            <w:shd w:val="clear" w:color="000000" w:fill="FFFFFF"/>
            <w:vAlign w:val="center"/>
            <w:hideMark/>
          </w:tcPr>
          <w:p w:rsidR="00093F1D" w:rsidRPr="00093F1D" w:rsidRDefault="00307145" w:rsidP="00093F1D">
            <w:pPr>
              <w:jc w:val="center"/>
              <w:rPr>
                <w:rFonts w:ascii="Arial" w:hAnsi="Arial" w:cs="Arial"/>
                <w:b/>
                <w:bCs/>
                <w:sz w:val="16"/>
                <w:szCs w:val="16"/>
              </w:rPr>
            </w:pPr>
            <w:r>
              <w:rPr>
                <w:rFonts w:ascii="Arial" w:hAnsi="Arial" w:cs="Arial"/>
                <w:b/>
                <w:bCs/>
                <w:sz w:val="16"/>
                <w:szCs w:val="16"/>
              </w:rPr>
              <w:t>2022</w:t>
            </w:r>
          </w:p>
        </w:tc>
        <w:tc>
          <w:tcPr>
            <w:tcW w:w="1863" w:type="dxa"/>
            <w:shd w:val="clear" w:color="000000" w:fill="FFFFFF"/>
            <w:vAlign w:val="center"/>
            <w:hideMark/>
          </w:tcPr>
          <w:p w:rsidR="00093F1D" w:rsidRPr="00093F1D" w:rsidRDefault="00093F1D" w:rsidP="00307145">
            <w:pPr>
              <w:jc w:val="center"/>
              <w:rPr>
                <w:rFonts w:ascii="Arial" w:hAnsi="Arial" w:cs="Arial"/>
                <w:b/>
                <w:bCs/>
                <w:sz w:val="16"/>
                <w:szCs w:val="16"/>
              </w:rPr>
            </w:pPr>
            <w:r w:rsidRPr="00093F1D">
              <w:rPr>
                <w:rFonts w:ascii="Arial" w:hAnsi="Arial" w:cs="Arial"/>
                <w:b/>
                <w:bCs/>
                <w:sz w:val="16"/>
                <w:szCs w:val="16"/>
              </w:rPr>
              <w:t>202</w:t>
            </w:r>
            <w:r w:rsidR="00307145">
              <w:rPr>
                <w:rFonts w:ascii="Arial" w:hAnsi="Arial" w:cs="Arial"/>
                <w:b/>
                <w:bCs/>
                <w:sz w:val="16"/>
                <w:szCs w:val="16"/>
              </w:rPr>
              <w:t>3</w:t>
            </w:r>
          </w:p>
        </w:tc>
        <w:tc>
          <w:tcPr>
            <w:tcW w:w="1863" w:type="dxa"/>
            <w:shd w:val="clear" w:color="000000" w:fill="FFFFFF"/>
            <w:noWrap/>
            <w:vAlign w:val="center"/>
            <w:hideMark/>
          </w:tcPr>
          <w:p w:rsidR="00093F1D" w:rsidRPr="00093F1D" w:rsidRDefault="00093F1D" w:rsidP="00307145">
            <w:pPr>
              <w:jc w:val="center"/>
              <w:rPr>
                <w:rFonts w:ascii="Arial" w:hAnsi="Arial" w:cs="Arial"/>
                <w:b/>
                <w:bCs/>
                <w:sz w:val="16"/>
                <w:szCs w:val="16"/>
              </w:rPr>
            </w:pPr>
            <w:r w:rsidRPr="00093F1D">
              <w:rPr>
                <w:rFonts w:ascii="Arial" w:hAnsi="Arial" w:cs="Arial"/>
                <w:b/>
                <w:bCs/>
                <w:sz w:val="16"/>
                <w:szCs w:val="16"/>
              </w:rPr>
              <w:t>202</w:t>
            </w:r>
            <w:r w:rsidR="00307145">
              <w:rPr>
                <w:rFonts w:ascii="Arial" w:hAnsi="Arial" w:cs="Arial"/>
                <w:b/>
                <w:bCs/>
                <w:sz w:val="16"/>
                <w:szCs w:val="16"/>
              </w:rPr>
              <w:t>4</w:t>
            </w:r>
          </w:p>
        </w:tc>
        <w:tc>
          <w:tcPr>
            <w:tcW w:w="185" w:type="dxa"/>
            <w:shd w:val="clear" w:color="000000" w:fill="FFFFFF"/>
            <w:noWrap/>
            <w:vAlign w:val="center"/>
            <w:hideMark/>
          </w:tcPr>
          <w:p w:rsidR="00093F1D" w:rsidRPr="00093F1D" w:rsidRDefault="00093F1D" w:rsidP="00093F1D">
            <w:pPr>
              <w:jc w:val="center"/>
              <w:rPr>
                <w:rFonts w:ascii="Arial" w:hAnsi="Arial" w:cs="Arial"/>
                <w:sz w:val="16"/>
                <w:szCs w:val="16"/>
              </w:rPr>
            </w:pPr>
            <w:r w:rsidRPr="00093F1D">
              <w:rPr>
                <w:rFonts w:ascii="Arial" w:hAnsi="Arial" w:cs="Arial"/>
                <w:sz w:val="16"/>
                <w:szCs w:val="16"/>
              </w:rPr>
              <w:t> </w:t>
            </w:r>
          </w:p>
        </w:tc>
      </w:tr>
      <w:tr w:rsidR="00093F1D" w:rsidRPr="00093F1D" w:rsidTr="003F622B">
        <w:trPr>
          <w:trHeight w:val="345"/>
        </w:trPr>
        <w:tc>
          <w:tcPr>
            <w:tcW w:w="185" w:type="dxa"/>
            <w:shd w:val="clear" w:color="000000" w:fill="D8E4BC"/>
            <w:noWrap/>
            <w:vAlign w:val="center"/>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c>
          <w:tcPr>
            <w:tcW w:w="185" w:type="dxa"/>
            <w:shd w:val="clear" w:color="000000" w:fill="D8E4BC"/>
            <w:noWrap/>
            <w:vAlign w:val="center"/>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c>
          <w:tcPr>
            <w:tcW w:w="1773" w:type="dxa"/>
            <w:gridSpan w:val="3"/>
            <w:shd w:val="clear" w:color="000000" w:fill="D8E4BC"/>
            <w:noWrap/>
            <w:vAlign w:val="center"/>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c>
          <w:tcPr>
            <w:tcW w:w="2289" w:type="dxa"/>
            <w:shd w:val="clear" w:color="000000" w:fill="D8E4BC"/>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Príjmy</w:t>
            </w:r>
          </w:p>
        </w:tc>
        <w:tc>
          <w:tcPr>
            <w:tcW w:w="1863" w:type="dxa"/>
            <w:shd w:val="clear" w:color="000000" w:fill="D8E4BC"/>
            <w:noWrap/>
            <w:vAlign w:val="center"/>
          </w:tcPr>
          <w:p w:rsidR="00093F1D" w:rsidRPr="00093F1D" w:rsidRDefault="008E67DF" w:rsidP="00093F1D">
            <w:pPr>
              <w:jc w:val="right"/>
              <w:rPr>
                <w:rFonts w:ascii="Arial" w:hAnsi="Arial" w:cs="Arial"/>
                <w:b/>
                <w:bCs/>
                <w:sz w:val="16"/>
                <w:szCs w:val="16"/>
              </w:rPr>
            </w:pPr>
            <w:r>
              <w:rPr>
                <w:rFonts w:ascii="Arial" w:hAnsi="Arial" w:cs="Arial"/>
                <w:b/>
                <w:bCs/>
                <w:sz w:val="16"/>
                <w:szCs w:val="16"/>
              </w:rPr>
              <w:t>3 189 7</w:t>
            </w:r>
            <w:r w:rsidR="003F622B">
              <w:rPr>
                <w:rFonts w:ascii="Arial" w:hAnsi="Arial" w:cs="Arial"/>
                <w:b/>
                <w:bCs/>
                <w:sz w:val="16"/>
                <w:szCs w:val="16"/>
              </w:rPr>
              <w:t>28,00</w:t>
            </w:r>
          </w:p>
        </w:tc>
        <w:tc>
          <w:tcPr>
            <w:tcW w:w="1863" w:type="dxa"/>
            <w:shd w:val="clear" w:color="000000" w:fill="D8E4BC"/>
            <w:noWrap/>
            <w:vAlign w:val="center"/>
          </w:tcPr>
          <w:p w:rsidR="00093F1D" w:rsidRPr="00093F1D" w:rsidRDefault="008E67DF" w:rsidP="00093F1D">
            <w:pPr>
              <w:jc w:val="right"/>
              <w:rPr>
                <w:rFonts w:ascii="Arial" w:hAnsi="Arial" w:cs="Arial"/>
                <w:b/>
                <w:bCs/>
                <w:sz w:val="16"/>
                <w:szCs w:val="16"/>
              </w:rPr>
            </w:pPr>
            <w:r>
              <w:rPr>
                <w:rFonts w:ascii="Arial" w:hAnsi="Arial" w:cs="Arial"/>
                <w:b/>
                <w:bCs/>
                <w:sz w:val="16"/>
                <w:szCs w:val="16"/>
              </w:rPr>
              <w:t>2 282</w:t>
            </w:r>
            <w:r w:rsidR="003F622B">
              <w:rPr>
                <w:rFonts w:ascii="Arial" w:hAnsi="Arial" w:cs="Arial"/>
                <w:b/>
                <w:bCs/>
                <w:sz w:val="16"/>
                <w:szCs w:val="16"/>
              </w:rPr>
              <w:t> 098,00</w:t>
            </w:r>
          </w:p>
        </w:tc>
        <w:tc>
          <w:tcPr>
            <w:tcW w:w="1863" w:type="dxa"/>
            <w:shd w:val="clear" w:color="000000" w:fill="D8E4BC"/>
            <w:noWrap/>
            <w:vAlign w:val="center"/>
          </w:tcPr>
          <w:p w:rsidR="00093F1D" w:rsidRPr="00093F1D" w:rsidRDefault="003F622B" w:rsidP="008E67DF">
            <w:pPr>
              <w:jc w:val="right"/>
              <w:rPr>
                <w:rFonts w:ascii="Arial" w:hAnsi="Arial" w:cs="Arial"/>
                <w:b/>
                <w:bCs/>
                <w:sz w:val="16"/>
                <w:szCs w:val="16"/>
              </w:rPr>
            </w:pPr>
            <w:r>
              <w:rPr>
                <w:rFonts w:ascii="Arial" w:hAnsi="Arial" w:cs="Arial"/>
                <w:b/>
                <w:bCs/>
                <w:sz w:val="16"/>
                <w:szCs w:val="16"/>
              </w:rPr>
              <w:t>2 30</w:t>
            </w:r>
            <w:r w:rsidR="008E67DF">
              <w:rPr>
                <w:rFonts w:ascii="Arial" w:hAnsi="Arial" w:cs="Arial"/>
                <w:b/>
                <w:bCs/>
                <w:sz w:val="16"/>
                <w:szCs w:val="16"/>
              </w:rPr>
              <w:t>6</w:t>
            </w:r>
            <w:r>
              <w:rPr>
                <w:rFonts w:ascii="Arial" w:hAnsi="Arial" w:cs="Arial"/>
                <w:b/>
                <w:bCs/>
                <w:sz w:val="16"/>
                <w:szCs w:val="16"/>
              </w:rPr>
              <w:t> 438,00</w:t>
            </w:r>
          </w:p>
        </w:tc>
        <w:tc>
          <w:tcPr>
            <w:tcW w:w="185" w:type="dxa"/>
            <w:shd w:val="clear" w:color="000000" w:fill="D8E4BC"/>
            <w:noWrap/>
            <w:vAlign w:val="bottom"/>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r>
      <w:tr w:rsidR="003F622B" w:rsidRPr="00093F1D" w:rsidTr="003F622B">
        <w:trPr>
          <w:trHeight w:val="345"/>
        </w:trPr>
        <w:tc>
          <w:tcPr>
            <w:tcW w:w="185" w:type="dxa"/>
            <w:shd w:val="clear" w:color="000000" w:fill="D8E4BC"/>
            <w:noWrap/>
            <w:vAlign w:val="center"/>
            <w:hideMark/>
          </w:tcPr>
          <w:p w:rsidR="003F622B" w:rsidRPr="00093F1D" w:rsidRDefault="003F622B" w:rsidP="00093F1D">
            <w:pPr>
              <w:jc w:val="center"/>
              <w:rPr>
                <w:rFonts w:ascii="Arial" w:hAnsi="Arial" w:cs="Arial"/>
                <w:sz w:val="16"/>
                <w:szCs w:val="16"/>
              </w:rPr>
            </w:pPr>
            <w:r w:rsidRPr="00093F1D">
              <w:rPr>
                <w:rFonts w:ascii="Arial" w:hAnsi="Arial" w:cs="Arial"/>
                <w:sz w:val="16"/>
                <w:szCs w:val="16"/>
              </w:rPr>
              <w:t> </w:t>
            </w:r>
          </w:p>
        </w:tc>
        <w:tc>
          <w:tcPr>
            <w:tcW w:w="185" w:type="dxa"/>
            <w:shd w:val="clear" w:color="000000" w:fill="D8E4BC"/>
            <w:noWrap/>
            <w:vAlign w:val="center"/>
            <w:hideMark/>
          </w:tcPr>
          <w:p w:rsidR="003F622B" w:rsidRPr="00093F1D" w:rsidRDefault="003F622B" w:rsidP="00093F1D">
            <w:pPr>
              <w:jc w:val="center"/>
              <w:rPr>
                <w:rFonts w:ascii="Arial" w:hAnsi="Arial" w:cs="Arial"/>
                <w:sz w:val="16"/>
                <w:szCs w:val="16"/>
              </w:rPr>
            </w:pPr>
            <w:r w:rsidRPr="00093F1D">
              <w:rPr>
                <w:rFonts w:ascii="Arial" w:hAnsi="Arial" w:cs="Arial"/>
                <w:sz w:val="16"/>
                <w:szCs w:val="16"/>
              </w:rPr>
              <w:t> </w:t>
            </w:r>
          </w:p>
        </w:tc>
        <w:tc>
          <w:tcPr>
            <w:tcW w:w="1773" w:type="dxa"/>
            <w:gridSpan w:val="3"/>
            <w:shd w:val="clear" w:color="000000" w:fill="D8E4BC"/>
            <w:noWrap/>
            <w:vAlign w:val="center"/>
            <w:hideMark/>
          </w:tcPr>
          <w:p w:rsidR="003F622B" w:rsidRPr="00093F1D" w:rsidRDefault="003F622B" w:rsidP="00093F1D">
            <w:pPr>
              <w:jc w:val="center"/>
              <w:rPr>
                <w:rFonts w:ascii="Arial" w:hAnsi="Arial" w:cs="Arial"/>
                <w:sz w:val="16"/>
                <w:szCs w:val="16"/>
              </w:rPr>
            </w:pPr>
            <w:r w:rsidRPr="00093F1D">
              <w:rPr>
                <w:rFonts w:ascii="Arial" w:hAnsi="Arial" w:cs="Arial"/>
                <w:sz w:val="16"/>
                <w:szCs w:val="16"/>
              </w:rPr>
              <w:t> </w:t>
            </w:r>
          </w:p>
        </w:tc>
        <w:tc>
          <w:tcPr>
            <w:tcW w:w="2289" w:type="dxa"/>
            <w:shd w:val="clear" w:color="000000" w:fill="D8E4BC"/>
            <w:vAlign w:val="center"/>
            <w:hideMark/>
          </w:tcPr>
          <w:p w:rsidR="003F622B" w:rsidRPr="00093F1D" w:rsidRDefault="003F622B" w:rsidP="00093F1D">
            <w:pPr>
              <w:rPr>
                <w:rFonts w:ascii="Arial" w:hAnsi="Arial" w:cs="Arial"/>
                <w:b/>
                <w:bCs/>
                <w:sz w:val="16"/>
                <w:szCs w:val="16"/>
              </w:rPr>
            </w:pPr>
            <w:r w:rsidRPr="00093F1D">
              <w:rPr>
                <w:rFonts w:ascii="Arial" w:hAnsi="Arial" w:cs="Arial"/>
                <w:b/>
                <w:bCs/>
                <w:sz w:val="16"/>
                <w:szCs w:val="16"/>
              </w:rPr>
              <w:t>Výdavky</w:t>
            </w:r>
          </w:p>
        </w:tc>
        <w:tc>
          <w:tcPr>
            <w:tcW w:w="1863" w:type="dxa"/>
            <w:shd w:val="clear" w:color="000000" w:fill="D8E4BC"/>
            <w:noWrap/>
            <w:vAlign w:val="center"/>
          </w:tcPr>
          <w:p w:rsidR="003F622B" w:rsidRPr="00093F1D" w:rsidRDefault="003F622B" w:rsidP="008E67DF">
            <w:pPr>
              <w:jc w:val="right"/>
              <w:rPr>
                <w:rFonts w:ascii="Arial" w:hAnsi="Arial" w:cs="Arial"/>
                <w:b/>
                <w:bCs/>
                <w:sz w:val="16"/>
                <w:szCs w:val="16"/>
              </w:rPr>
            </w:pPr>
            <w:r>
              <w:rPr>
                <w:rFonts w:ascii="Arial" w:hAnsi="Arial" w:cs="Arial"/>
                <w:b/>
                <w:bCs/>
                <w:sz w:val="16"/>
                <w:szCs w:val="16"/>
              </w:rPr>
              <w:t>3 189 </w:t>
            </w:r>
            <w:r w:rsidR="008E67DF">
              <w:rPr>
                <w:rFonts w:ascii="Arial" w:hAnsi="Arial" w:cs="Arial"/>
                <w:b/>
                <w:bCs/>
                <w:sz w:val="16"/>
                <w:szCs w:val="16"/>
              </w:rPr>
              <w:t>7</w:t>
            </w:r>
            <w:r>
              <w:rPr>
                <w:rFonts w:ascii="Arial" w:hAnsi="Arial" w:cs="Arial"/>
                <w:b/>
                <w:bCs/>
                <w:sz w:val="16"/>
                <w:szCs w:val="16"/>
              </w:rPr>
              <w:t>28,00</w:t>
            </w:r>
          </w:p>
        </w:tc>
        <w:tc>
          <w:tcPr>
            <w:tcW w:w="1863" w:type="dxa"/>
            <w:shd w:val="clear" w:color="000000" w:fill="D8E4BC"/>
            <w:noWrap/>
            <w:vAlign w:val="center"/>
          </w:tcPr>
          <w:p w:rsidR="003F622B" w:rsidRPr="00093F1D" w:rsidRDefault="008E67DF" w:rsidP="003F622B">
            <w:pPr>
              <w:jc w:val="right"/>
              <w:rPr>
                <w:rFonts w:ascii="Arial" w:hAnsi="Arial" w:cs="Arial"/>
                <w:b/>
                <w:bCs/>
                <w:sz w:val="16"/>
                <w:szCs w:val="16"/>
              </w:rPr>
            </w:pPr>
            <w:r>
              <w:rPr>
                <w:rFonts w:ascii="Arial" w:hAnsi="Arial" w:cs="Arial"/>
                <w:b/>
                <w:bCs/>
                <w:sz w:val="16"/>
                <w:szCs w:val="16"/>
              </w:rPr>
              <w:t>2 282</w:t>
            </w:r>
            <w:r w:rsidR="003F622B">
              <w:rPr>
                <w:rFonts w:ascii="Arial" w:hAnsi="Arial" w:cs="Arial"/>
                <w:b/>
                <w:bCs/>
                <w:sz w:val="16"/>
                <w:szCs w:val="16"/>
              </w:rPr>
              <w:t> 098,00</w:t>
            </w:r>
          </w:p>
        </w:tc>
        <w:tc>
          <w:tcPr>
            <w:tcW w:w="1863" w:type="dxa"/>
            <w:shd w:val="clear" w:color="000000" w:fill="D8E4BC"/>
            <w:noWrap/>
            <w:vAlign w:val="center"/>
          </w:tcPr>
          <w:p w:rsidR="003F622B" w:rsidRPr="00093F1D" w:rsidRDefault="008E67DF" w:rsidP="003F622B">
            <w:pPr>
              <w:jc w:val="right"/>
              <w:rPr>
                <w:rFonts w:ascii="Arial" w:hAnsi="Arial" w:cs="Arial"/>
                <w:b/>
                <w:bCs/>
                <w:sz w:val="16"/>
                <w:szCs w:val="16"/>
              </w:rPr>
            </w:pPr>
            <w:r>
              <w:rPr>
                <w:rFonts w:ascii="Arial" w:hAnsi="Arial" w:cs="Arial"/>
                <w:b/>
                <w:bCs/>
                <w:sz w:val="16"/>
                <w:szCs w:val="16"/>
              </w:rPr>
              <w:t>2 306</w:t>
            </w:r>
            <w:r w:rsidR="003F622B">
              <w:rPr>
                <w:rFonts w:ascii="Arial" w:hAnsi="Arial" w:cs="Arial"/>
                <w:b/>
                <w:bCs/>
                <w:sz w:val="16"/>
                <w:szCs w:val="16"/>
              </w:rPr>
              <w:t> 438,00</w:t>
            </w:r>
          </w:p>
        </w:tc>
        <w:tc>
          <w:tcPr>
            <w:tcW w:w="185" w:type="dxa"/>
            <w:shd w:val="clear" w:color="000000" w:fill="D8E4BC"/>
            <w:noWrap/>
            <w:vAlign w:val="bottom"/>
            <w:hideMark/>
          </w:tcPr>
          <w:p w:rsidR="003F622B" w:rsidRPr="00093F1D" w:rsidRDefault="003F622B" w:rsidP="00093F1D">
            <w:pPr>
              <w:rPr>
                <w:rFonts w:ascii="Arial" w:hAnsi="Arial" w:cs="Arial"/>
                <w:sz w:val="16"/>
                <w:szCs w:val="16"/>
              </w:rPr>
            </w:pPr>
            <w:r w:rsidRPr="00093F1D">
              <w:rPr>
                <w:rFonts w:ascii="Arial" w:hAnsi="Arial" w:cs="Arial"/>
                <w:sz w:val="16"/>
                <w:szCs w:val="16"/>
              </w:rPr>
              <w:t> </w:t>
            </w:r>
          </w:p>
        </w:tc>
      </w:tr>
      <w:tr w:rsidR="00093F1D" w:rsidRPr="00093F1D" w:rsidTr="003F622B">
        <w:trPr>
          <w:trHeight w:val="495"/>
        </w:trPr>
        <w:tc>
          <w:tcPr>
            <w:tcW w:w="185" w:type="dxa"/>
            <w:shd w:val="clear" w:color="000000" w:fill="FFFF00"/>
            <w:noWrap/>
            <w:vAlign w:val="center"/>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c>
          <w:tcPr>
            <w:tcW w:w="185" w:type="dxa"/>
            <w:shd w:val="clear" w:color="000000" w:fill="FFFF00"/>
            <w:noWrap/>
            <w:vAlign w:val="center"/>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c>
          <w:tcPr>
            <w:tcW w:w="1773" w:type="dxa"/>
            <w:gridSpan w:val="3"/>
            <w:shd w:val="clear" w:color="000000" w:fill="FFFF00"/>
            <w:noWrap/>
            <w:vAlign w:val="center"/>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c>
          <w:tcPr>
            <w:tcW w:w="2289" w:type="dxa"/>
            <w:shd w:val="clear" w:color="000000" w:fill="FFFF00"/>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Bilancia</w:t>
            </w:r>
          </w:p>
        </w:tc>
        <w:tc>
          <w:tcPr>
            <w:tcW w:w="1863" w:type="dxa"/>
            <w:shd w:val="clear" w:color="000000" w:fill="FFFF00"/>
            <w:noWrap/>
            <w:vAlign w:val="center"/>
            <w:hideMark/>
          </w:tcPr>
          <w:p w:rsidR="00093F1D" w:rsidRPr="00093F1D" w:rsidRDefault="00093F1D" w:rsidP="00093F1D">
            <w:pPr>
              <w:jc w:val="right"/>
              <w:rPr>
                <w:rFonts w:ascii="Arial" w:hAnsi="Arial" w:cs="Arial"/>
                <w:b/>
                <w:bCs/>
                <w:sz w:val="16"/>
                <w:szCs w:val="16"/>
              </w:rPr>
            </w:pPr>
            <w:r w:rsidRPr="00093F1D">
              <w:rPr>
                <w:rFonts w:ascii="Arial" w:hAnsi="Arial" w:cs="Arial"/>
                <w:b/>
                <w:bCs/>
                <w:sz w:val="16"/>
                <w:szCs w:val="16"/>
              </w:rPr>
              <w:t>0</w:t>
            </w:r>
          </w:p>
        </w:tc>
        <w:tc>
          <w:tcPr>
            <w:tcW w:w="1863" w:type="dxa"/>
            <w:shd w:val="clear" w:color="000000" w:fill="FFFF00"/>
            <w:noWrap/>
            <w:vAlign w:val="center"/>
            <w:hideMark/>
          </w:tcPr>
          <w:p w:rsidR="00093F1D" w:rsidRPr="00093F1D" w:rsidRDefault="00093F1D" w:rsidP="00093F1D">
            <w:pPr>
              <w:jc w:val="right"/>
              <w:rPr>
                <w:rFonts w:ascii="Arial" w:hAnsi="Arial" w:cs="Arial"/>
                <w:b/>
                <w:bCs/>
                <w:sz w:val="16"/>
                <w:szCs w:val="16"/>
              </w:rPr>
            </w:pPr>
            <w:r w:rsidRPr="00093F1D">
              <w:rPr>
                <w:rFonts w:ascii="Arial" w:hAnsi="Arial" w:cs="Arial"/>
                <w:b/>
                <w:bCs/>
                <w:sz w:val="16"/>
                <w:szCs w:val="16"/>
              </w:rPr>
              <w:t>0</w:t>
            </w:r>
          </w:p>
        </w:tc>
        <w:tc>
          <w:tcPr>
            <w:tcW w:w="1863" w:type="dxa"/>
            <w:shd w:val="clear" w:color="000000" w:fill="FFFF00"/>
            <w:noWrap/>
            <w:vAlign w:val="center"/>
            <w:hideMark/>
          </w:tcPr>
          <w:p w:rsidR="00093F1D" w:rsidRPr="00093F1D" w:rsidRDefault="00093F1D" w:rsidP="00093F1D">
            <w:pPr>
              <w:jc w:val="right"/>
              <w:rPr>
                <w:rFonts w:ascii="Arial" w:hAnsi="Arial" w:cs="Arial"/>
                <w:b/>
                <w:bCs/>
                <w:sz w:val="16"/>
                <w:szCs w:val="16"/>
              </w:rPr>
            </w:pPr>
            <w:r w:rsidRPr="00093F1D">
              <w:rPr>
                <w:rFonts w:ascii="Arial" w:hAnsi="Arial" w:cs="Arial"/>
                <w:b/>
                <w:bCs/>
                <w:sz w:val="16"/>
                <w:szCs w:val="16"/>
              </w:rPr>
              <w:t>0</w:t>
            </w:r>
          </w:p>
        </w:tc>
        <w:tc>
          <w:tcPr>
            <w:tcW w:w="185" w:type="dxa"/>
            <w:shd w:val="clear" w:color="000000" w:fill="FFFF00"/>
            <w:noWrap/>
            <w:vAlign w:val="bottom"/>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r>
      <w:tr w:rsidR="00093F1D" w:rsidRPr="00093F1D" w:rsidTr="003F622B">
        <w:trPr>
          <w:trHeight w:val="180"/>
        </w:trPr>
        <w:tc>
          <w:tcPr>
            <w:tcW w:w="2143" w:type="dxa"/>
            <w:gridSpan w:val="5"/>
            <w:shd w:val="clear" w:color="auto" w:fill="auto"/>
            <w:noWrap/>
            <w:vAlign w:val="center"/>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c>
          <w:tcPr>
            <w:tcW w:w="2289" w:type="dxa"/>
            <w:shd w:val="clear" w:color="auto" w:fill="auto"/>
            <w:vAlign w:val="center"/>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c>
          <w:tcPr>
            <w:tcW w:w="1863" w:type="dxa"/>
            <w:shd w:val="clear" w:color="auto" w:fill="auto"/>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auto" w:fill="auto"/>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auto" w:fill="auto"/>
            <w:noWrap/>
            <w:vAlign w:val="center"/>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c>
          <w:tcPr>
            <w:tcW w:w="185" w:type="dxa"/>
            <w:shd w:val="clear" w:color="auto" w:fill="auto"/>
            <w:noWrap/>
            <w:vAlign w:val="bottom"/>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r>
      <w:tr w:rsidR="00093F1D" w:rsidRPr="00093F1D" w:rsidTr="003F622B">
        <w:trPr>
          <w:trHeight w:val="255"/>
        </w:trPr>
        <w:tc>
          <w:tcPr>
            <w:tcW w:w="1696" w:type="dxa"/>
            <w:gridSpan w:val="3"/>
            <w:shd w:val="clear" w:color="auto" w:fill="auto"/>
            <w:noWrap/>
            <w:vAlign w:val="center"/>
            <w:hideMark/>
          </w:tcPr>
          <w:p w:rsidR="00093F1D" w:rsidRPr="00093F1D" w:rsidRDefault="00093F1D" w:rsidP="00093F1D">
            <w:pPr>
              <w:rPr>
                <w:rFonts w:ascii="Arial" w:hAnsi="Arial" w:cs="Arial"/>
                <w:sz w:val="16"/>
                <w:szCs w:val="16"/>
              </w:rPr>
            </w:pPr>
          </w:p>
        </w:tc>
        <w:tc>
          <w:tcPr>
            <w:tcW w:w="228" w:type="dxa"/>
            <w:shd w:val="clear" w:color="auto" w:fill="auto"/>
            <w:noWrap/>
            <w:vAlign w:val="center"/>
            <w:hideMark/>
          </w:tcPr>
          <w:p w:rsidR="00093F1D" w:rsidRPr="00093F1D" w:rsidRDefault="00093F1D" w:rsidP="00093F1D">
            <w:pPr>
              <w:rPr>
                <w:rFonts w:ascii="Arial" w:hAnsi="Arial" w:cs="Arial"/>
                <w:sz w:val="16"/>
                <w:szCs w:val="16"/>
              </w:rPr>
            </w:pPr>
          </w:p>
        </w:tc>
        <w:tc>
          <w:tcPr>
            <w:tcW w:w="219" w:type="dxa"/>
            <w:shd w:val="clear" w:color="auto" w:fill="auto"/>
            <w:noWrap/>
            <w:vAlign w:val="center"/>
            <w:hideMark/>
          </w:tcPr>
          <w:p w:rsidR="00093F1D" w:rsidRPr="00093F1D" w:rsidRDefault="00093F1D" w:rsidP="00093F1D">
            <w:pPr>
              <w:rPr>
                <w:rFonts w:ascii="Arial" w:hAnsi="Arial" w:cs="Arial"/>
                <w:sz w:val="16"/>
                <w:szCs w:val="16"/>
              </w:rPr>
            </w:pPr>
          </w:p>
        </w:tc>
        <w:tc>
          <w:tcPr>
            <w:tcW w:w="2289" w:type="dxa"/>
            <w:shd w:val="clear" w:color="auto" w:fill="auto"/>
            <w:vAlign w:val="center"/>
            <w:hideMark/>
          </w:tcPr>
          <w:p w:rsidR="00093F1D" w:rsidRPr="00093F1D" w:rsidRDefault="00093F1D" w:rsidP="00093F1D">
            <w:pPr>
              <w:rPr>
                <w:rFonts w:ascii="Arial" w:hAnsi="Arial" w:cs="Arial"/>
                <w:sz w:val="16"/>
                <w:szCs w:val="16"/>
              </w:rPr>
            </w:pPr>
          </w:p>
        </w:tc>
        <w:tc>
          <w:tcPr>
            <w:tcW w:w="1863" w:type="dxa"/>
            <w:shd w:val="clear" w:color="auto" w:fill="auto"/>
            <w:noWrap/>
            <w:vAlign w:val="center"/>
            <w:hideMark/>
          </w:tcPr>
          <w:p w:rsidR="00093F1D" w:rsidRPr="00093F1D" w:rsidRDefault="00093F1D" w:rsidP="00093F1D">
            <w:pPr>
              <w:rPr>
                <w:rFonts w:ascii="Arial" w:hAnsi="Arial" w:cs="Arial"/>
                <w:b/>
                <w:bCs/>
                <w:sz w:val="16"/>
                <w:szCs w:val="16"/>
              </w:rPr>
            </w:pPr>
          </w:p>
        </w:tc>
        <w:tc>
          <w:tcPr>
            <w:tcW w:w="1863" w:type="dxa"/>
            <w:shd w:val="clear" w:color="auto" w:fill="auto"/>
            <w:noWrap/>
            <w:vAlign w:val="center"/>
            <w:hideMark/>
          </w:tcPr>
          <w:p w:rsidR="00093F1D" w:rsidRPr="00093F1D" w:rsidRDefault="00093F1D" w:rsidP="00093F1D">
            <w:pPr>
              <w:rPr>
                <w:rFonts w:ascii="Arial" w:hAnsi="Arial" w:cs="Arial"/>
                <w:b/>
                <w:bCs/>
                <w:sz w:val="16"/>
                <w:szCs w:val="16"/>
              </w:rPr>
            </w:pPr>
          </w:p>
        </w:tc>
        <w:tc>
          <w:tcPr>
            <w:tcW w:w="1863" w:type="dxa"/>
            <w:shd w:val="clear" w:color="auto" w:fill="auto"/>
            <w:noWrap/>
            <w:vAlign w:val="center"/>
            <w:hideMark/>
          </w:tcPr>
          <w:p w:rsidR="00093F1D" w:rsidRPr="00093F1D" w:rsidRDefault="00093F1D" w:rsidP="00093F1D">
            <w:pPr>
              <w:rPr>
                <w:rFonts w:ascii="Arial" w:hAnsi="Arial" w:cs="Arial"/>
                <w:sz w:val="16"/>
                <w:szCs w:val="16"/>
              </w:rPr>
            </w:pPr>
          </w:p>
        </w:tc>
        <w:tc>
          <w:tcPr>
            <w:tcW w:w="185" w:type="dxa"/>
            <w:shd w:val="clear" w:color="auto" w:fill="auto"/>
            <w:noWrap/>
            <w:vAlign w:val="center"/>
            <w:hideMark/>
          </w:tcPr>
          <w:p w:rsidR="00093F1D" w:rsidRPr="00093F1D" w:rsidRDefault="00093F1D" w:rsidP="00093F1D">
            <w:pPr>
              <w:rPr>
                <w:rFonts w:ascii="Arial" w:hAnsi="Arial" w:cs="Arial"/>
                <w:sz w:val="16"/>
                <w:szCs w:val="16"/>
              </w:rPr>
            </w:pPr>
          </w:p>
        </w:tc>
      </w:tr>
      <w:tr w:rsidR="00093F1D" w:rsidRPr="00093F1D" w:rsidTr="003F622B">
        <w:trPr>
          <w:trHeight w:val="60"/>
        </w:trPr>
        <w:tc>
          <w:tcPr>
            <w:tcW w:w="1696" w:type="dxa"/>
            <w:gridSpan w:val="3"/>
            <w:shd w:val="clear" w:color="auto" w:fill="auto"/>
            <w:noWrap/>
            <w:vAlign w:val="center"/>
            <w:hideMark/>
          </w:tcPr>
          <w:p w:rsidR="00093F1D" w:rsidRPr="00093F1D" w:rsidRDefault="00093F1D" w:rsidP="00093F1D">
            <w:pPr>
              <w:rPr>
                <w:rFonts w:ascii="Arial" w:hAnsi="Arial" w:cs="Arial"/>
                <w:sz w:val="16"/>
                <w:szCs w:val="16"/>
              </w:rPr>
            </w:pPr>
          </w:p>
        </w:tc>
        <w:tc>
          <w:tcPr>
            <w:tcW w:w="228" w:type="dxa"/>
            <w:shd w:val="clear" w:color="auto" w:fill="auto"/>
            <w:noWrap/>
            <w:vAlign w:val="center"/>
            <w:hideMark/>
          </w:tcPr>
          <w:p w:rsidR="00093F1D" w:rsidRPr="00093F1D" w:rsidRDefault="00093F1D" w:rsidP="00093F1D">
            <w:pPr>
              <w:rPr>
                <w:rFonts w:ascii="Arial" w:hAnsi="Arial" w:cs="Arial"/>
                <w:sz w:val="16"/>
                <w:szCs w:val="16"/>
              </w:rPr>
            </w:pPr>
          </w:p>
        </w:tc>
        <w:tc>
          <w:tcPr>
            <w:tcW w:w="219" w:type="dxa"/>
            <w:shd w:val="clear" w:color="auto" w:fill="auto"/>
            <w:noWrap/>
            <w:vAlign w:val="center"/>
            <w:hideMark/>
          </w:tcPr>
          <w:p w:rsidR="00093F1D" w:rsidRPr="00093F1D" w:rsidRDefault="00093F1D" w:rsidP="00093F1D">
            <w:pPr>
              <w:rPr>
                <w:rFonts w:ascii="Arial" w:hAnsi="Arial" w:cs="Arial"/>
                <w:sz w:val="16"/>
                <w:szCs w:val="16"/>
              </w:rPr>
            </w:pPr>
          </w:p>
        </w:tc>
        <w:tc>
          <w:tcPr>
            <w:tcW w:w="2289" w:type="dxa"/>
            <w:shd w:val="clear" w:color="auto" w:fill="auto"/>
            <w:vAlign w:val="center"/>
            <w:hideMark/>
          </w:tcPr>
          <w:p w:rsidR="00093F1D" w:rsidRPr="00093F1D" w:rsidRDefault="00093F1D" w:rsidP="00093F1D">
            <w:pPr>
              <w:rPr>
                <w:rFonts w:ascii="Arial" w:hAnsi="Arial" w:cs="Arial"/>
                <w:sz w:val="16"/>
                <w:szCs w:val="16"/>
              </w:rPr>
            </w:pPr>
          </w:p>
        </w:tc>
        <w:tc>
          <w:tcPr>
            <w:tcW w:w="1863" w:type="dxa"/>
            <w:shd w:val="clear" w:color="auto" w:fill="auto"/>
            <w:noWrap/>
            <w:vAlign w:val="center"/>
            <w:hideMark/>
          </w:tcPr>
          <w:p w:rsidR="00093F1D" w:rsidRPr="00093F1D" w:rsidRDefault="00093F1D" w:rsidP="00093F1D">
            <w:pPr>
              <w:rPr>
                <w:rFonts w:ascii="Arial" w:hAnsi="Arial" w:cs="Arial"/>
                <w:b/>
                <w:bCs/>
                <w:sz w:val="16"/>
                <w:szCs w:val="16"/>
              </w:rPr>
            </w:pPr>
          </w:p>
        </w:tc>
        <w:tc>
          <w:tcPr>
            <w:tcW w:w="1863" w:type="dxa"/>
            <w:shd w:val="clear" w:color="auto" w:fill="auto"/>
            <w:noWrap/>
            <w:vAlign w:val="center"/>
            <w:hideMark/>
          </w:tcPr>
          <w:p w:rsidR="00093F1D" w:rsidRPr="00093F1D" w:rsidRDefault="00093F1D" w:rsidP="00093F1D">
            <w:pPr>
              <w:rPr>
                <w:rFonts w:ascii="Arial" w:hAnsi="Arial" w:cs="Arial"/>
                <w:b/>
                <w:bCs/>
                <w:sz w:val="16"/>
                <w:szCs w:val="16"/>
              </w:rPr>
            </w:pPr>
          </w:p>
        </w:tc>
        <w:tc>
          <w:tcPr>
            <w:tcW w:w="1863" w:type="dxa"/>
            <w:shd w:val="clear" w:color="auto" w:fill="auto"/>
            <w:noWrap/>
            <w:vAlign w:val="center"/>
            <w:hideMark/>
          </w:tcPr>
          <w:p w:rsidR="00093F1D" w:rsidRPr="00093F1D" w:rsidRDefault="00093F1D" w:rsidP="00093F1D">
            <w:pPr>
              <w:rPr>
                <w:rFonts w:ascii="Arial" w:hAnsi="Arial" w:cs="Arial"/>
                <w:sz w:val="16"/>
                <w:szCs w:val="16"/>
              </w:rPr>
            </w:pPr>
          </w:p>
        </w:tc>
        <w:tc>
          <w:tcPr>
            <w:tcW w:w="185" w:type="dxa"/>
            <w:shd w:val="clear" w:color="auto" w:fill="auto"/>
            <w:noWrap/>
            <w:vAlign w:val="center"/>
            <w:hideMark/>
          </w:tcPr>
          <w:p w:rsidR="00093F1D" w:rsidRPr="00093F1D" w:rsidRDefault="00093F1D" w:rsidP="00093F1D">
            <w:pPr>
              <w:rPr>
                <w:rFonts w:ascii="Arial" w:hAnsi="Arial" w:cs="Arial"/>
                <w:sz w:val="16"/>
                <w:szCs w:val="16"/>
              </w:rPr>
            </w:pPr>
          </w:p>
        </w:tc>
      </w:tr>
      <w:tr w:rsidR="00093F1D" w:rsidRPr="00093F1D" w:rsidTr="003F622B">
        <w:trPr>
          <w:trHeight w:val="345"/>
        </w:trPr>
        <w:tc>
          <w:tcPr>
            <w:tcW w:w="1696" w:type="dxa"/>
            <w:gridSpan w:val="3"/>
            <w:shd w:val="clear" w:color="000000" w:fill="DCE6F1"/>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Príjmy</w:t>
            </w:r>
          </w:p>
        </w:tc>
        <w:tc>
          <w:tcPr>
            <w:tcW w:w="228" w:type="dxa"/>
            <w:shd w:val="clear" w:color="000000" w:fill="DCE6F1"/>
            <w:noWrap/>
            <w:vAlign w:val="center"/>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c>
          <w:tcPr>
            <w:tcW w:w="219" w:type="dxa"/>
            <w:shd w:val="clear" w:color="000000" w:fill="DCE6F1"/>
            <w:noWrap/>
            <w:vAlign w:val="center"/>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c>
          <w:tcPr>
            <w:tcW w:w="2289" w:type="dxa"/>
            <w:shd w:val="clear" w:color="000000" w:fill="DCE6F1"/>
            <w:vAlign w:val="center"/>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c>
          <w:tcPr>
            <w:tcW w:w="1863" w:type="dxa"/>
            <w:shd w:val="clear" w:color="000000" w:fill="DCE6F1"/>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000000" w:fill="DCE6F1"/>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000000" w:fill="DCE6F1"/>
            <w:noWrap/>
            <w:vAlign w:val="center"/>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c>
          <w:tcPr>
            <w:tcW w:w="185" w:type="dxa"/>
            <w:shd w:val="clear" w:color="000000" w:fill="DCE6F1"/>
            <w:noWrap/>
            <w:vAlign w:val="center"/>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r>
      <w:tr w:rsidR="00093F1D" w:rsidRPr="00093F1D" w:rsidTr="003F622B">
        <w:trPr>
          <w:trHeight w:val="675"/>
        </w:trPr>
        <w:tc>
          <w:tcPr>
            <w:tcW w:w="4432" w:type="dxa"/>
            <w:gridSpan w:val="6"/>
            <w:shd w:val="clear" w:color="000000" w:fill="FFCC99"/>
            <w:vAlign w:val="center"/>
            <w:hideMark/>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Názov</w:t>
            </w:r>
          </w:p>
        </w:tc>
        <w:tc>
          <w:tcPr>
            <w:tcW w:w="1863" w:type="dxa"/>
            <w:shd w:val="clear" w:color="000000" w:fill="FFCC99"/>
            <w:vAlign w:val="center"/>
            <w:hideMark/>
          </w:tcPr>
          <w:p w:rsidR="00093F1D" w:rsidRPr="00093F1D" w:rsidRDefault="003F622B" w:rsidP="00093F1D">
            <w:pPr>
              <w:jc w:val="center"/>
              <w:rPr>
                <w:rFonts w:ascii="Arial" w:hAnsi="Arial" w:cs="Arial"/>
                <w:b/>
                <w:bCs/>
                <w:sz w:val="16"/>
                <w:szCs w:val="16"/>
              </w:rPr>
            </w:pPr>
            <w:r>
              <w:rPr>
                <w:rFonts w:ascii="Arial" w:hAnsi="Arial" w:cs="Arial"/>
                <w:b/>
                <w:bCs/>
                <w:sz w:val="16"/>
                <w:szCs w:val="16"/>
              </w:rPr>
              <w:t>2022</w:t>
            </w:r>
          </w:p>
        </w:tc>
        <w:tc>
          <w:tcPr>
            <w:tcW w:w="1863" w:type="dxa"/>
            <w:shd w:val="clear" w:color="000000" w:fill="FFCC99"/>
            <w:vAlign w:val="center"/>
            <w:hideMark/>
          </w:tcPr>
          <w:p w:rsidR="00093F1D" w:rsidRPr="00093F1D" w:rsidRDefault="00093F1D" w:rsidP="003F622B">
            <w:pPr>
              <w:jc w:val="center"/>
              <w:rPr>
                <w:rFonts w:ascii="Arial" w:hAnsi="Arial" w:cs="Arial"/>
                <w:b/>
                <w:bCs/>
                <w:sz w:val="16"/>
                <w:szCs w:val="16"/>
              </w:rPr>
            </w:pPr>
            <w:r w:rsidRPr="00093F1D">
              <w:rPr>
                <w:rFonts w:ascii="Arial" w:hAnsi="Arial" w:cs="Arial"/>
                <w:b/>
                <w:bCs/>
                <w:sz w:val="16"/>
                <w:szCs w:val="16"/>
              </w:rPr>
              <w:t>202</w:t>
            </w:r>
            <w:r w:rsidR="003F622B">
              <w:rPr>
                <w:rFonts w:ascii="Arial" w:hAnsi="Arial" w:cs="Arial"/>
                <w:b/>
                <w:bCs/>
                <w:sz w:val="16"/>
                <w:szCs w:val="16"/>
              </w:rPr>
              <w:t>3</w:t>
            </w:r>
          </w:p>
        </w:tc>
        <w:tc>
          <w:tcPr>
            <w:tcW w:w="1863" w:type="dxa"/>
            <w:shd w:val="clear" w:color="000000" w:fill="FFCC99"/>
            <w:vAlign w:val="center"/>
            <w:hideMark/>
          </w:tcPr>
          <w:p w:rsidR="00093F1D" w:rsidRPr="00093F1D" w:rsidRDefault="00093F1D" w:rsidP="003F622B">
            <w:pPr>
              <w:jc w:val="center"/>
              <w:rPr>
                <w:rFonts w:ascii="Arial" w:hAnsi="Arial" w:cs="Arial"/>
                <w:b/>
                <w:bCs/>
                <w:sz w:val="16"/>
                <w:szCs w:val="16"/>
              </w:rPr>
            </w:pPr>
            <w:r w:rsidRPr="00093F1D">
              <w:rPr>
                <w:rFonts w:ascii="Arial" w:hAnsi="Arial" w:cs="Arial"/>
                <w:b/>
                <w:bCs/>
                <w:sz w:val="16"/>
                <w:szCs w:val="16"/>
              </w:rPr>
              <w:t>202</w:t>
            </w:r>
            <w:r w:rsidR="003F622B">
              <w:rPr>
                <w:rFonts w:ascii="Arial" w:hAnsi="Arial" w:cs="Arial"/>
                <w:b/>
                <w:bCs/>
                <w:sz w:val="16"/>
                <w:szCs w:val="16"/>
              </w:rPr>
              <w:t>4</w:t>
            </w:r>
          </w:p>
        </w:tc>
        <w:tc>
          <w:tcPr>
            <w:tcW w:w="185" w:type="dxa"/>
            <w:shd w:val="clear" w:color="000000" w:fill="FFCC99"/>
            <w:noWrap/>
            <w:vAlign w:val="center"/>
            <w:hideMark/>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 </w:t>
            </w:r>
          </w:p>
        </w:tc>
      </w:tr>
      <w:tr w:rsidR="00093F1D" w:rsidRPr="00093F1D" w:rsidTr="003F622B">
        <w:trPr>
          <w:trHeight w:val="345"/>
        </w:trPr>
        <w:tc>
          <w:tcPr>
            <w:tcW w:w="1924" w:type="dxa"/>
            <w:gridSpan w:val="4"/>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1. Bežné príjmy</w:t>
            </w:r>
          </w:p>
        </w:tc>
        <w:tc>
          <w:tcPr>
            <w:tcW w:w="219" w:type="dxa"/>
            <w:shd w:val="clear" w:color="000000" w:fill="F2F2F2"/>
            <w:noWrap/>
            <w:vAlign w:val="center"/>
            <w:hideMark/>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 </w:t>
            </w:r>
          </w:p>
        </w:tc>
        <w:tc>
          <w:tcPr>
            <w:tcW w:w="2289" w:type="dxa"/>
            <w:shd w:val="clear" w:color="000000" w:fill="F2F2F2"/>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000000" w:fill="F2F2F2"/>
            <w:noWrap/>
            <w:vAlign w:val="center"/>
            <w:hideMark/>
          </w:tcPr>
          <w:p w:rsidR="00093F1D" w:rsidRPr="00093F1D" w:rsidRDefault="003F622B" w:rsidP="00093F1D">
            <w:pPr>
              <w:jc w:val="right"/>
              <w:rPr>
                <w:rFonts w:ascii="Arial" w:hAnsi="Arial" w:cs="Arial"/>
                <w:b/>
                <w:bCs/>
                <w:sz w:val="16"/>
                <w:szCs w:val="16"/>
              </w:rPr>
            </w:pPr>
            <w:r>
              <w:rPr>
                <w:rFonts w:ascii="Arial" w:hAnsi="Arial" w:cs="Arial"/>
                <w:b/>
                <w:bCs/>
                <w:sz w:val="16"/>
                <w:szCs w:val="16"/>
              </w:rPr>
              <w:t>2 186 928,00</w:t>
            </w:r>
          </w:p>
        </w:tc>
        <w:tc>
          <w:tcPr>
            <w:tcW w:w="1863" w:type="dxa"/>
            <w:shd w:val="clear" w:color="000000" w:fill="F2F2F2"/>
            <w:noWrap/>
            <w:vAlign w:val="center"/>
            <w:hideMark/>
          </w:tcPr>
          <w:p w:rsidR="00093F1D" w:rsidRPr="00093F1D" w:rsidRDefault="003F622B" w:rsidP="00093F1D">
            <w:pPr>
              <w:jc w:val="right"/>
            </w:pPr>
            <w:r>
              <w:rPr>
                <w:rFonts w:ascii="Arial" w:hAnsi="Arial" w:cs="Arial"/>
                <w:b/>
                <w:bCs/>
                <w:sz w:val="16"/>
                <w:szCs w:val="16"/>
              </w:rPr>
              <w:t>2 219 830,00</w:t>
            </w:r>
          </w:p>
        </w:tc>
        <w:tc>
          <w:tcPr>
            <w:tcW w:w="1863" w:type="dxa"/>
            <w:shd w:val="clear" w:color="000000" w:fill="F2F2F2"/>
            <w:noWrap/>
            <w:vAlign w:val="center"/>
            <w:hideMark/>
          </w:tcPr>
          <w:p w:rsidR="00093F1D" w:rsidRPr="00093F1D" w:rsidRDefault="003F622B" w:rsidP="00093F1D">
            <w:pPr>
              <w:jc w:val="right"/>
            </w:pPr>
            <w:r>
              <w:rPr>
                <w:rFonts w:ascii="Arial" w:hAnsi="Arial" w:cs="Arial"/>
                <w:b/>
                <w:bCs/>
                <w:sz w:val="16"/>
                <w:szCs w:val="16"/>
              </w:rPr>
              <w:t>2 244 170,00</w:t>
            </w:r>
          </w:p>
        </w:tc>
        <w:tc>
          <w:tcPr>
            <w:tcW w:w="185" w:type="dxa"/>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tr w:rsidR="00093F1D" w:rsidRPr="00093F1D" w:rsidTr="003F622B">
        <w:trPr>
          <w:trHeight w:val="345"/>
        </w:trPr>
        <w:tc>
          <w:tcPr>
            <w:tcW w:w="2143" w:type="dxa"/>
            <w:gridSpan w:val="5"/>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2. Kapitálové príjmy</w:t>
            </w:r>
          </w:p>
        </w:tc>
        <w:tc>
          <w:tcPr>
            <w:tcW w:w="2289" w:type="dxa"/>
            <w:shd w:val="clear" w:color="000000" w:fill="F2F2F2"/>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000000" w:fill="F2F2F2"/>
            <w:noWrap/>
            <w:vAlign w:val="center"/>
            <w:hideMark/>
          </w:tcPr>
          <w:p w:rsidR="00093F1D" w:rsidRPr="00093F1D" w:rsidRDefault="00093F1D" w:rsidP="00093F1D">
            <w:pPr>
              <w:jc w:val="right"/>
              <w:rPr>
                <w:rFonts w:ascii="Arial" w:hAnsi="Arial" w:cs="Arial"/>
                <w:b/>
                <w:bCs/>
                <w:sz w:val="16"/>
                <w:szCs w:val="16"/>
              </w:rPr>
            </w:pPr>
            <w:r w:rsidRPr="00093F1D">
              <w:rPr>
                <w:rFonts w:ascii="Arial" w:hAnsi="Arial" w:cs="Arial"/>
                <w:b/>
                <w:bCs/>
                <w:sz w:val="16"/>
                <w:szCs w:val="16"/>
              </w:rPr>
              <w:t>0,00</w:t>
            </w:r>
          </w:p>
        </w:tc>
        <w:tc>
          <w:tcPr>
            <w:tcW w:w="1863" w:type="dxa"/>
            <w:shd w:val="clear" w:color="000000" w:fill="F2F2F2"/>
            <w:noWrap/>
            <w:vAlign w:val="center"/>
            <w:hideMark/>
          </w:tcPr>
          <w:p w:rsidR="00093F1D" w:rsidRPr="00093F1D" w:rsidRDefault="00093F1D" w:rsidP="00093F1D">
            <w:pPr>
              <w:jc w:val="right"/>
              <w:rPr>
                <w:rFonts w:ascii="Arial" w:hAnsi="Arial" w:cs="Arial"/>
                <w:b/>
                <w:bCs/>
                <w:sz w:val="16"/>
                <w:szCs w:val="16"/>
              </w:rPr>
            </w:pPr>
            <w:r w:rsidRPr="00093F1D">
              <w:rPr>
                <w:rFonts w:ascii="Arial" w:hAnsi="Arial" w:cs="Arial"/>
                <w:b/>
                <w:bCs/>
                <w:sz w:val="16"/>
                <w:szCs w:val="16"/>
              </w:rPr>
              <w:t>0,00</w:t>
            </w:r>
          </w:p>
        </w:tc>
        <w:tc>
          <w:tcPr>
            <w:tcW w:w="1863" w:type="dxa"/>
            <w:shd w:val="clear" w:color="000000" w:fill="F2F2F2"/>
            <w:noWrap/>
            <w:vAlign w:val="center"/>
            <w:hideMark/>
          </w:tcPr>
          <w:p w:rsidR="00093F1D" w:rsidRPr="00093F1D" w:rsidRDefault="00093F1D" w:rsidP="00093F1D">
            <w:pPr>
              <w:jc w:val="right"/>
              <w:rPr>
                <w:rFonts w:ascii="Arial" w:hAnsi="Arial" w:cs="Arial"/>
                <w:b/>
                <w:bCs/>
                <w:sz w:val="16"/>
                <w:szCs w:val="16"/>
              </w:rPr>
            </w:pPr>
            <w:r w:rsidRPr="00093F1D">
              <w:rPr>
                <w:rFonts w:ascii="Arial" w:hAnsi="Arial" w:cs="Arial"/>
                <w:b/>
                <w:bCs/>
                <w:sz w:val="16"/>
                <w:szCs w:val="16"/>
              </w:rPr>
              <w:t>0,00</w:t>
            </w:r>
          </w:p>
        </w:tc>
        <w:tc>
          <w:tcPr>
            <w:tcW w:w="185" w:type="dxa"/>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tr w:rsidR="00093F1D" w:rsidRPr="00093F1D" w:rsidTr="003F622B">
        <w:trPr>
          <w:trHeight w:val="345"/>
        </w:trPr>
        <w:tc>
          <w:tcPr>
            <w:tcW w:w="4432" w:type="dxa"/>
            <w:gridSpan w:val="6"/>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3. Príjmové finančné operácie</w:t>
            </w:r>
          </w:p>
        </w:tc>
        <w:tc>
          <w:tcPr>
            <w:tcW w:w="1863" w:type="dxa"/>
            <w:shd w:val="clear" w:color="000000" w:fill="F2F2F2"/>
            <w:noWrap/>
            <w:vAlign w:val="center"/>
          </w:tcPr>
          <w:p w:rsidR="00093F1D" w:rsidRPr="00093F1D" w:rsidRDefault="003F622B" w:rsidP="00093F1D">
            <w:pPr>
              <w:jc w:val="right"/>
              <w:rPr>
                <w:rFonts w:ascii="Arial" w:hAnsi="Arial" w:cs="Arial"/>
                <w:b/>
                <w:bCs/>
                <w:sz w:val="16"/>
                <w:szCs w:val="16"/>
              </w:rPr>
            </w:pPr>
            <w:r>
              <w:rPr>
                <w:rFonts w:ascii="Arial" w:hAnsi="Arial" w:cs="Arial"/>
                <w:b/>
                <w:bCs/>
                <w:sz w:val="16"/>
                <w:szCs w:val="16"/>
              </w:rPr>
              <w:t>955 000,00</w:t>
            </w:r>
          </w:p>
        </w:tc>
        <w:tc>
          <w:tcPr>
            <w:tcW w:w="1863" w:type="dxa"/>
            <w:shd w:val="clear" w:color="000000" w:fill="F2F2F2"/>
            <w:noWrap/>
            <w:vAlign w:val="center"/>
          </w:tcPr>
          <w:p w:rsidR="00093F1D" w:rsidRPr="00093F1D" w:rsidRDefault="003F622B" w:rsidP="00093F1D">
            <w:pPr>
              <w:jc w:val="right"/>
              <w:rPr>
                <w:rFonts w:ascii="Arial" w:hAnsi="Arial" w:cs="Arial"/>
                <w:b/>
                <w:bCs/>
                <w:sz w:val="16"/>
                <w:szCs w:val="16"/>
              </w:rPr>
            </w:pPr>
            <w:r>
              <w:rPr>
                <w:rFonts w:ascii="Arial" w:hAnsi="Arial" w:cs="Arial"/>
                <w:b/>
                <w:bCs/>
                <w:sz w:val="16"/>
                <w:szCs w:val="16"/>
              </w:rPr>
              <w:t>13 968,00</w:t>
            </w:r>
          </w:p>
        </w:tc>
        <w:tc>
          <w:tcPr>
            <w:tcW w:w="1863" w:type="dxa"/>
            <w:shd w:val="clear" w:color="000000" w:fill="F2F2F2"/>
            <w:noWrap/>
            <w:vAlign w:val="center"/>
          </w:tcPr>
          <w:p w:rsidR="00093F1D" w:rsidRPr="00093F1D" w:rsidRDefault="003F622B" w:rsidP="00093F1D">
            <w:pPr>
              <w:jc w:val="right"/>
              <w:rPr>
                <w:rFonts w:ascii="Arial" w:hAnsi="Arial" w:cs="Arial"/>
                <w:b/>
                <w:bCs/>
                <w:sz w:val="16"/>
                <w:szCs w:val="16"/>
              </w:rPr>
            </w:pPr>
            <w:r>
              <w:rPr>
                <w:rFonts w:ascii="Arial" w:hAnsi="Arial" w:cs="Arial"/>
                <w:b/>
                <w:bCs/>
                <w:sz w:val="16"/>
                <w:szCs w:val="16"/>
              </w:rPr>
              <w:t>13 968,00</w:t>
            </w:r>
          </w:p>
        </w:tc>
        <w:tc>
          <w:tcPr>
            <w:tcW w:w="185" w:type="dxa"/>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tr w:rsidR="00093F1D" w:rsidRPr="00093F1D" w:rsidTr="003F622B">
        <w:trPr>
          <w:trHeight w:val="345"/>
        </w:trPr>
        <w:tc>
          <w:tcPr>
            <w:tcW w:w="1924" w:type="dxa"/>
            <w:gridSpan w:val="4"/>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4. Príjmy RO</w:t>
            </w:r>
          </w:p>
        </w:tc>
        <w:tc>
          <w:tcPr>
            <w:tcW w:w="219" w:type="dxa"/>
            <w:shd w:val="clear" w:color="000000" w:fill="F2F2F2"/>
            <w:noWrap/>
            <w:vAlign w:val="center"/>
            <w:hideMark/>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 </w:t>
            </w:r>
          </w:p>
        </w:tc>
        <w:tc>
          <w:tcPr>
            <w:tcW w:w="2289" w:type="dxa"/>
            <w:shd w:val="clear" w:color="000000" w:fill="F2F2F2"/>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000000" w:fill="F2F2F2"/>
            <w:noWrap/>
            <w:vAlign w:val="center"/>
          </w:tcPr>
          <w:p w:rsidR="00093F1D" w:rsidRPr="00093F1D" w:rsidRDefault="003F622B" w:rsidP="008E67DF">
            <w:pPr>
              <w:jc w:val="right"/>
              <w:rPr>
                <w:rFonts w:ascii="Arial" w:hAnsi="Arial" w:cs="Arial"/>
                <w:b/>
                <w:bCs/>
                <w:sz w:val="16"/>
                <w:szCs w:val="16"/>
              </w:rPr>
            </w:pPr>
            <w:r>
              <w:rPr>
                <w:rFonts w:ascii="Arial" w:hAnsi="Arial" w:cs="Arial"/>
                <w:b/>
                <w:bCs/>
                <w:sz w:val="16"/>
                <w:szCs w:val="16"/>
              </w:rPr>
              <w:t>47 </w:t>
            </w:r>
            <w:r w:rsidR="008E67DF">
              <w:rPr>
                <w:rFonts w:ascii="Arial" w:hAnsi="Arial" w:cs="Arial"/>
                <w:b/>
                <w:bCs/>
                <w:sz w:val="16"/>
                <w:szCs w:val="16"/>
              </w:rPr>
              <w:t>8</w:t>
            </w:r>
            <w:r>
              <w:rPr>
                <w:rFonts w:ascii="Arial" w:hAnsi="Arial" w:cs="Arial"/>
                <w:b/>
                <w:bCs/>
                <w:sz w:val="16"/>
                <w:szCs w:val="16"/>
              </w:rPr>
              <w:t>00,00</w:t>
            </w:r>
          </w:p>
        </w:tc>
        <w:tc>
          <w:tcPr>
            <w:tcW w:w="1863" w:type="dxa"/>
            <w:shd w:val="clear" w:color="000000" w:fill="F2F2F2"/>
            <w:noWrap/>
            <w:vAlign w:val="center"/>
          </w:tcPr>
          <w:p w:rsidR="00093F1D" w:rsidRPr="00093F1D" w:rsidRDefault="003F622B" w:rsidP="008E67DF">
            <w:pPr>
              <w:jc w:val="right"/>
              <w:rPr>
                <w:rFonts w:ascii="Arial" w:hAnsi="Arial" w:cs="Arial"/>
                <w:b/>
                <w:bCs/>
                <w:sz w:val="16"/>
                <w:szCs w:val="16"/>
              </w:rPr>
            </w:pPr>
            <w:r>
              <w:rPr>
                <w:rFonts w:ascii="Arial" w:hAnsi="Arial" w:cs="Arial"/>
                <w:b/>
                <w:bCs/>
                <w:sz w:val="16"/>
                <w:szCs w:val="16"/>
              </w:rPr>
              <w:t>4</w:t>
            </w:r>
            <w:r w:rsidR="008E67DF">
              <w:rPr>
                <w:rFonts w:ascii="Arial" w:hAnsi="Arial" w:cs="Arial"/>
                <w:b/>
                <w:bCs/>
                <w:sz w:val="16"/>
                <w:szCs w:val="16"/>
              </w:rPr>
              <w:t>8</w:t>
            </w:r>
            <w:r>
              <w:rPr>
                <w:rFonts w:ascii="Arial" w:hAnsi="Arial" w:cs="Arial"/>
                <w:b/>
                <w:bCs/>
                <w:sz w:val="16"/>
                <w:szCs w:val="16"/>
              </w:rPr>
              <w:t> 300,00</w:t>
            </w:r>
          </w:p>
        </w:tc>
        <w:tc>
          <w:tcPr>
            <w:tcW w:w="1863" w:type="dxa"/>
            <w:shd w:val="clear" w:color="000000" w:fill="F2F2F2"/>
            <w:noWrap/>
            <w:vAlign w:val="center"/>
          </w:tcPr>
          <w:p w:rsidR="00093F1D" w:rsidRPr="00093F1D" w:rsidRDefault="008E67DF" w:rsidP="00093F1D">
            <w:pPr>
              <w:jc w:val="right"/>
              <w:rPr>
                <w:rFonts w:ascii="Arial" w:hAnsi="Arial" w:cs="Arial"/>
                <w:b/>
                <w:bCs/>
                <w:sz w:val="16"/>
                <w:szCs w:val="16"/>
              </w:rPr>
            </w:pPr>
            <w:r>
              <w:rPr>
                <w:rFonts w:ascii="Arial" w:hAnsi="Arial" w:cs="Arial"/>
                <w:b/>
                <w:bCs/>
                <w:sz w:val="16"/>
                <w:szCs w:val="16"/>
              </w:rPr>
              <w:t>48</w:t>
            </w:r>
            <w:r w:rsidR="003F622B">
              <w:rPr>
                <w:rFonts w:ascii="Arial" w:hAnsi="Arial" w:cs="Arial"/>
                <w:b/>
                <w:bCs/>
                <w:sz w:val="16"/>
                <w:szCs w:val="16"/>
              </w:rPr>
              <w:t> 300,00</w:t>
            </w:r>
          </w:p>
        </w:tc>
        <w:tc>
          <w:tcPr>
            <w:tcW w:w="185" w:type="dxa"/>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tr w:rsidR="00093F1D" w:rsidRPr="00093F1D" w:rsidTr="003F622B">
        <w:trPr>
          <w:trHeight w:val="345"/>
        </w:trPr>
        <w:tc>
          <w:tcPr>
            <w:tcW w:w="1924" w:type="dxa"/>
            <w:gridSpan w:val="4"/>
            <w:shd w:val="clear" w:color="000000" w:fill="92D050"/>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PRÍJMY SPOLU</w:t>
            </w:r>
          </w:p>
        </w:tc>
        <w:tc>
          <w:tcPr>
            <w:tcW w:w="219" w:type="dxa"/>
            <w:shd w:val="clear" w:color="000000" w:fill="92D050"/>
            <w:noWrap/>
            <w:vAlign w:val="center"/>
            <w:hideMark/>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 </w:t>
            </w:r>
          </w:p>
        </w:tc>
        <w:tc>
          <w:tcPr>
            <w:tcW w:w="2289" w:type="dxa"/>
            <w:shd w:val="clear" w:color="000000" w:fill="92D050"/>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000000" w:fill="92D050"/>
            <w:noWrap/>
            <w:vAlign w:val="center"/>
          </w:tcPr>
          <w:p w:rsidR="00093F1D" w:rsidRPr="00093F1D" w:rsidRDefault="008E67DF" w:rsidP="00093F1D">
            <w:pPr>
              <w:jc w:val="right"/>
              <w:rPr>
                <w:rFonts w:ascii="Arial" w:hAnsi="Arial" w:cs="Arial"/>
                <w:b/>
                <w:bCs/>
                <w:sz w:val="16"/>
                <w:szCs w:val="16"/>
              </w:rPr>
            </w:pPr>
            <w:r>
              <w:rPr>
                <w:rFonts w:ascii="Arial" w:hAnsi="Arial" w:cs="Arial"/>
                <w:b/>
                <w:bCs/>
                <w:sz w:val="16"/>
                <w:szCs w:val="16"/>
              </w:rPr>
              <w:t>3 189 7</w:t>
            </w:r>
            <w:r w:rsidR="003F622B">
              <w:rPr>
                <w:rFonts w:ascii="Arial" w:hAnsi="Arial" w:cs="Arial"/>
                <w:b/>
                <w:bCs/>
                <w:sz w:val="16"/>
                <w:szCs w:val="16"/>
              </w:rPr>
              <w:t>28,00</w:t>
            </w:r>
          </w:p>
        </w:tc>
        <w:tc>
          <w:tcPr>
            <w:tcW w:w="1863" w:type="dxa"/>
            <w:shd w:val="clear" w:color="000000" w:fill="92D050"/>
            <w:noWrap/>
            <w:vAlign w:val="center"/>
          </w:tcPr>
          <w:p w:rsidR="00093F1D" w:rsidRPr="00093F1D" w:rsidRDefault="008E67DF" w:rsidP="00093F1D">
            <w:pPr>
              <w:jc w:val="right"/>
              <w:rPr>
                <w:rFonts w:ascii="Arial" w:hAnsi="Arial" w:cs="Arial"/>
                <w:b/>
                <w:bCs/>
                <w:sz w:val="16"/>
                <w:szCs w:val="16"/>
              </w:rPr>
            </w:pPr>
            <w:r>
              <w:rPr>
                <w:rFonts w:ascii="Arial" w:hAnsi="Arial" w:cs="Arial"/>
                <w:b/>
                <w:bCs/>
                <w:sz w:val="16"/>
                <w:szCs w:val="16"/>
              </w:rPr>
              <w:t>2 282</w:t>
            </w:r>
            <w:r w:rsidR="003F622B">
              <w:rPr>
                <w:rFonts w:ascii="Arial" w:hAnsi="Arial" w:cs="Arial"/>
                <w:b/>
                <w:bCs/>
                <w:sz w:val="16"/>
                <w:szCs w:val="16"/>
              </w:rPr>
              <w:t> 098,00</w:t>
            </w:r>
          </w:p>
        </w:tc>
        <w:tc>
          <w:tcPr>
            <w:tcW w:w="1863" w:type="dxa"/>
            <w:shd w:val="clear" w:color="000000" w:fill="92D050"/>
            <w:noWrap/>
            <w:vAlign w:val="center"/>
          </w:tcPr>
          <w:p w:rsidR="00093F1D" w:rsidRPr="00093F1D" w:rsidRDefault="008E67DF" w:rsidP="00093F1D">
            <w:pPr>
              <w:jc w:val="right"/>
              <w:rPr>
                <w:rFonts w:ascii="Arial" w:hAnsi="Arial" w:cs="Arial"/>
                <w:b/>
                <w:bCs/>
                <w:sz w:val="16"/>
                <w:szCs w:val="16"/>
              </w:rPr>
            </w:pPr>
            <w:r>
              <w:rPr>
                <w:rFonts w:ascii="Arial" w:hAnsi="Arial" w:cs="Arial"/>
                <w:b/>
                <w:bCs/>
                <w:sz w:val="16"/>
                <w:szCs w:val="16"/>
              </w:rPr>
              <w:t>2 306</w:t>
            </w:r>
            <w:r w:rsidR="003F622B">
              <w:rPr>
                <w:rFonts w:ascii="Arial" w:hAnsi="Arial" w:cs="Arial"/>
                <w:b/>
                <w:bCs/>
                <w:sz w:val="16"/>
                <w:szCs w:val="16"/>
              </w:rPr>
              <w:t> 438,00</w:t>
            </w:r>
          </w:p>
        </w:tc>
        <w:tc>
          <w:tcPr>
            <w:tcW w:w="185" w:type="dxa"/>
            <w:shd w:val="clear" w:color="000000" w:fill="92D050"/>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tr w:rsidR="00093F1D" w:rsidRPr="00093F1D" w:rsidTr="003F622B">
        <w:trPr>
          <w:trHeight w:val="195"/>
        </w:trPr>
        <w:tc>
          <w:tcPr>
            <w:tcW w:w="1696" w:type="dxa"/>
            <w:gridSpan w:val="3"/>
            <w:shd w:val="clear" w:color="auto" w:fill="auto"/>
            <w:noWrap/>
            <w:vAlign w:val="center"/>
            <w:hideMark/>
          </w:tcPr>
          <w:p w:rsidR="00093F1D" w:rsidRPr="00093F1D" w:rsidRDefault="00093F1D" w:rsidP="00093F1D">
            <w:pPr>
              <w:rPr>
                <w:rFonts w:ascii="Arial" w:hAnsi="Arial" w:cs="Arial"/>
                <w:sz w:val="16"/>
                <w:szCs w:val="16"/>
              </w:rPr>
            </w:pPr>
          </w:p>
        </w:tc>
        <w:tc>
          <w:tcPr>
            <w:tcW w:w="228" w:type="dxa"/>
            <w:shd w:val="clear" w:color="auto" w:fill="auto"/>
            <w:noWrap/>
            <w:vAlign w:val="center"/>
            <w:hideMark/>
          </w:tcPr>
          <w:p w:rsidR="00093F1D" w:rsidRPr="00093F1D" w:rsidRDefault="00093F1D" w:rsidP="00093F1D">
            <w:pPr>
              <w:rPr>
                <w:rFonts w:ascii="Arial" w:hAnsi="Arial" w:cs="Arial"/>
                <w:sz w:val="16"/>
                <w:szCs w:val="16"/>
              </w:rPr>
            </w:pPr>
          </w:p>
        </w:tc>
        <w:tc>
          <w:tcPr>
            <w:tcW w:w="219" w:type="dxa"/>
            <w:shd w:val="clear" w:color="auto" w:fill="auto"/>
            <w:noWrap/>
            <w:vAlign w:val="center"/>
            <w:hideMark/>
          </w:tcPr>
          <w:p w:rsidR="00093F1D" w:rsidRPr="00093F1D" w:rsidRDefault="00093F1D" w:rsidP="00093F1D">
            <w:pPr>
              <w:rPr>
                <w:rFonts w:ascii="Arial" w:hAnsi="Arial" w:cs="Arial"/>
                <w:sz w:val="16"/>
                <w:szCs w:val="16"/>
              </w:rPr>
            </w:pPr>
          </w:p>
        </w:tc>
        <w:tc>
          <w:tcPr>
            <w:tcW w:w="2289" w:type="dxa"/>
            <w:shd w:val="clear" w:color="auto" w:fill="auto"/>
            <w:vAlign w:val="center"/>
            <w:hideMark/>
          </w:tcPr>
          <w:p w:rsidR="00093F1D" w:rsidRPr="00093F1D" w:rsidRDefault="00093F1D" w:rsidP="00093F1D">
            <w:pPr>
              <w:rPr>
                <w:rFonts w:ascii="Arial" w:hAnsi="Arial" w:cs="Arial"/>
                <w:sz w:val="16"/>
                <w:szCs w:val="16"/>
              </w:rPr>
            </w:pPr>
          </w:p>
        </w:tc>
        <w:tc>
          <w:tcPr>
            <w:tcW w:w="1863" w:type="dxa"/>
            <w:shd w:val="clear" w:color="auto" w:fill="auto"/>
            <w:noWrap/>
            <w:vAlign w:val="center"/>
            <w:hideMark/>
          </w:tcPr>
          <w:p w:rsidR="00093F1D" w:rsidRPr="00093F1D" w:rsidRDefault="00093F1D" w:rsidP="00093F1D">
            <w:pPr>
              <w:rPr>
                <w:rFonts w:ascii="Arial" w:hAnsi="Arial" w:cs="Arial"/>
                <w:b/>
                <w:bCs/>
                <w:sz w:val="16"/>
                <w:szCs w:val="16"/>
              </w:rPr>
            </w:pPr>
          </w:p>
        </w:tc>
        <w:tc>
          <w:tcPr>
            <w:tcW w:w="1863" w:type="dxa"/>
            <w:shd w:val="clear" w:color="auto" w:fill="auto"/>
            <w:noWrap/>
            <w:vAlign w:val="center"/>
            <w:hideMark/>
          </w:tcPr>
          <w:p w:rsidR="00093F1D" w:rsidRPr="00093F1D" w:rsidRDefault="00093F1D" w:rsidP="00093F1D">
            <w:pPr>
              <w:rPr>
                <w:rFonts w:ascii="Arial" w:hAnsi="Arial" w:cs="Arial"/>
                <w:b/>
                <w:bCs/>
                <w:sz w:val="16"/>
                <w:szCs w:val="16"/>
              </w:rPr>
            </w:pPr>
          </w:p>
        </w:tc>
        <w:tc>
          <w:tcPr>
            <w:tcW w:w="1863" w:type="dxa"/>
            <w:shd w:val="clear" w:color="auto" w:fill="auto"/>
            <w:noWrap/>
            <w:vAlign w:val="center"/>
            <w:hideMark/>
          </w:tcPr>
          <w:p w:rsidR="00093F1D" w:rsidRPr="00093F1D" w:rsidRDefault="00093F1D" w:rsidP="00093F1D">
            <w:pPr>
              <w:rPr>
                <w:rFonts w:ascii="Arial" w:hAnsi="Arial" w:cs="Arial"/>
                <w:sz w:val="16"/>
                <w:szCs w:val="16"/>
              </w:rPr>
            </w:pPr>
          </w:p>
        </w:tc>
        <w:tc>
          <w:tcPr>
            <w:tcW w:w="185" w:type="dxa"/>
            <w:shd w:val="clear" w:color="auto" w:fill="auto"/>
            <w:noWrap/>
            <w:vAlign w:val="center"/>
            <w:hideMark/>
          </w:tcPr>
          <w:p w:rsidR="00093F1D" w:rsidRPr="00093F1D" w:rsidRDefault="00093F1D" w:rsidP="00093F1D">
            <w:pPr>
              <w:rPr>
                <w:rFonts w:ascii="Arial" w:hAnsi="Arial" w:cs="Arial"/>
                <w:sz w:val="16"/>
                <w:szCs w:val="16"/>
              </w:rPr>
            </w:pPr>
          </w:p>
        </w:tc>
      </w:tr>
      <w:tr w:rsidR="00093F1D" w:rsidRPr="00093F1D" w:rsidTr="003F622B">
        <w:trPr>
          <w:trHeight w:val="255"/>
        </w:trPr>
        <w:tc>
          <w:tcPr>
            <w:tcW w:w="1696" w:type="dxa"/>
            <w:gridSpan w:val="3"/>
            <w:shd w:val="clear" w:color="auto" w:fill="auto"/>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228" w:type="dxa"/>
            <w:shd w:val="clear" w:color="auto" w:fill="auto"/>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219" w:type="dxa"/>
            <w:shd w:val="clear" w:color="auto" w:fill="auto"/>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2289" w:type="dxa"/>
            <w:shd w:val="clear" w:color="auto" w:fill="auto"/>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auto" w:fill="auto"/>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auto" w:fill="auto"/>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auto" w:fill="auto"/>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5" w:type="dxa"/>
            <w:shd w:val="clear" w:color="auto" w:fill="auto"/>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tr w:rsidR="00093F1D" w:rsidRPr="00093F1D" w:rsidTr="003F622B">
        <w:trPr>
          <w:trHeight w:val="30"/>
        </w:trPr>
        <w:tc>
          <w:tcPr>
            <w:tcW w:w="1696" w:type="dxa"/>
            <w:gridSpan w:val="3"/>
            <w:shd w:val="clear" w:color="auto" w:fill="auto"/>
            <w:noWrap/>
            <w:vAlign w:val="center"/>
            <w:hideMark/>
          </w:tcPr>
          <w:p w:rsidR="00093F1D" w:rsidRPr="00093F1D" w:rsidRDefault="00093F1D" w:rsidP="00093F1D">
            <w:pPr>
              <w:rPr>
                <w:rFonts w:ascii="Arial" w:hAnsi="Arial" w:cs="Arial"/>
                <w:sz w:val="16"/>
                <w:szCs w:val="16"/>
              </w:rPr>
            </w:pPr>
          </w:p>
        </w:tc>
        <w:tc>
          <w:tcPr>
            <w:tcW w:w="228" w:type="dxa"/>
            <w:shd w:val="clear" w:color="auto" w:fill="auto"/>
            <w:noWrap/>
            <w:vAlign w:val="center"/>
            <w:hideMark/>
          </w:tcPr>
          <w:p w:rsidR="00093F1D" w:rsidRPr="00093F1D" w:rsidRDefault="00093F1D" w:rsidP="00093F1D">
            <w:pPr>
              <w:rPr>
                <w:rFonts w:ascii="Arial" w:hAnsi="Arial" w:cs="Arial"/>
                <w:sz w:val="16"/>
                <w:szCs w:val="16"/>
              </w:rPr>
            </w:pPr>
          </w:p>
        </w:tc>
        <w:tc>
          <w:tcPr>
            <w:tcW w:w="219" w:type="dxa"/>
            <w:shd w:val="clear" w:color="auto" w:fill="auto"/>
            <w:noWrap/>
            <w:vAlign w:val="center"/>
            <w:hideMark/>
          </w:tcPr>
          <w:p w:rsidR="00093F1D" w:rsidRPr="00093F1D" w:rsidRDefault="00093F1D" w:rsidP="00093F1D">
            <w:pPr>
              <w:rPr>
                <w:rFonts w:ascii="Arial" w:hAnsi="Arial" w:cs="Arial"/>
                <w:sz w:val="16"/>
                <w:szCs w:val="16"/>
              </w:rPr>
            </w:pPr>
          </w:p>
        </w:tc>
        <w:tc>
          <w:tcPr>
            <w:tcW w:w="2289" w:type="dxa"/>
            <w:shd w:val="clear" w:color="auto" w:fill="auto"/>
            <w:vAlign w:val="center"/>
            <w:hideMark/>
          </w:tcPr>
          <w:p w:rsidR="00093F1D" w:rsidRPr="00093F1D" w:rsidRDefault="00093F1D" w:rsidP="00093F1D">
            <w:pPr>
              <w:rPr>
                <w:rFonts w:ascii="Arial" w:hAnsi="Arial" w:cs="Arial"/>
                <w:sz w:val="16"/>
                <w:szCs w:val="16"/>
              </w:rPr>
            </w:pPr>
          </w:p>
        </w:tc>
        <w:tc>
          <w:tcPr>
            <w:tcW w:w="1863" w:type="dxa"/>
            <w:shd w:val="clear" w:color="auto" w:fill="auto"/>
            <w:noWrap/>
            <w:vAlign w:val="center"/>
            <w:hideMark/>
          </w:tcPr>
          <w:p w:rsidR="00093F1D" w:rsidRPr="00093F1D" w:rsidRDefault="00093F1D" w:rsidP="00093F1D">
            <w:pPr>
              <w:rPr>
                <w:rFonts w:ascii="Arial" w:hAnsi="Arial" w:cs="Arial"/>
                <w:b/>
                <w:bCs/>
                <w:sz w:val="16"/>
                <w:szCs w:val="16"/>
              </w:rPr>
            </w:pPr>
          </w:p>
        </w:tc>
        <w:tc>
          <w:tcPr>
            <w:tcW w:w="1863" w:type="dxa"/>
            <w:shd w:val="clear" w:color="auto" w:fill="auto"/>
            <w:noWrap/>
            <w:vAlign w:val="center"/>
            <w:hideMark/>
          </w:tcPr>
          <w:p w:rsidR="00093F1D" w:rsidRPr="00093F1D" w:rsidRDefault="00093F1D" w:rsidP="00093F1D">
            <w:pPr>
              <w:rPr>
                <w:rFonts w:ascii="Arial" w:hAnsi="Arial" w:cs="Arial"/>
                <w:b/>
                <w:bCs/>
                <w:sz w:val="16"/>
                <w:szCs w:val="16"/>
              </w:rPr>
            </w:pPr>
          </w:p>
        </w:tc>
        <w:tc>
          <w:tcPr>
            <w:tcW w:w="1863" w:type="dxa"/>
            <w:shd w:val="clear" w:color="auto" w:fill="auto"/>
            <w:noWrap/>
            <w:vAlign w:val="center"/>
            <w:hideMark/>
          </w:tcPr>
          <w:p w:rsidR="00093F1D" w:rsidRPr="00093F1D" w:rsidRDefault="00093F1D" w:rsidP="00093F1D">
            <w:pPr>
              <w:rPr>
                <w:rFonts w:ascii="Arial" w:hAnsi="Arial" w:cs="Arial"/>
                <w:sz w:val="16"/>
                <w:szCs w:val="16"/>
              </w:rPr>
            </w:pPr>
          </w:p>
        </w:tc>
        <w:tc>
          <w:tcPr>
            <w:tcW w:w="185" w:type="dxa"/>
            <w:shd w:val="clear" w:color="auto" w:fill="auto"/>
            <w:noWrap/>
            <w:vAlign w:val="center"/>
            <w:hideMark/>
          </w:tcPr>
          <w:p w:rsidR="00093F1D" w:rsidRPr="00093F1D" w:rsidRDefault="00093F1D" w:rsidP="00093F1D">
            <w:pPr>
              <w:rPr>
                <w:rFonts w:ascii="Arial" w:hAnsi="Arial" w:cs="Arial"/>
                <w:sz w:val="16"/>
                <w:szCs w:val="16"/>
              </w:rPr>
            </w:pPr>
          </w:p>
        </w:tc>
      </w:tr>
      <w:tr w:rsidR="00093F1D" w:rsidRPr="00093F1D" w:rsidTr="003F622B">
        <w:trPr>
          <w:trHeight w:val="345"/>
        </w:trPr>
        <w:tc>
          <w:tcPr>
            <w:tcW w:w="1924" w:type="dxa"/>
            <w:gridSpan w:val="4"/>
            <w:shd w:val="clear" w:color="000000" w:fill="DCE6F1"/>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Výdavky</w:t>
            </w:r>
          </w:p>
        </w:tc>
        <w:tc>
          <w:tcPr>
            <w:tcW w:w="219" w:type="dxa"/>
            <w:shd w:val="clear" w:color="000000" w:fill="DCE6F1"/>
            <w:noWrap/>
            <w:vAlign w:val="center"/>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c>
          <w:tcPr>
            <w:tcW w:w="2289" w:type="dxa"/>
            <w:shd w:val="clear" w:color="000000" w:fill="DCE6F1"/>
            <w:vAlign w:val="center"/>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c>
          <w:tcPr>
            <w:tcW w:w="1863" w:type="dxa"/>
            <w:shd w:val="clear" w:color="000000" w:fill="DCE6F1"/>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000000" w:fill="DCE6F1"/>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000000" w:fill="DCE6F1"/>
            <w:noWrap/>
            <w:vAlign w:val="center"/>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c>
          <w:tcPr>
            <w:tcW w:w="185" w:type="dxa"/>
            <w:shd w:val="clear" w:color="000000" w:fill="DCE6F1"/>
            <w:noWrap/>
            <w:vAlign w:val="center"/>
            <w:hideMark/>
          </w:tcPr>
          <w:p w:rsidR="00093F1D" w:rsidRPr="00093F1D" w:rsidRDefault="00093F1D" w:rsidP="00093F1D">
            <w:pPr>
              <w:rPr>
                <w:rFonts w:ascii="Arial" w:hAnsi="Arial" w:cs="Arial"/>
                <w:sz w:val="16"/>
                <w:szCs w:val="16"/>
              </w:rPr>
            </w:pPr>
            <w:r w:rsidRPr="00093F1D">
              <w:rPr>
                <w:rFonts w:ascii="Arial" w:hAnsi="Arial" w:cs="Arial"/>
                <w:sz w:val="16"/>
                <w:szCs w:val="16"/>
              </w:rPr>
              <w:t> </w:t>
            </w:r>
          </w:p>
        </w:tc>
      </w:tr>
      <w:tr w:rsidR="00093F1D" w:rsidRPr="00093F1D" w:rsidTr="003F622B">
        <w:trPr>
          <w:trHeight w:val="675"/>
        </w:trPr>
        <w:tc>
          <w:tcPr>
            <w:tcW w:w="4432" w:type="dxa"/>
            <w:gridSpan w:val="6"/>
            <w:shd w:val="clear" w:color="000000" w:fill="FFCC99"/>
            <w:vAlign w:val="center"/>
            <w:hideMark/>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Názov</w:t>
            </w:r>
          </w:p>
        </w:tc>
        <w:tc>
          <w:tcPr>
            <w:tcW w:w="1863" w:type="dxa"/>
            <w:shd w:val="clear" w:color="000000" w:fill="FFCC99"/>
            <w:vAlign w:val="center"/>
            <w:hideMark/>
          </w:tcPr>
          <w:p w:rsidR="00093F1D" w:rsidRPr="00093F1D" w:rsidRDefault="000F16D1" w:rsidP="00093F1D">
            <w:pPr>
              <w:jc w:val="center"/>
              <w:rPr>
                <w:rFonts w:ascii="Arial" w:hAnsi="Arial" w:cs="Arial"/>
                <w:b/>
                <w:bCs/>
                <w:sz w:val="16"/>
                <w:szCs w:val="16"/>
              </w:rPr>
            </w:pPr>
            <w:r>
              <w:rPr>
                <w:rFonts w:ascii="Arial" w:hAnsi="Arial" w:cs="Arial"/>
                <w:b/>
                <w:bCs/>
                <w:sz w:val="16"/>
                <w:szCs w:val="16"/>
              </w:rPr>
              <w:t>2022</w:t>
            </w:r>
          </w:p>
        </w:tc>
        <w:tc>
          <w:tcPr>
            <w:tcW w:w="1863" w:type="dxa"/>
            <w:shd w:val="clear" w:color="000000" w:fill="FFCC99"/>
            <w:vAlign w:val="center"/>
            <w:hideMark/>
          </w:tcPr>
          <w:p w:rsidR="00093F1D" w:rsidRPr="00093F1D" w:rsidRDefault="00093F1D" w:rsidP="000F16D1">
            <w:pPr>
              <w:jc w:val="center"/>
              <w:rPr>
                <w:rFonts w:ascii="Arial" w:hAnsi="Arial" w:cs="Arial"/>
                <w:b/>
                <w:bCs/>
                <w:sz w:val="16"/>
                <w:szCs w:val="16"/>
              </w:rPr>
            </w:pPr>
            <w:r w:rsidRPr="00093F1D">
              <w:rPr>
                <w:rFonts w:ascii="Arial" w:hAnsi="Arial" w:cs="Arial"/>
                <w:b/>
                <w:bCs/>
                <w:sz w:val="16"/>
                <w:szCs w:val="16"/>
              </w:rPr>
              <w:t>202</w:t>
            </w:r>
            <w:r w:rsidR="000F16D1">
              <w:rPr>
                <w:rFonts w:ascii="Arial" w:hAnsi="Arial" w:cs="Arial"/>
                <w:b/>
                <w:bCs/>
                <w:sz w:val="16"/>
                <w:szCs w:val="16"/>
              </w:rPr>
              <w:t>3</w:t>
            </w:r>
          </w:p>
        </w:tc>
        <w:tc>
          <w:tcPr>
            <w:tcW w:w="1863" w:type="dxa"/>
            <w:shd w:val="clear" w:color="000000" w:fill="FFCC99"/>
            <w:vAlign w:val="center"/>
            <w:hideMark/>
          </w:tcPr>
          <w:p w:rsidR="00093F1D" w:rsidRPr="00093F1D" w:rsidRDefault="00093F1D" w:rsidP="000F16D1">
            <w:pPr>
              <w:jc w:val="center"/>
              <w:rPr>
                <w:rFonts w:ascii="Arial" w:hAnsi="Arial" w:cs="Arial"/>
                <w:b/>
                <w:bCs/>
                <w:sz w:val="16"/>
                <w:szCs w:val="16"/>
              </w:rPr>
            </w:pPr>
            <w:r w:rsidRPr="00093F1D">
              <w:rPr>
                <w:rFonts w:ascii="Arial" w:hAnsi="Arial" w:cs="Arial"/>
                <w:b/>
                <w:bCs/>
                <w:sz w:val="16"/>
                <w:szCs w:val="16"/>
              </w:rPr>
              <w:t>202</w:t>
            </w:r>
            <w:r w:rsidR="000F16D1">
              <w:rPr>
                <w:rFonts w:ascii="Arial" w:hAnsi="Arial" w:cs="Arial"/>
                <w:b/>
                <w:bCs/>
                <w:sz w:val="16"/>
                <w:szCs w:val="16"/>
              </w:rPr>
              <w:t>4</w:t>
            </w:r>
          </w:p>
        </w:tc>
        <w:tc>
          <w:tcPr>
            <w:tcW w:w="185" w:type="dxa"/>
            <w:shd w:val="clear" w:color="000000" w:fill="FFCC99"/>
            <w:noWrap/>
            <w:vAlign w:val="center"/>
            <w:hideMark/>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 </w:t>
            </w:r>
          </w:p>
        </w:tc>
      </w:tr>
      <w:tr w:rsidR="00093F1D" w:rsidRPr="00093F1D" w:rsidTr="00337472">
        <w:trPr>
          <w:trHeight w:val="345"/>
        </w:trPr>
        <w:tc>
          <w:tcPr>
            <w:tcW w:w="4432" w:type="dxa"/>
            <w:gridSpan w:val="6"/>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xml:space="preserve">1. </w:t>
            </w:r>
            <w:proofErr w:type="spellStart"/>
            <w:r w:rsidRPr="00093F1D">
              <w:rPr>
                <w:rFonts w:ascii="Arial" w:hAnsi="Arial" w:cs="Arial"/>
                <w:b/>
                <w:bCs/>
                <w:sz w:val="16"/>
                <w:szCs w:val="16"/>
              </w:rPr>
              <w:t>Plánovanie,manažment</w:t>
            </w:r>
            <w:proofErr w:type="spellEnd"/>
            <w:r w:rsidRPr="00093F1D">
              <w:rPr>
                <w:rFonts w:ascii="Arial" w:hAnsi="Arial" w:cs="Arial"/>
                <w:b/>
                <w:bCs/>
                <w:sz w:val="16"/>
                <w:szCs w:val="16"/>
              </w:rPr>
              <w:t>, kontrola</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110 195,00</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88 920,00</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88 920,00</w:t>
            </w:r>
          </w:p>
        </w:tc>
        <w:tc>
          <w:tcPr>
            <w:tcW w:w="185" w:type="dxa"/>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tr w:rsidR="00093F1D" w:rsidRPr="00093F1D" w:rsidTr="003F622B">
        <w:trPr>
          <w:trHeight w:val="345"/>
        </w:trPr>
        <w:tc>
          <w:tcPr>
            <w:tcW w:w="2143" w:type="dxa"/>
            <w:gridSpan w:val="5"/>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2. Propagácia a marketing</w:t>
            </w:r>
          </w:p>
        </w:tc>
        <w:tc>
          <w:tcPr>
            <w:tcW w:w="2289" w:type="dxa"/>
            <w:shd w:val="clear" w:color="000000" w:fill="F2F2F2"/>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17 800,00</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17 800,00</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17 800,00</w:t>
            </w:r>
          </w:p>
        </w:tc>
        <w:tc>
          <w:tcPr>
            <w:tcW w:w="185" w:type="dxa"/>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tr w:rsidR="00093F1D" w:rsidRPr="00093F1D" w:rsidTr="003F622B">
        <w:trPr>
          <w:trHeight w:val="345"/>
        </w:trPr>
        <w:tc>
          <w:tcPr>
            <w:tcW w:w="1924" w:type="dxa"/>
            <w:gridSpan w:val="4"/>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3. Interné služby</w:t>
            </w:r>
          </w:p>
        </w:tc>
        <w:tc>
          <w:tcPr>
            <w:tcW w:w="219" w:type="dxa"/>
            <w:shd w:val="clear" w:color="000000" w:fill="F2F2F2"/>
            <w:noWrap/>
            <w:vAlign w:val="center"/>
            <w:hideMark/>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 </w:t>
            </w:r>
          </w:p>
        </w:tc>
        <w:tc>
          <w:tcPr>
            <w:tcW w:w="2289" w:type="dxa"/>
            <w:shd w:val="clear" w:color="000000" w:fill="F2F2F2"/>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463 850,00</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204 850,00</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204 850,00</w:t>
            </w:r>
          </w:p>
        </w:tc>
        <w:tc>
          <w:tcPr>
            <w:tcW w:w="185" w:type="dxa"/>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tr w:rsidR="00093F1D" w:rsidRPr="00093F1D" w:rsidTr="003F622B">
        <w:trPr>
          <w:trHeight w:val="345"/>
        </w:trPr>
        <w:tc>
          <w:tcPr>
            <w:tcW w:w="2143" w:type="dxa"/>
            <w:gridSpan w:val="5"/>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4. Služby obyvateľom</w:t>
            </w:r>
          </w:p>
        </w:tc>
        <w:tc>
          <w:tcPr>
            <w:tcW w:w="2289" w:type="dxa"/>
            <w:shd w:val="clear" w:color="000000" w:fill="F2F2F2"/>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310 907,00</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 xml:space="preserve">245 907,00 </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245 907,00</w:t>
            </w:r>
          </w:p>
        </w:tc>
        <w:tc>
          <w:tcPr>
            <w:tcW w:w="185" w:type="dxa"/>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tr w:rsidR="00093F1D" w:rsidRPr="00093F1D" w:rsidTr="003F622B">
        <w:trPr>
          <w:trHeight w:val="345"/>
        </w:trPr>
        <w:tc>
          <w:tcPr>
            <w:tcW w:w="1924" w:type="dxa"/>
            <w:gridSpan w:val="4"/>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5. Bezpečnosť</w:t>
            </w:r>
          </w:p>
        </w:tc>
        <w:tc>
          <w:tcPr>
            <w:tcW w:w="219" w:type="dxa"/>
            <w:shd w:val="clear" w:color="000000" w:fill="F2F2F2"/>
            <w:noWrap/>
            <w:vAlign w:val="center"/>
            <w:hideMark/>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 </w:t>
            </w:r>
          </w:p>
        </w:tc>
        <w:tc>
          <w:tcPr>
            <w:tcW w:w="2289" w:type="dxa"/>
            <w:shd w:val="clear" w:color="000000" w:fill="F2F2F2"/>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104 040,00</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93 040,00</w:t>
            </w:r>
          </w:p>
        </w:tc>
        <w:tc>
          <w:tcPr>
            <w:tcW w:w="1863" w:type="dxa"/>
            <w:shd w:val="clear" w:color="000000" w:fill="F2F2F2"/>
            <w:noWrap/>
            <w:vAlign w:val="center"/>
          </w:tcPr>
          <w:p w:rsidR="00093F1D" w:rsidRPr="00093F1D" w:rsidRDefault="002C4667" w:rsidP="00093F1D">
            <w:pPr>
              <w:jc w:val="right"/>
              <w:rPr>
                <w:rFonts w:ascii="Arial" w:hAnsi="Arial" w:cs="Arial"/>
                <w:b/>
                <w:bCs/>
                <w:sz w:val="16"/>
                <w:szCs w:val="16"/>
              </w:rPr>
            </w:pPr>
            <w:r>
              <w:rPr>
                <w:rFonts w:ascii="Arial" w:hAnsi="Arial" w:cs="Arial"/>
                <w:b/>
                <w:bCs/>
                <w:sz w:val="16"/>
                <w:szCs w:val="16"/>
              </w:rPr>
              <w:t>93 040,00</w:t>
            </w:r>
          </w:p>
        </w:tc>
        <w:tc>
          <w:tcPr>
            <w:tcW w:w="185" w:type="dxa"/>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tr w:rsidR="00093F1D" w:rsidRPr="00093F1D" w:rsidTr="003F622B">
        <w:trPr>
          <w:trHeight w:val="345"/>
        </w:trPr>
        <w:tc>
          <w:tcPr>
            <w:tcW w:w="2143" w:type="dxa"/>
            <w:gridSpan w:val="5"/>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6. Odpadové hospodárstvo</w:t>
            </w:r>
          </w:p>
        </w:tc>
        <w:tc>
          <w:tcPr>
            <w:tcW w:w="2289" w:type="dxa"/>
            <w:shd w:val="clear" w:color="000000" w:fill="F2F2F2"/>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300,00</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300,00</w:t>
            </w:r>
          </w:p>
        </w:tc>
        <w:tc>
          <w:tcPr>
            <w:tcW w:w="1863" w:type="dxa"/>
            <w:shd w:val="clear" w:color="000000" w:fill="F2F2F2"/>
            <w:noWrap/>
            <w:vAlign w:val="center"/>
          </w:tcPr>
          <w:p w:rsidR="00093F1D" w:rsidRPr="00093F1D" w:rsidRDefault="002C4667" w:rsidP="00093F1D">
            <w:pPr>
              <w:jc w:val="right"/>
              <w:rPr>
                <w:rFonts w:ascii="Arial" w:hAnsi="Arial" w:cs="Arial"/>
                <w:b/>
                <w:bCs/>
                <w:sz w:val="16"/>
                <w:szCs w:val="16"/>
              </w:rPr>
            </w:pPr>
            <w:r>
              <w:rPr>
                <w:rFonts w:ascii="Arial" w:hAnsi="Arial" w:cs="Arial"/>
                <w:b/>
                <w:bCs/>
                <w:sz w:val="16"/>
                <w:szCs w:val="16"/>
              </w:rPr>
              <w:t>300,00</w:t>
            </w:r>
          </w:p>
        </w:tc>
        <w:tc>
          <w:tcPr>
            <w:tcW w:w="185" w:type="dxa"/>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tr w:rsidR="00093F1D" w:rsidRPr="00093F1D" w:rsidTr="003F622B">
        <w:trPr>
          <w:trHeight w:val="345"/>
        </w:trPr>
        <w:tc>
          <w:tcPr>
            <w:tcW w:w="1924" w:type="dxa"/>
            <w:gridSpan w:val="4"/>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7. Kultúra</w:t>
            </w:r>
          </w:p>
        </w:tc>
        <w:tc>
          <w:tcPr>
            <w:tcW w:w="219" w:type="dxa"/>
            <w:shd w:val="clear" w:color="000000" w:fill="F2F2F2"/>
            <w:noWrap/>
            <w:vAlign w:val="center"/>
            <w:hideMark/>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 </w:t>
            </w:r>
          </w:p>
        </w:tc>
        <w:tc>
          <w:tcPr>
            <w:tcW w:w="2289" w:type="dxa"/>
            <w:shd w:val="clear" w:color="000000" w:fill="F2F2F2"/>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0,00</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0,00</w:t>
            </w:r>
          </w:p>
        </w:tc>
        <w:tc>
          <w:tcPr>
            <w:tcW w:w="1863" w:type="dxa"/>
            <w:shd w:val="clear" w:color="000000" w:fill="F2F2F2"/>
            <w:noWrap/>
            <w:vAlign w:val="center"/>
          </w:tcPr>
          <w:p w:rsidR="00093F1D" w:rsidRPr="00093F1D" w:rsidRDefault="002C4667" w:rsidP="00093F1D">
            <w:pPr>
              <w:jc w:val="right"/>
              <w:rPr>
                <w:rFonts w:ascii="Arial" w:hAnsi="Arial" w:cs="Arial"/>
                <w:b/>
                <w:bCs/>
                <w:sz w:val="16"/>
                <w:szCs w:val="16"/>
              </w:rPr>
            </w:pPr>
            <w:r>
              <w:rPr>
                <w:rFonts w:ascii="Arial" w:hAnsi="Arial" w:cs="Arial"/>
                <w:b/>
                <w:bCs/>
                <w:sz w:val="16"/>
                <w:szCs w:val="16"/>
              </w:rPr>
              <w:t>0,00</w:t>
            </w:r>
          </w:p>
        </w:tc>
        <w:tc>
          <w:tcPr>
            <w:tcW w:w="185" w:type="dxa"/>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tr w:rsidR="00093F1D" w:rsidRPr="00093F1D" w:rsidTr="003F622B">
        <w:trPr>
          <w:trHeight w:val="345"/>
        </w:trPr>
        <w:tc>
          <w:tcPr>
            <w:tcW w:w="1924" w:type="dxa"/>
            <w:gridSpan w:val="4"/>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8 Doprava</w:t>
            </w:r>
          </w:p>
        </w:tc>
        <w:tc>
          <w:tcPr>
            <w:tcW w:w="219" w:type="dxa"/>
            <w:shd w:val="clear" w:color="000000" w:fill="F2F2F2"/>
            <w:noWrap/>
            <w:vAlign w:val="center"/>
            <w:hideMark/>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 </w:t>
            </w:r>
          </w:p>
        </w:tc>
        <w:tc>
          <w:tcPr>
            <w:tcW w:w="2289" w:type="dxa"/>
            <w:shd w:val="clear" w:color="000000" w:fill="F2F2F2"/>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5 300,00</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5 300,00</w:t>
            </w:r>
          </w:p>
        </w:tc>
        <w:tc>
          <w:tcPr>
            <w:tcW w:w="1863" w:type="dxa"/>
            <w:shd w:val="clear" w:color="000000" w:fill="F2F2F2"/>
            <w:noWrap/>
            <w:vAlign w:val="center"/>
          </w:tcPr>
          <w:p w:rsidR="00093F1D" w:rsidRPr="00093F1D" w:rsidRDefault="002C4667" w:rsidP="00093F1D">
            <w:pPr>
              <w:jc w:val="right"/>
              <w:rPr>
                <w:rFonts w:ascii="Arial" w:hAnsi="Arial" w:cs="Arial"/>
                <w:b/>
                <w:bCs/>
                <w:sz w:val="16"/>
                <w:szCs w:val="16"/>
              </w:rPr>
            </w:pPr>
            <w:r>
              <w:rPr>
                <w:rFonts w:ascii="Arial" w:hAnsi="Arial" w:cs="Arial"/>
                <w:b/>
                <w:bCs/>
                <w:sz w:val="16"/>
                <w:szCs w:val="16"/>
              </w:rPr>
              <w:t>5 300,00</w:t>
            </w:r>
          </w:p>
        </w:tc>
        <w:tc>
          <w:tcPr>
            <w:tcW w:w="185" w:type="dxa"/>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tr w:rsidR="00093F1D" w:rsidRPr="00093F1D" w:rsidTr="003F622B">
        <w:trPr>
          <w:trHeight w:val="345"/>
        </w:trPr>
        <w:tc>
          <w:tcPr>
            <w:tcW w:w="1924" w:type="dxa"/>
            <w:gridSpan w:val="4"/>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9. Vzdelávanie</w:t>
            </w:r>
          </w:p>
        </w:tc>
        <w:tc>
          <w:tcPr>
            <w:tcW w:w="219" w:type="dxa"/>
            <w:shd w:val="clear" w:color="000000" w:fill="F2F2F2"/>
            <w:noWrap/>
            <w:vAlign w:val="center"/>
            <w:hideMark/>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 </w:t>
            </w:r>
          </w:p>
        </w:tc>
        <w:tc>
          <w:tcPr>
            <w:tcW w:w="2289" w:type="dxa"/>
            <w:shd w:val="clear" w:color="000000" w:fill="F2F2F2"/>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1 119 651,00</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1 151 108,00</w:t>
            </w:r>
          </w:p>
        </w:tc>
        <w:tc>
          <w:tcPr>
            <w:tcW w:w="1863" w:type="dxa"/>
            <w:shd w:val="clear" w:color="000000" w:fill="F2F2F2"/>
            <w:noWrap/>
            <w:vAlign w:val="center"/>
          </w:tcPr>
          <w:p w:rsidR="00093F1D" w:rsidRPr="00093F1D" w:rsidRDefault="002C4667" w:rsidP="00093F1D">
            <w:pPr>
              <w:jc w:val="right"/>
              <w:rPr>
                <w:rFonts w:ascii="Arial" w:hAnsi="Arial" w:cs="Arial"/>
                <w:b/>
                <w:bCs/>
                <w:sz w:val="16"/>
                <w:szCs w:val="16"/>
              </w:rPr>
            </w:pPr>
            <w:r>
              <w:rPr>
                <w:rFonts w:ascii="Arial" w:hAnsi="Arial" w:cs="Arial"/>
                <w:b/>
                <w:bCs/>
                <w:sz w:val="16"/>
                <w:szCs w:val="16"/>
              </w:rPr>
              <w:t>1 175 448,00</w:t>
            </w:r>
          </w:p>
        </w:tc>
        <w:tc>
          <w:tcPr>
            <w:tcW w:w="185" w:type="dxa"/>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tr w:rsidR="00093F1D" w:rsidRPr="00093F1D" w:rsidTr="003F622B">
        <w:trPr>
          <w:trHeight w:val="345"/>
        </w:trPr>
        <w:tc>
          <w:tcPr>
            <w:tcW w:w="1924" w:type="dxa"/>
            <w:gridSpan w:val="4"/>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10. Šport</w:t>
            </w:r>
          </w:p>
        </w:tc>
        <w:tc>
          <w:tcPr>
            <w:tcW w:w="219" w:type="dxa"/>
            <w:shd w:val="clear" w:color="000000" w:fill="F2F2F2"/>
            <w:noWrap/>
            <w:vAlign w:val="center"/>
            <w:hideMark/>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 </w:t>
            </w:r>
          </w:p>
        </w:tc>
        <w:tc>
          <w:tcPr>
            <w:tcW w:w="2289" w:type="dxa"/>
            <w:shd w:val="clear" w:color="000000" w:fill="F2F2F2"/>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108 000,00</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0,00</w:t>
            </w:r>
          </w:p>
        </w:tc>
        <w:tc>
          <w:tcPr>
            <w:tcW w:w="1863" w:type="dxa"/>
            <w:shd w:val="clear" w:color="000000" w:fill="F2F2F2"/>
            <w:noWrap/>
            <w:vAlign w:val="center"/>
          </w:tcPr>
          <w:p w:rsidR="00093F1D" w:rsidRPr="00093F1D" w:rsidRDefault="002C4667" w:rsidP="00093F1D">
            <w:pPr>
              <w:jc w:val="right"/>
              <w:rPr>
                <w:rFonts w:ascii="Arial" w:hAnsi="Arial" w:cs="Arial"/>
                <w:b/>
                <w:bCs/>
                <w:sz w:val="16"/>
                <w:szCs w:val="16"/>
              </w:rPr>
            </w:pPr>
            <w:r>
              <w:rPr>
                <w:rFonts w:ascii="Arial" w:hAnsi="Arial" w:cs="Arial"/>
                <w:b/>
                <w:bCs/>
                <w:sz w:val="16"/>
                <w:szCs w:val="16"/>
              </w:rPr>
              <w:t>0,00</w:t>
            </w:r>
          </w:p>
        </w:tc>
        <w:tc>
          <w:tcPr>
            <w:tcW w:w="185" w:type="dxa"/>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tr w:rsidR="00093F1D" w:rsidRPr="00093F1D" w:rsidTr="003F622B">
        <w:trPr>
          <w:trHeight w:val="345"/>
        </w:trPr>
        <w:tc>
          <w:tcPr>
            <w:tcW w:w="1924" w:type="dxa"/>
            <w:gridSpan w:val="4"/>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11. Komunikácie</w:t>
            </w:r>
          </w:p>
        </w:tc>
        <w:tc>
          <w:tcPr>
            <w:tcW w:w="219" w:type="dxa"/>
            <w:shd w:val="clear" w:color="000000" w:fill="F2F2F2"/>
            <w:noWrap/>
            <w:vAlign w:val="center"/>
            <w:hideMark/>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 </w:t>
            </w:r>
          </w:p>
        </w:tc>
        <w:tc>
          <w:tcPr>
            <w:tcW w:w="2289" w:type="dxa"/>
            <w:shd w:val="clear" w:color="000000" w:fill="F2F2F2"/>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390 500,00</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160 500,00</w:t>
            </w:r>
          </w:p>
        </w:tc>
        <w:tc>
          <w:tcPr>
            <w:tcW w:w="1863" w:type="dxa"/>
            <w:shd w:val="clear" w:color="000000" w:fill="F2F2F2"/>
            <w:noWrap/>
            <w:vAlign w:val="center"/>
          </w:tcPr>
          <w:p w:rsidR="00093F1D" w:rsidRPr="00093F1D" w:rsidRDefault="002C4667" w:rsidP="00093F1D">
            <w:pPr>
              <w:jc w:val="right"/>
              <w:rPr>
                <w:rFonts w:ascii="Arial" w:hAnsi="Arial" w:cs="Arial"/>
                <w:b/>
                <w:bCs/>
                <w:sz w:val="16"/>
                <w:szCs w:val="16"/>
              </w:rPr>
            </w:pPr>
            <w:r>
              <w:rPr>
                <w:rFonts w:ascii="Arial" w:hAnsi="Arial" w:cs="Arial"/>
                <w:b/>
                <w:bCs/>
                <w:sz w:val="16"/>
                <w:szCs w:val="16"/>
              </w:rPr>
              <w:t>160 500,00</w:t>
            </w:r>
          </w:p>
        </w:tc>
        <w:tc>
          <w:tcPr>
            <w:tcW w:w="185" w:type="dxa"/>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tr w:rsidR="00093F1D" w:rsidRPr="00093F1D" w:rsidTr="003F622B">
        <w:trPr>
          <w:trHeight w:val="345"/>
        </w:trPr>
        <w:tc>
          <w:tcPr>
            <w:tcW w:w="2143" w:type="dxa"/>
            <w:gridSpan w:val="5"/>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12. Prostredie pre život</w:t>
            </w:r>
          </w:p>
        </w:tc>
        <w:tc>
          <w:tcPr>
            <w:tcW w:w="2289" w:type="dxa"/>
            <w:shd w:val="clear" w:color="000000" w:fill="F2F2F2"/>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183 322,00</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28 042,00</w:t>
            </w:r>
          </w:p>
        </w:tc>
        <w:tc>
          <w:tcPr>
            <w:tcW w:w="1863" w:type="dxa"/>
            <w:shd w:val="clear" w:color="000000" w:fill="F2F2F2"/>
            <w:noWrap/>
            <w:vAlign w:val="center"/>
          </w:tcPr>
          <w:p w:rsidR="00093F1D" w:rsidRPr="00093F1D" w:rsidRDefault="002C4667" w:rsidP="00093F1D">
            <w:pPr>
              <w:jc w:val="right"/>
              <w:rPr>
                <w:rFonts w:ascii="Arial" w:hAnsi="Arial" w:cs="Arial"/>
                <w:b/>
                <w:bCs/>
                <w:sz w:val="16"/>
                <w:szCs w:val="16"/>
              </w:rPr>
            </w:pPr>
            <w:r>
              <w:rPr>
                <w:rFonts w:ascii="Arial" w:hAnsi="Arial" w:cs="Arial"/>
                <w:b/>
                <w:bCs/>
                <w:sz w:val="16"/>
                <w:szCs w:val="16"/>
              </w:rPr>
              <w:t>28 042,00</w:t>
            </w:r>
          </w:p>
        </w:tc>
        <w:tc>
          <w:tcPr>
            <w:tcW w:w="185" w:type="dxa"/>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tr w:rsidR="00093F1D" w:rsidRPr="00093F1D" w:rsidTr="003F622B">
        <w:trPr>
          <w:trHeight w:val="345"/>
        </w:trPr>
        <w:tc>
          <w:tcPr>
            <w:tcW w:w="4432" w:type="dxa"/>
            <w:gridSpan w:val="6"/>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13. Sociálne služby a zdravotníctvo</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14 285,00</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14 285,00</w:t>
            </w:r>
          </w:p>
        </w:tc>
        <w:tc>
          <w:tcPr>
            <w:tcW w:w="1863" w:type="dxa"/>
            <w:shd w:val="clear" w:color="000000" w:fill="F2F2F2"/>
            <w:noWrap/>
            <w:vAlign w:val="center"/>
          </w:tcPr>
          <w:p w:rsidR="00093F1D" w:rsidRPr="00093F1D" w:rsidRDefault="002C4667" w:rsidP="00093F1D">
            <w:pPr>
              <w:jc w:val="right"/>
              <w:rPr>
                <w:rFonts w:ascii="Arial" w:hAnsi="Arial" w:cs="Arial"/>
                <w:b/>
                <w:bCs/>
                <w:sz w:val="16"/>
                <w:szCs w:val="16"/>
              </w:rPr>
            </w:pPr>
            <w:r>
              <w:rPr>
                <w:rFonts w:ascii="Arial" w:hAnsi="Arial" w:cs="Arial"/>
                <w:b/>
                <w:bCs/>
                <w:sz w:val="16"/>
                <w:szCs w:val="16"/>
              </w:rPr>
              <w:t>14 285,00</w:t>
            </w:r>
          </w:p>
        </w:tc>
        <w:tc>
          <w:tcPr>
            <w:tcW w:w="185" w:type="dxa"/>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tr w:rsidR="00093F1D" w:rsidRPr="00093F1D" w:rsidTr="003F622B">
        <w:trPr>
          <w:trHeight w:val="345"/>
        </w:trPr>
        <w:tc>
          <w:tcPr>
            <w:tcW w:w="2143" w:type="dxa"/>
            <w:gridSpan w:val="5"/>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14. Administratíva</w:t>
            </w:r>
          </w:p>
        </w:tc>
        <w:tc>
          <w:tcPr>
            <w:tcW w:w="2289" w:type="dxa"/>
            <w:shd w:val="clear" w:color="000000" w:fill="F2F2F2"/>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290 578,00</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272 046,00</w:t>
            </w:r>
          </w:p>
        </w:tc>
        <w:tc>
          <w:tcPr>
            <w:tcW w:w="1863" w:type="dxa"/>
            <w:shd w:val="clear" w:color="000000" w:fill="F2F2F2"/>
            <w:noWrap/>
            <w:vAlign w:val="center"/>
          </w:tcPr>
          <w:p w:rsidR="00093F1D" w:rsidRPr="00093F1D" w:rsidRDefault="002C4667" w:rsidP="00093F1D">
            <w:pPr>
              <w:jc w:val="right"/>
              <w:rPr>
                <w:rFonts w:ascii="Arial" w:hAnsi="Arial" w:cs="Arial"/>
                <w:b/>
                <w:bCs/>
                <w:sz w:val="16"/>
                <w:szCs w:val="16"/>
              </w:rPr>
            </w:pPr>
            <w:r>
              <w:rPr>
                <w:rFonts w:ascii="Arial" w:hAnsi="Arial" w:cs="Arial"/>
                <w:b/>
                <w:bCs/>
                <w:sz w:val="16"/>
                <w:szCs w:val="16"/>
              </w:rPr>
              <w:t>272 046,00</w:t>
            </w:r>
          </w:p>
        </w:tc>
        <w:tc>
          <w:tcPr>
            <w:tcW w:w="185" w:type="dxa"/>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tr w:rsidR="00093F1D" w:rsidRPr="00093F1D" w:rsidTr="003F622B">
        <w:trPr>
          <w:trHeight w:val="345"/>
        </w:trPr>
        <w:tc>
          <w:tcPr>
            <w:tcW w:w="1924" w:type="dxa"/>
            <w:gridSpan w:val="4"/>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15. Bývanie</w:t>
            </w:r>
          </w:p>
        </w:tc>
        <w:tc>
          <w:tcPr>
            <w:tcW w:w="219" w:type="dxa"/>
            <w:shd w:val="clear" w:color="000000" w:fill="F2F2F2"/>
            <w:noWrap/>
            <w:vAlign w:val="center"/>
            <w:hideMark/>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 </w:t>
            </w:r>
          </w:p>
        </w:tc>
        <w:tc>
          <w:tcPr>
            <w:tcW w:w="2289" w:type="dxa"/>
            <w:shd w:val="clear" w:color="000000" w:fill="F2F2F2"/>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1 000,00</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0,00</w:t>
            </w:r>
          </w:p>
        </w:tc>
        <w:tc>
          <w:tcPr>
            <w:tcW w:w="1863" w:type="dxa"/>
            <w:shd w:val="clear" w:color="000000" w:fill="F2F2F2"/>
            <w:noWrap/>
            <w:vAlign w:val="center"/>
          </w:tcPr>
          <w:p w:rsidR="00093F1D" w:rsidRPr="00093F1D" w:rsidRDefault="002C4667" w:rsidP="00093F1D">
            <w:pPr>
              <w:jc w:val="right"/>
              <w:rPr>
                <w:rFonts w:ascii="Arial" w:hAnsi="Arial" w:cs="Arial"/>
                <w:b/>
                <w:bCs/>
                <w:sz w:val="16"/>
                <w:szCs w:val="16"/>
              </w:rPr>
            </w:pPr>
            <w:r>
              <w:rPr>
                <w:rFonts w:ascii="Arial" w:hAnsi="Arial" w:cs="Arial"/>
                <w:b/>
                <w:bCs/>
                <w:sz w:val="16"/>
                <w:szCs w:val="16"/>
              </w:rPr>
              <w:t>0,00</w:t>
            </w:r>
          </w:p>
        </w:tc>
        <w:tc>
          <w:tcPr>
            <w:tcW w:w="185" w:type="dxa"/>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tr w:rsidR="00093F1D" w:rsidRPr="00093F1D" w:rsidTr="003F622B">
        <w:trPr>
          <w:trHeight w:val="345"/>
        </w:trPr>
        <w:tc>
          <w:tcPr>
            <w:tcW w:w="2143" w:type="dxa"/>
            <w:gridSpan w:val="5"/>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16. Občianska vybavenosť</w:t>
            </w:r>
          </w:p>
        </w:tc>
        <w:tc>
          <w:tcPr>
            <w:tcW w:w="2289" w:type="dxa"/>
            <w:shd w:val="clear" w:color="000000" w:fill="F2F2F2"/>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70 000,00</w:t>
            </w:r>
          </w:p>
        </w:tc>
        <w:tc>
          <w:tcPr>
            <w:tcW w:w="1863" w:type="dxa"/>
            <w:shd w:val="clear" w:color="000000" w:fill="F2F2F2"/>
            <w:noWrap/>
            <w:vAlign w:val="center"/>
          </w:tcPr>
          <w:p w:rsidR="00093F1D" w:rsidRPr="00093F1D" w:rsidRDefault="00337472" w:rsidP="00093F1D">
            <w:pPr>
              <w:jc w:val="right"/>
              <w:rPr>
                <w:rFonts w:ascii="Arial" w:hAnsi="Arial" w:cs="Arial"/>
                <w:b/>
                <w:bCs/>
                <w:sz w:val="16"/>
                <w:szCs w:val="16"/>
              </w:rPr>
            </w:pPr>
            <w:r>
              <w:rPr>
                <w:rFonts w:ascii="Arial" w:hAnsi="Arial" w:cs="Arial"/>
                <w:b/>
                <w:bCs/>
                <w:sz w:val="16"/>
                <w:szCs w:val="16"/>
              </w:rPr>
              <w:t>0,00</w:t>
            </w:r>
          </w:p>
        </w:tc>
        <w:tc>
          <w:tcPr>
            <w:tcW w:w="1863" w:type="dxa"/>
            <w:shd w:val="clear" w:color="000000" w:fill="F2F2F2"/>
            <w:noWrap/>
            <w:vAlign w:val="center"/>
          </w:tcPr>
          <w:p w:rsidR="00093F1D" w:rsidRPr="00093F1D" w:rsidRDefault="002C4667" w:rsidP="00093F1D">
            <w:pPr>
              <w:jc w:val="right"/>
              <w:rPr>
                <w:rFonts w:ascii="Arial" w:hAnsi="Arial" w:cs="Arial"/>
                <w:b/>
                <w:bCs/>
                <w:sz w:val="16"/>
                <w:szCs w:val="16"/>
              </w:rPr>
            </w:pPr>
            <w:r>
              <w:rPr>
                <w:rFonts w:ascii="Arial" w:hAnsi="Arial" w:cs="Arial"/>
                <w:b/>
                <w:bCs/>
                <w:sz w:val="16"/>
                <w:szCs w:val="16"/>
              </w:rPr>
              <w:t>0,00</w:t>
            </w:r>
          </w:p>
        </w:tc>
        <w:tc>
          <w:tcPr>
            <w:tcW w:w="185" w:type="dxa"/>
            <w:shd w:val="clear" w:color="000000" w:fill="F2F2F2"/>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tr w:rsidR="00093F1D" w:rsidRPr="00093F1D" w:rsidTr="00337472">
        <w:trPr>
          <w:trHeight w:val="345"/>
        </w:trPr>
        <w:tc>
          <w:tcPr>
            <w:tcW w:w="4432" w:type="dxa"/>
            <w:gridSpan w:val="6"/>
            <w:shd w:val="clear" w:color="000000" w:fill="92D050"/>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VÝDAVKY SPOLU</w:t>
            </w:r>
          </w:p>
        </w:tc>
        <w:tc>
          <w:tcPr>
            <w:tcW w:w="1863" w:type="dxa"/>
            <w:shd w:val="clear" w:color="000000" w:fill="92D050"/>
            <w:noWrap/>
            <w:vAlign w:val="center"/>
          </w:tcPr>
          <w:p w:rsidR="00093F1D" w:rsidRPr="00093F1D" w:rsidRDefault="002C4667" w:rsidP="00093F1D">
            <w:pPr>
              <w:jc w:val="right"/>
              <w:rPr>
                <w:rFonts w:ascii="Arial" w:hAnsi="Arial" w:cs="Arial"/>
                <w:b/>
                <w:bCs/>
                <w:sz w:val="16"/>
                <w:szCs w:val="16"/>
              </w:rPr>
            </w:pPr>
            <w:r>
              <w:rPr>
                <w:rFonts w:ascii="Arial" w:hAnsi="Arial" w:cs="Arial"/>
                <w:b/>
                <w:bCs/>
                <w:sz w:val="16"/>
                <w:szCs w:val="16"/>
              </w:rPr>
              <w:t>3 189 728,00</w:t>
            </w:r>
          </w:p>
        </w:tc>
        <w:tc>
          <w:tcPr>
            <w:tcW w:w="1863" w:type="dxa"/>
            <w:shd w:val="clear" w:color="000000" w:fill="92D050"/>
            <w:noWrap/>
            <w:vAlign w:val="center"/>
          </w:tcPr>
          <w:p w:rsidR="00093F1D" w:rsidRPr="00093F1D" w:rsidRDefault="002C4667" w:rsidP="00093F1D">
            <w:pPr>
              <w:jc w:val="right"/>
              <w:rPr>
                <w:rFonts w:ascii="Arial" w:hAnsi="Arial" w:cs="Arial"/>
                <w:b/>
                <w:bCs/>
                <w:sz w:val="16"/>
                <w:szCs w:val="16"/>
              </w:rPr>
            </w:pPr>
            <w:r>
              <w:rPr>
                <w:rFonts w:ascii="Arial" w:hAnsi="Arial" w:cs="Arial"/>
                <w:b/>
                <w:bCs/>
                <w:sz w:val="16"/>
                <w:szCs w:val="16"/>
              </w:rPr>
              <w:t>2 282 098,00</w:t>
            </w:r>
          </w:p>
        </w:tc>
        <w:tc>
          <w:tcPr>
            <w:tcW w:w="1863" w:type="dxa"/>
            <w:shd w:val="clear" w:color="000000" w:fill="92D050"/>
            <w:noWrap/>
            <w:vAlign w:val="center"/>
          </w:tcPr>
          <w:p w:rsidR="00093F1D" w:rsidRPr="00093F1D" w:rsidRDefault="002C4667" w:rsidP="00093F1D">
            <w:pPr>
              <w:jc w:val="right"/>
              <w:rPr>
                <w:rFonts w:ascii="Arial" w:hAnsi="Arial" w:cs="Arial"/>
                <w:b/>
                <w:bCs/>
                <w:sz w:val="16"/>
                <w:szCs w:val="16"/>
              </w:rPr>
            </w:pPr>
            <w:r>
              <w:rPr>
                <w:rFonts w:ascii="Arial" w:hAnsi="Arial" w:cs="Arial"/>
                <w:b/>
                <w:bCs/>
                <w:sz w:val="16"/>
                <w:szCs w:val="16"/>
              </w:rPr>
              <w:t>2 306 438,00</w:t>
            </w:r>
          </w:p>
        </w:tc>
        <w:tc>
          <w:tcPr>
            <w:tcW w:w="185" w:type="dxa"/>
            <w:shd w:val="clear" w:color="000000" w:fill="92D050"/>
            <w:noWrap/>
            <w:vAlign w:val="center"/>
            <w:hideMark/>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r>
      <w:bookmarkEnd w:id="0"/>
    </w:tbl>
    <w:p w:rsidR="00093F1D" w:rsidRDefault="00093F1D" w:rsidP="00093F1D"/>
    <w:p w:rsidR="00203EB4" w:rsidRDefault="00203EB4" w:rsidP="00093F1D"/>
    <w:p w:rsidR="00203EB4" w:rsidRDefault="00203EB4" w:rsidP="00093F1D"/>
    <w:p w:rsidR="00203EB4" w:rsidRPr="00203EB4" w:rsidRDefault="00203EB4" w:rsidP="00203EB4">
      <w:pPr>
        <w:jc w:val="center"/>
        <w:rPr>
          <w:b/>
          <w:u w:val="single"/>
        </w:rPr>
      </w:pPr>
    </w:p>
    <w:p w:rsidR="00203EB4" w:rsidRPr="00203EB4" w:rsidRDefault="00203EB4" w:rsidP="00203EB4">
      <w:pPr>
        <w:pBdr>
          <w:bottom w:val="single" w:sz="4" w:space="1" w:color="auto"/>
        </w:pBdr>
        <w:jc w:val="center"/>
        <w:rPr>
          <w:rFonts w:ascii="Arial" w:hAnsi="Arial" w:cs="Arial"/>
          <w:b/>
        </w:rPr>
      </w:pPr>
      <w:r>
        <w:rPr>
          <w:rFonts w:ascii="Arial" w:hAnsi="Arial" w:cs="Arial"/>
          <w:b/>
        </w:rPr>
        <w:lastRenderedPageBreak/>
        <w:t>Program 1 Bežné príjmy</w:t>
      </w:r>
    </w:p>
    <w:p w:rsidR="00203EB4" w:rsidRPr="00203EB4" w:rsidRDefault="00203EB4" w:rsidP="00203EB4">
      <w:pPr>
        <w:jc w:val="center"/>
        <w:rPr>
          <w:b/>
        </w:rPr>
      </w:pPr>
    </w:p>
    <w:tbl>
      <w:tblPr>
        <w:tblW w:w="81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5"/>
        <w:gridCol w:w="1860"/>
        <w:gridCol w:w="1860"/>
        <w:gridCol w:w="1860"/>
      </w:tblGrid>
      <w:tr w:rsidR="00093F1D" w:rsidRPr="00093F1D" w:rsidTr="00D460EF">
        <w:trPr>
          <w:trHeight w:val="327"/>
        </w:trPr>
        <w:tc>
          <w:tcPr>
            <w:tcW w:w="2525" w:type="dxa"/>
            <w:tcBorders>
              <w:bottom w:val="single" w:sz="4" w:space="0" w:color="auto"/>
            </w:tcBorders>
            <w:shd w:val="clear" w:color="auto" w:fill="C0C0C0"/>
            <w:vAlign w:val="center"/>
          </w:tcPr>
          <w:p w:rsidR="00093F1D" w:rsidRPr="00093F1D" w:rsidRDefault="00093F1D" w:rsidP="00093F1D">
            <w:pPr>
              <w:rPr>
                <w:rFonts w:ascii="Arial" w:hAnsi="Arial" w:cs="Arial"/>
                <w:b/>
                <w:bCs/>
                <w:sz w:val="20"/>
                <w:szCs w:val="20"/>
              </w:rPr>
            </w:pPr>
            <w:r w:rsidRPr="00093F1D">
              <w:rPr>
                <w:rFonts w:ascii="Arial" w:hAnsi="Arial" w:cs="Arial"/>
                <w:b/>
                <w:bCs/>
                <w:sz w:val="20"/>
                <w:szCs w:val="20"/>
              </w:rPr>
              <w:t>Roky</w:t>
            </w:r>
          </w:p>
        </w:tc>
        <w:tc>
          <w:tcPr>
            <w:tcW w:w="1860" w:type="dxa"/>
            <w:tcBorders>
              <w:bottom w:val="single" w:sz="4" w:space="0" w:color="auto"/>
            </w:tcBorders>
            <w:shd w:val="clear" w:color="auto" w:fill="C0C0C0"/>
            <w:vAlign w:val="center"/>
          </w:tcPr>
          <w:p w:rsidR="00093F1D" w:rsidRPr="00093F1D" w:rsidRDefault="00C80543" w:rsidP="00093F1D">
            <w:pPr>
              <w:jc w:val="center"/>
              <w:rPr>
                <w:rFonts w:ascii="Arial" w:hAnsi="Arial" w:cs="Arial"/>
                <w:b/>
                <w:bCs/>
                <w:sz w:val="20"/>
                <w:szCs w:val="20"/>
              </w:rPr>
            </w:pPr>
            <w:r>
              <w:rPr>
                <w:rFonts w:ascii="Arial" w:hAnsi="Arial" w:cs="Arial"/>
                <w:b/>
                <w:bCs/>
                <w:sz w:val="20"/>
                <w:szCs w:val="20"/>
              </w:rPr>
              <w:t>2022</w:t>
            </w:r>
          </w:p>
        </w:tc>
        <w:tc>
          <w:tcPr>
            <w:tcW w:w="1860" w:type="dxa"/>
            <w:tcBorders>
              <w:bottom w:val="single" w:sz="4" w:space="0" w:color="auto"/>
            </w:tcBorders>
            <w:shd w:val="clear" w:color="auto" w:fill="C0C0C0"/>
            <w:vAlign w:val="center"/>
          </w:tcPr>
          <w:p w:rsidR="00093F1D" w:rsidRPr="00093F1D" w:rsidRDefault="00D460EF" w:rsidP="00C80543">
            <w:pPr>
              <w:jc w:val="center"/>
              <w:rPr>
                <w:rFonts w:ascii="Arial" w:hAnsi="Arial" w:cs="Arial"/>
                <w:b/>
                <w:bCs/>
                <w:sz w:val="20"/>
                <w:szCs w:val="20"/>
              </w:rPr>
            </w:pPr>
            <w:r>
              <w:rPr>
                <w:rFonts w:ascii="Arial" w:hAnsi="Arial" w:cs="Arial"/>
                <w:b/>
                <w:bCs/>
                <w:sz w:val="20"/>
                <w:szCs w:val="20"/>
              </w:rPr>
              <w:t>202</w:t>
            </w:r>
            <w:r w:rsidR="00C80543">
              <w:rPr>
                <w:rFonts w:ascii="Arial" w:hAnsi="Arial" w:cs="Arial"/>
                <w:b/>
                <w:bCs/>
                <w:sz w:val="20"/>
                <w:szCs w:val="20"/>
              </w:rPr>
              <w:t>3</w:t>
            </w:r>
          </w:p>
        </w:tc>
        <w:tc>
          <w:tcPr>
            <w:tcW w:w="1860" w:type="dxa"/>
            <w:tcBorders>
              <w:bottom w:val="single" w:sz="4" w:space="0" w:color="auto"/>
            </w:tcBorders>
            <w:shd w:val="clear" w:color="auto" w:fill="C0C0C0"/>
            <w:noWrap/>
            <w:vAlign w:val="center"/>
          </w:tcPr>
          <w:p w:rsidR="00093F1D" w:rsidRPr="00093F1D" w:rsidRDefault="00D460EF" w:rsidP="00C80543">
            <w:pPr>
              <w:jc w:val="center"/>
              <w:rPr>
                <w:rFonts w:ascii="Arial" w:hAnsi="Arial" w:cs="Arial"/>
                <w:b/>
                <w:bCs/>
                <w:sz w:val="20"/>
                <w:szCs w:val="20"/>
              </w:rPr>
            </w:pPr>
            <w:r>
              <w:rPr>
                <w:rFonts w:ascii="Arial" w:hAnsi="Arial" w:cs="Arial"/>
                <w:b/>
                <w:bCs/>
                <w:sz w:val="20"/>
                <w:szCs w:val="20"/>
              </w:rPr>
              <w:t>202</w:t>
            </w:r>
            <w:r w:rsidR="00C80543">
              <w:rPr>
                <w:rFonts w:ascii="Arial" w:hAnsi="Arial" w:cs="Arial"/>
                <w:b/>
                <w:bCs/>
                <w:sz w:val="20"/>
                <w:szCs w:val="20"/>
              </w:rPr>
              <w:t>4</w:t>
            </w:r>
          </w:p>
        </w:tc>
      </w:tr>
      <w:tr w:rsidR="00D460EF" w:rsidRPr="00093F1D" w:rsidTr="00D460EF">
        <w:trPr>
          <w:trHeight w:val="327"/>
        </w:trPr>
        <w:tc>
          <w:tcPr>
            <w:tcW w:w="2525" w:type="dxa"/>
            <w:shd w:val="clear" w:color="auto" w:fill="FFFFFF"/>
            <w:vAlign w:val="center"/>
          </w:tcPr>
          <w:p w:rsidR="00D460EF" w:rsidRPr="00093F1D" w:rsidRDefault="00D460EF" w:rsidP="00093F1D">
            <w:pPr>
              <w:rPr>
                <w:rFonts w:ascii="Arial" w:hAnsi="Arial" w:cs="Arial"/>
                <w:b/>
                <w:bCs/>
                <w:sz w:val="20"/>
                <w:szCs w:val="20"/>
              </w:rPr>
            </w:pPr>
            <w:r w:rsidRPr="00093F1D">
              <w:rPr>
                <w:rFonts w:ascii="Arial" w:hAnsi="Arial" w:cs="Arial"/>
                <w:b/>
                <w:bCs/>
                <w:sz w:val="20"/>
                <w:szCs w:val="20"/>
              </w:rPr>
              <w:t xml:space="preserve">1.Bežné príjmy </w:t>
            </w:r>
          </w:p>
        </w:tc>
        <w:tc>
          <w:tcPr>
            <w:tcW w:w="1860" w:type="dxa"/>
            <w:shd w:val="clear" w:color="auto" w:fill="FFCC99"/>
            <w:vAlign w:val="center"/>
          </w:tcPr>
          <w:p w:rsidR="00D460EF" w:rsidRPr="00093F1D" w:rsidRDefault="00C80543" w:rsidP="00D460EF">
            <w:pPr>
              <w:jc w:val="right"/>
              <w:rPr>
                <w:rFonts w:ascii="Arial" w:hAnsi="Arial" w:cs="Arial"/>
                <w:b/>
                <w:bCs/>
                <w:sz w:val="16"/>
                <w:szCs w:val="16"/>
              </w:rPr>
            </w:pPr>
            <w:r>
              <w:rPr>
                <w:rFonts w:ascii="Arial" w:hAnsi="Arial" w:cs="Arial"/>
                <w:b/>
                <w:bCs/>
                <w:sz w:val="16"/>
                <w:szCs w:val="16"/>
              </w:rPr>
              <w:t>2 234 728,00</w:t>
            </w:r>
          </w:p>
        </w:tc>
        <w:tc>
          <w:tcPr>
            <w:tcW w:w="1860" w:type="dxa"/>
            <w:shd w:val="clear" w:color="auto" w:fill="FFCC99"/>
            <w:vAlign w:val="center"/>
          </w:tcPr>
          <w:p w:rsidR="00D460EF" w:rsidRPr="00093F1D" w:rsidRDefault="00C80543" w:rsidP="00D460EF">
            <w:pPr>
              <w:jc w:val="right"/>
            </w:pPr>
            <w:r>
              <w:rPr>
                <w:rFonts w:ascii="Arial" w:hAnsi="Arial" w:cs="Arial"/>
                <w:b/>
                <w:bCs/>
                <w:sz w:val="16"/>
                <w:szCs w:val="16"/>
              </w:rPr>
              <w:t>2 269 000,00</w:t>
            </w:r>
          </w:p>
        </w:tc>
        <w:tc>
          <w:tcPr>
            <w:tcW w:w="1860" w:type="dxa"/>
            <w:tcBorders>
              <w:bottom w:val="single" w:sz="4" w:space="0" w:color="auto"/>
            </w:tcBorders>
            <w:shd w:val="clear" w:color="auto" w:fill="FFCC99"/>
            <w:vAlign w:val="center"/>
          </w:tcPr>
          <w:p w:rsidR="00D460EF" w:rsidRPr="00093F1D" w:rsidRDefault="0075678D" w:rsidP="00D460EF">
            <w:pPr>
              <w:jc w:val="right"/>
            </w:pPr>
            <w:r>
              <w:rPr>
                <w:rFonts w:ascii="Arial" w:hAnsi="Arial" w:cs="Arial"/>
                <w:b/>
                <w:bCs/>
                <w:sz w:val="16"/>
                <w:szCs w:val="16"/>
              </w:rPr>
              <w:t>2 292 470,00</w:t>
            </w:r>
          </w:p>
        </w:tc>
      </w:tr>
    </w:tbl>
    <w:p w:rsidR="00093F1D" w:rsidRPr="00093F1D" w:rsidRDefault="00093F1D" w:rsidP="00093F1D"/>
    <w:p w:rsidR="00093F1D" w:rsidRPr="00093F1D" w:rsidRDefault="00093F1D" w:rsidP="00093F1D">
      <w:pPr>
        <w:keepNext/>
        <w:spacing w:after="60"/>
        <w:outlineLvl w:val="0"/>
        <w:rPr>
          <w:rFonts w:ascii="Arial" w:hAnsi="Arial" w:cs="Arial"/>
          <w:b/>
          <w:bCs/>
          <w:kern w:val="32"/>
          <w:sz w:val="32"/>
          <w:szCs w:val="32"/>
        </w:rPr>
      </w:pPr>
      <w:r w:rsidRPr="00093F1D">
        <w:rPr>
          <w:rFonts w:ascii="Arial" w:hAnsi="Arial" w:cs="Arial"/>
          <w:b/>
          <w:bCs/>
          <w:kern w:val="32"/>
          <w:sz w:val="20"/>
          <w:szCs w:val="20"/>
        </w:rPr>
        <w:t>Štruktúra programu</w:t>
      </w:r>
      <w:bookmarkEnd w:id="1"/>
    </w:p>
    <w:tbl>
      <w:tblPr>
        <w:tblW w:w="9072" w:type="dxa"/>
        <w:tblInd w:w="55" w:type="dxa"/>
        <w:tblCellMar>
          <w:left w:w="70" w:type="dxa"/>
          <w:right w:w="70" w:type="dxa"/>
        </w:tblCellMar>
        <w:tblLook w:val="0000" w:firstRow="0" w:lastRow="0" w:firstColumn="0" w:lastColumn="0" w:noHBand="0" w:noVBand="0"/>
      </w:tblPr>
      <w:tblGrid>
        <w:gridCol w:w="1310"/>
        <w:gridCol w:w="2503"/>
        <w:gridCol w:w="1388"/>
        <w:gridCol w:w="3871"/>
      </w:tblGrid>
      <w:tr w:rsidR="00093F1D" w:rsidRPr="00093F1D" w:rsidTr="00D460EF">
        <w:trPr>
          <w:trHeight w:val="474"/>
        </w:trPr>
        <w:tc>
          <w:tcPr>
            <w:tcW w:w="131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Program</w:t>
            </w:r>
          </w:p>
        </w:tc>
        <w:tc>
          <w:tcPr>
            <w:tcW w:w="2503" w:type="dxa"/>
            <w:tcBorders>
              <w:top w:val="single" w:sz="4" w:space="0" w:color="auto"/>
              <w:left w:val="nil"/>
              <w:bottom w:val="single" w:sz="4" w:space="0" w:color="auto"/>
              <w:right w:val="single" w:sz="4" w:space="0" w:color="000000"/>
            </w:tcBorders>
            <w:shd w:val="clear" w:color="auto" w:fill="FFCC99"/>
            <w:vAlign w:val="center"/>
          </w:tcPr>
          <w:p w:rsidR="00093F1D" w:rsidRPr="00093F1D" w:rsidRDefault="00093F1D" w:rsidP="00093F1D">
            <w:pPr>
              <w:rPr>
                <w:rFonts w:ascii="Arial" w:hAnsi="Arial" w:cs="Arial"/>
                <w:b/>
                <w:bCs/>
                <w:sz w:val="16"/>
                <w:szCs w:val="16"/>
              </w:rPr>
            </w:pPr>
            <w:r w:rsidRPr="00093F1D">
              <w:rPr>
                <w:rFonts w:ascii="Arial" w:hAnsi="Arial" w:cs="Arial"/>
                <w:b/>
                <w:bCs/>
                <w:sz w:val="16"/>
                <w:szCs w:val="16"/>
              </w:rPr>
              <w:t>Podprogram</w:t>
            </w:r>
          </w:p>
        </w:tc>
        <w:tc>
          <w:tcPr>
            <w:tcW w:w="1388" w:type="dxa"/>
            <w:tcBorders>
              <w:top w:val="single" w:sz="4" w:space="0" w:color="auto"/>
              <w:left w:val="nil"/>
              <w:bottom w:val="single" w:sz="4" w:space="0" w:color="auto"/>
              <w:right w:val="single" w:sz="4" w:space="0" w:color="auto"/>
            </w:tcBorders>
            <w:shd w:val="clear" w:color="auto" w:fill="FFCC99"/>
            <w:noWrap/>
            <w:vAlign w:val="center"/>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pol.</w:t>
            </w:r>
          </w:p>
        </w:tc>
        <w:tc>
          <w:tcPr>
            <w:tcW w:w="3871" w:type="dxa"/>
            <w:tcBorders>
              <w:top w:val="single" w:sz="4" w:space="0" w:color="auto"/>
              <w:left w:val="nil"/>
              <w:bottom w:val="single" w:sz="4" w:space="0" w:color="auto"/>
              <w:right w:val="single" w:sz="4" w:space="0" w:color="auto"/>
            </w:tcBorders>
            <w:shd w:val="clear" w:color="auto" w:fill="FFCC99"/>
            <w:noWrap/>
            <w:vAlign w:val="center"/>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prvok</w:t>
            </w:r>
          </w:p>
        </w:tc>
      </w:tr>
      <w:tr w:rsidR="00093F1D" w:rsidRPr="00093F1D" w:rsidTr="00D460EF">
        <w:trPr>
          <w:trHeight w:val="474"/>
        </w:trPr>
        <w:tc>
          <w:tcPr>
            <w:tcW w:w="1310" w:type="dxa"/>
            <w:vMerge w:val="restart"/>
            <w:tcBorders>
              <w:top w:val="nil"/>
              <w:left w:val="single" w:sz="4" w:space="0" w:color="auto"/>
              <w:bottom w:val="single" w:sz="4" w:space="0" w:color="auto"/>
              <w:right w:val="single" w:sz="4" w:space="0" w:color="auto"/>
            </w:tcBorders>
            <w:shd w:val="clear" w:color="auto" w:fill="C0C0C0"/>
            <w:textDirection w:val="btLr"/>
            <w:vAlign w:val="center"/>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1 Bežné príjmy</w:t>
            </w:r>
          </w:p>
        </w:tc>
        <w:tc>
          <w:tcPr>
            <w:tcW w:w="2503" w:type="dxa"/>
            <w:tcBorders>
              <w:top w:val="single" w:sz="4" w:space="0" w:color="auto"/>
              <w:left w:val="nil"/>
              <w:bottom w:val="single" w:sz="4" w:space="0" w:color="auto"/>
              <w:right w:val="single" w:sz="4" w:space="0" w:color="auto"/>
            </w:tcBorders>
            <w:shd w:val="clear" w:color="auto" w:fill="CCFFCC"/>
            <w:vAlign w:val="center"/>
          </w:tcPr>
          <w:p w:rsidR="00093F1D" w:rsidRPr="00093F1D" w:rsidRDefault="00093F1D" w:rsidP="00093F1D">
            <w:pPr>
              <w:rPr>
                <w:rFonts w:ascii="Arial" w:hAnsi="Arial" w:cs="Arial"/>
                <w:sz w:val="16"/>
                <w:szCs w:val="16"/>
              </w:rPr>
            </w:pPr>
            <w:r w:rsidRPr="00093F1D">
              <w:rPr>
                <w:rFonts w:ascii="Arial" w:hAnsi="Arial" w:cs="Arial"/>
                <w:sz w:val="16"/>
                <w:szCs w:val="16"/>
              </w:rPr>
              <w:t>1.1. Daňové príjmy - dane z príjmov, dane z majetku</w:t>
            </w:r>
          </w:p>
        </w:tc>
        <w:tc>
          <w:tcPr>
            <w:tcW w:w="1388" w:type="dxa"/>
            <w:tcBorders>
              <w:top w:val="nil"/>
              <w:left w:val="nil"/>
              <w:bottom w:val="single" w:sz="4" w:space="0" w:color="auto"/>
              <w:right w:val="single" w:sz="4" w:space="0" w:color="auto"/>
            </w:tcBorders>
            <w:shd w:val="clear" w:color="auto" w:fill="auto"/>
            <w:vAlign w:val="center"/>
          </w:tcPr>
          <w:p w:rsidR="00093F1D" w:rsidRPr="00093F1D" w:rsidRDefault="00D460EF" w:rsidP="00093F1D">
            <w:pPr>
              <w:jc w:val="center"/>
              <w:rPr>
                <w:rFonts w:ascii="Arial" w:hAnsi="Arial" w:cs="Arial"/>
                <w:sz w:val="16"/>
                <w:szCs w:val="16"/>
              </w:rPr>
            </w:pPr>
            <w:r>
              <w:rPr>
                <w:rFonts w:ascii="Arial" w:hAnsi="Arial" w:cs="Arial"/>
                <w:sz w:val="16"/>
                <w:szCs w:val="16"/>
              </w:rPr>
              <w:t>110,120</w:t>
            </w:r>
          </w:p>
        </w:tc>
        <w:tc>
          <w:tcPr>
            <w:tcW w:w="3871" w:type="dxa"/>
            <w:tcBorders>
              <w:top w:val="nil"/>
              <w:left w:val="nil"/>
              <w:bottom w:val="single" w:sz="4" w:space="0" w:color="auto"/>
              <w:right w:val="single" w:sz="4" w:space="0" w:color="auto"/>
            </w:tcBorders>
            <w:shd w:val="clear" w:color="auto" w:fill="auto"/>
            <w:vAlign w:val="center"/>
          </w:tcPr>
          <w:p w:rsidR="00093F1D" w:rsidRPr="00093F1D" w:rsidRDefault="00093F1D" w:rsidP="00093F1D">
            <w:pPr>
              <w:rPr>
                <w:rFonts w:ascii="Arial" w:hAnsi="Arial" w:cs="Arial"/>
                <w:sz w:val="16"/>
                <w:szCs w:val="16"/>
              </w:rPr>
            </w:pPr>
            <w:r w:rsidRPr="00093F1D">
              <w:rPr>
                <w:rFonts w:ascii="Arial" w:hAnsi="Arial" w:cs="Arial"/>
                <w:sz w:val="16"/>
                <w:szCs w:val="16"/>
              </w:rPr>
              <w:t>Výnos dane z príjmov poukázaný územnej samospráve, Daň z nehnuteľností, Daň z bytov</w:t>
            </w:r>
          </w:p>
        </w:tc>
      </w:tr>
      <w:tr w:rsidR="00093F1D" w:rsidRPr="00093F1D" w:rsidTr="00D460EF">
        <w:trPr>
          <w:trHeight w:val="474"/>
        </w:trPr>
        <w:tc>
          <w:tcPr>
            <w:tcW w:w="1310" w:type="dxa"/>
            <w:vMerge/>
            <w:tcBorders>
              <w:top w:val="nil"/>
              <w:left w:val="single" w:sz="4" w:space="0" w:color="auto"/>
              <w:bottom w:val="single" w:sz="4" w:space="0" w:color="auto"/>
              <w:right w:val="single" w:sz="4" w:space="0" w:color="auto"/>
            </w:tcBorders>
            <w:vAlign w:val="center"/>
          </w:tcPr>
          <w:p w:rsidR="00093F1D" w:rsidRPr="00093F1D" w:rsidRDefault="00093F1D" w:rsidP="00093F1D">
            <w:pPr>
              <w:rPr>
                <w:rFonts w:ascii="Arial" w:hAnsi="Arial" w:cs="Arial"/>
                <w:b/>
                <w:bCs/>
                <w:sz w:val="16"/>
                <w:szCs w:val="16"/>
              </w:rPr>
            </w:pPr>
          </w:p>
        </w:tc>
        <w:tc>
          <w:tcPr>
            <w:tcW w:w="2503" w:type="dxa"/>
            <w:tcBorders>
              <w:top w:val="single" w:sz="4" w:space="0" w:color="auto"/>
              <w:left w:val="nil"/>
              <w:bottom w:val="single" w:sz="4" w:space="0" w:color="auto"/>
              <w:right w:val="single" w:sz="4" w:space="0" w:color="auto"/>
            </w:tcBorders>
            <w:shd w:val="clear" w:color="auto" w:fill="CCFFCC"/>
            <w:vAlign w:val="center"/>
          </w:tcPr>
          <w:p w:rsidR="00093F1D" w:rsidRPr="00093F1D" w:rsidRDefault="00093F1D" w:rsidP="00093F1D">
            <w:pPr>
              <w:rPr>
                <w:rFonts w:ascii="Arial" w:hAnsi="Arial" w:cs="Arial"/>
                <w:sz w:val="16"/>
                <w:szCs w:val="16"/>
              </w:rPr>
            </w:pPr>
            <w:r w:rsidRPr="00093F1D">
              <w:rPr>
                <w:rFonts w:ascii="Arial" w:hAnsi="Arial" w:cs="Arial"/>
                <w:sz w:val="16"/>
                <w:szCs w:val="16"/>
              </w:rPr>
              <w:t>1.2. Daňové príjmy za špecifické služby</w:t>
            </w:r>
          </w:p>
        </w:tc>
        <w:tc>
          <w:tcPr>
            <w:tcW w:w="1388" w:type="dxa"/>
            <w:tcBorders>
              <w:top w:val="nil"/>
              <w:left w:val="nil"/>
              <w:bottom w:val="single" w:sz="4" w:space="0" w:color="auto"/>
              <w:right w:val="single" w:sz="4" w:space="0" w:color="auto"/>
            </w:tcBorders>
            <w:shd w:val="clear" w:color="auto" w:fill="auto"/>
            <w:vAlign w:val="center"/>
          </w:tcPr>
          <w:p w:rsidR="00093F1D" w:rsidRPr="00093F1D" w:rsidRDefault="00D460EF" w:rsidP="00093F1D">
            <w:pPr>
              <w:jc w:val="center"/>
              <w:rPr>
                <w:rFonts w:ascii="Arial" w:hAnsi="Arial" w:cs="Arial"/>
                <w:sz w:val="16"/>
                <w:szCs w:val="16"/>
              </w:rPr>
            </w:pPr>
            <w:r>
              <w:rPr>
                <w:rFonts w:ascii="Arial" w:hAnsi="Arial" w:cs="Arial"/>
                <w:sz w:val="16"/>
                <w:szCs w:val="16"/>
              </w:rPr>
              <w:t>130</w:t>
            </w:r>
          </w:p>
        </w:tc>
        <w:tc>
          <w:tcPr>
            <w:tcW w:w="3871" w:type="dxa"/>
            <w:tcBorders>
              <w:top w:val="nil"/>
              <w:left w:val="nil"/>
              <w:bottom w:val="single" w:sz="4" w:space="0" w:color="auto"/>
              <w:right w:val="single" w:sz="4" w:space="0" w:color="auto"/>
            </w:tcBorders>
            <w:shd w:val="clear" w:color="auto" w:fill="auto"/>
            <w:vAlign w:val="center"/>
          </w:tcPr>
          <w:p w:rsidR="00093F1D" w:rsidRPr="00093F1D" w:rsidRDefault="00093F1D" w:rsidP="0059707B">
            <w:pPr>
              <w:rPr>
                <w:rFonts w:ascii="Arial" w:hAnsi="Arial" w:cs="Arial"/>
                <w:sz w:val="16"/>
                <w:szCs w:val="16"/>
              </w:rPr>
            </w:pPr>
            <w:r w:rsidRPr="00093F1D">
              <w:rPr>
                <w:rFonts w:ascii="Arial" w:hAnsi="Arial" w:cs="Arial"/>
                <w:sz w:val="16"/>
                <w:szCs w:val="16"/>
              </w:rPr>
              <w:t xml:space="preserve">Za psa,  </w:t>
            </w:r>
            <w:r w:rsidR="0059707B">
              <w:rPr>
                <w:rFonts w:ascii="Arial" w:hAnsi="Arial" w:cs="Arial"/>
                <w:sz w:val="16"/>
                <w:szCs w:val="16"/>
              </w:rPr>
              <w:t>Za predajné automaty,</w:t>
            </w:r>
            <w:r w:rsidRPr="00093F1D">
              <w:rPr>
                <w:rFonts w:ascii="Arial" w:hAnsi="Arial" w:cs="Arial"/>
                <w:sz w:val="16"/>
                <w:szCs w:val="16"/>
              </w:rPr>
              <w:t xml:space="preserve"> ubytovanie, užívanie verejného priestranstva</w:t>
            </w:r>
            <w:r w:rsidR="00253A2B">
              <w:rPr>
                <w:rFonts w:ascii="Arial" w:hAnsi="Arial" w:cs="Arial"/>
                <w:sz w:val="16"/>
                <w:szCs w:val="16"/>
              </w:rPr>
              <w:t>, služby TKO a DSO</w:t>
            </w:r>
          </w:p>
        </w:tc>
      </w:tr>
      <w:tr w:rsidR="00093F1D" w:rsidRPr="00093F1D" w:rsidTr="00D460EF">
        <w:trPr>
          <w:trHeight w:val="474"/>
        </w:trPr>
        <w:tc>
          <w:tcPr>
            <w:tcW w:w="1310" w:type="dxa"/>
            <w:vMerge/>
            <w:tcBorders>
              <w:top w:val="nil"/>
              <w:left w:val="single" w:sz="4" w:space="0" w:color="auto"/>
              <w:bottom w:val="single" w:sz="4" w:space="0" w:color="auto"/>
              <w:right w:val="single" w:sz="4" w:space="0" w:color="auto"/>
            </w:tcBorders>
            <w:vAlign w:val="center"/>
          </w:tcPr>
          <w:p w:rsidR="00093F1D" w:rsidRPr="00093F1D" w:rsidRDefault="00093F1D" w:rsidP="00093F1D">
            <w:pPr>
              <w:rPr>
                <w:rFonts w:ascii="Arial" w:hAnsi="Arial" w:cs="Arial"/>
                <w:b/>
                <w:bCs/>
                <w:sz w:val="16"/>
                <w:szCs w:val="16"/>
              </w:rPr>
            </w:pPr>
          </w:p>
        </w:tc>
        <w:tc>
          <w:tcPr>
            <w:tcW w:w="2503" w:type="dxa"/>
            <w:tcBorders>
              <w:top w:val="single" w:sz="4" w:space="0" w:color="auto"/>
              <w:left w:val="nil"/>
              <w:bottom w:val="single" w:sz="4" w:space="0" w:color="auto"/>
              <w:right w:val="single" w:sz="4" w:space="0" w:color="auto"/>
            </w:tcBorders>
            <w:shd w:val="clear" w:color="auto" w:fill="CCFFCC"/>
            <w:vAlign w:val="center"/>
          </w:tcPr>
          <w:p w:rsidR="00093F1D" w:rsidRPr="00093F1D" w:rsidRDefault="00093F1D" w:rsidP="00093F1D">
            <w:pPr>
              <w:rPr>
                <w:rFonts w:ascii="Arial" w:hAnsi="Arial" w:cs="Arial"/>
                <w:sz w:val="16"/>
                <w:szCs w:val="16"/>
              </w:rPr>
            </w:pPr>
            <w:r w:rsidRPr="00093F1D">
              <w:rPr>
                <w:rFonts w:ascii="Arial" w:hAnsi="Arial" w:cs="Arial"/>
                <w:sz w:val="16"/>
                <w:szCs w:val="16"/>
              </w:rPr>
              <w:t>1.3. Nedaňové príjmy - príjmy z podnikania a </w:t>
            </w:r>
            <w:proofErr w:type="spellStart"/>
            <w:r w:rsidRPr="00093F1D">
              <w:rPr>
                <w:rFonts w:ascii="Arial" w:hAnsi="Arial" w:cs="Arial"/>
                <w:sz w:val="16"/>
                <w:szCs w:val="16"/>
              </w:rPr>
              <w:t>vlat.majetku</w:t>
            </w:r>
            <w:proofErr w:type="spellEnd"/>
          </w:p>
        </w:tc>
        <w:tc>
          <w:tcPr>
            <w:tcW w:w="1388" w:type="dxa"/>
            <w:tcBorders>
              <w:top w:val="nil"/>
              <w:left w:val="nil"/>
              <w:bottom w:val="single" w:sz="4" w:space="0" w:color="auto"/>
              <w:right w:val="single" w:sz="4" w:space="0" w:color="auto"/>
            </w:tcBorders>
            <w:shd w:val="clear" w:color="auto" w:fill="auto"/>
            <w:vAlign w:val="center"/>
          </w:tcPr>
          <w:p w:rsidR="00093F1D" w:rsidRPr="00093F1D" w:rsidRDefault="00D460EF" w:rsidP="00093F1D">
            <w:pPr>
              <w:jc w:val="center"/>
              <w:rPr>
                <w:rFonts w:ascii="Arial" w:hAnsi="Arial" w:cs="Arial"/>
                <w:sz w:val="16"/>
                <w:szCs w:val="16"/>
              </w:rPr>
            </w:pPr>
            <w:r>
              <w:rPr>
                <w:rFonts w:ascii="Arial" w:hAnsi="Arial" w:cs="Arial"/>
                <w:sz w:val="16"/>
                <w:szCs w:val="16"/>
              </w:rPr>
              <w:t>210</w:t>
            </w:r>
          </w:p>
        </w:tc>
        <w:tc>
          <w:tcPr>
            <w:tcW w:w="3871" w:type="dxa"/>
            <w:tcBorders>
              <w:top w:val="nil"/>
              <w:left w:val="nil"/>
              <w:bottom w:val="single" w:sz="4" w:space="0" w:color="auto"/>
              <w:right w:val="single" w:sz="4" w:space="0" w:color="auto"/>
            </w:tcBorders>
            <w:shd w:val="clear" w:color="auto" w:fill="auto"/>
            <w:vAlign w:val="center"/>
          </w:tcPr>
          <w:p w:rsidR="00093F1D" w:rsidRPr="00093F1D" w:rsidRDefault="00093F1D" w:rsidP="00093F1D">
            <w:pPr>
              <w:rPr>
                <w:rFonts w:ascii="Arial" w:hAnsi="Arial" w:cs="Arial"/>
                <w:sz w:val="16"/>
                <w:szCs w:val="16"/>
              </w:rPr>
            </w:pPr>
            <w:r w:rsidRPr="00093F1D">
              <w:rPr>
                <w:rFonts w:ascii="Arial" w:hAnsi="Arial" w:cs="Arial"/>
                <w:sz w:val="16"/>
                <w:szCs w:val="16"/>
              </w:rPr>
              <w:t xml:space="preserve">Z prenajatých pozemkov, Z prenajatých budov, priestorov, objektov, Z bytov, pohľadávky </w:t>
            </w:r>
          </w:p>
        </w:tc>
      </w:tr>
      <w:tr w:rsidR="00093F1D" w:rsidRPr="00093F1D" w:rsidTr="00D460EF">
        <w:trPr>
          <w:trHeight w:val="474"/>
        </w:trPr>
        <w:tc>
          <w:tcPr>
            <w:tcW w:w="1310" w:type="dxa"/>
            <w:vMerge/>
            <w:tcBorders>
              <w:top w:val="nil"/>
              <w:left w:val="single" w:sz="4" w:space="0" w:color="auto"/>
              <w:bottom w:val="single" w:sz="4" w:space="0" w:color="auto"/>
              <w:right w:val="single" w:sz="4" w:space="0" w:color="auto"/>
            </w:tcBorders>
            <w:vAlign w:val="center"/>
          </w:tcPr>
          <w:p w:rsidR="00093F1D" w:rsidRPr="00093F1D" w:rsidRDefault="00093F1D" w:rsidP="00093F1D">
            <w:pPr>
              <w:rPr>
                <w:rFonts w:ascii="Arial" w:hAnsi="Arial" w:cs="Arial"/>
                <w:b/>
                <w:bCs/>
                <w:sz w:val="16"/>
                <w:szCs w:val="16"/>
              </w:rPr>
            </w:pPr>
          </w:p>
        </w:tc>
        <w:tc>
          <w:tcPr>
            <w:tcW w:w="2503" w:type="dxa"/>
            <w:tcBorders>
              <w:top w:val="single" w:sz="4" w:space="0" w:color="auto"/>
              <w:left w:val="nil"/>
              <w:bottom w:val="single" w:sz="4" w:space="0" w:color="auto"/>
              <w:right w:val="single" w:sz="4" w:space="0" w:color="auto"/>
            </w:tcBorders>
            <w:shd w:val="clear" w:color="auto" w:fill="CCFFCC"/>
            <w:vAlign w:val="center"/>
          </w:tcPr>
          <w:p w:rsidR="00093F1D" w:rsidRPr="00093F1D" w:rsidRDefault="00093F1D" w:rsidP="00093F1D">
            <w:pPr>
              <w:rPr>
                <w:rFonts w:ascii="Arial" w:hAnsi="Arial" w:cs="Arial"/>
                <w:sz w:val="16"/>
                <w:szCs w:val="16"/>
              </w:rPr>
            </w:pPr>
            <w:r w:rsidRPr="00093F1D">
              <w:rPr>
                <w:rFonts w:ascii="Arial" w:hAnsi="Arial" w:cs="Arial"/>
                <w:sz w:val="16"/>
                <w:szCs w:val="16"/>
              </w:rPr>
              <w:t>1.4. Nedaňové príjmy - iné poplatky a platby</w:t>
            </w:r>
          </w:p>
        </w:tc>
        <w:tc>
          <w:tcPr>
            <w:tcW w:w="1388" w:type="dxa"/>
            <w:tcBorders>
              <w:top w:val="nil"/>
              <w:left w:val="nil"/>
              <w:bottom w:val="single" w:sz="4" w:space="0" w:color="auto"/>
              <w:right w:val="single" w:sz="4" w:space="0" w:color="auto"/>
            </w:tcBorders>
            <w:shd w:val="clear" w:color="auto" w:fill="auto"/>
            <w:vAlign w:val="center"/>
          </w:tcPr>
          <w:p w:rsidR="00093F1D" w:rsidRPr="00093F1D" w:rsidRDefault="00D460EF" w:rsidP="00D460EF">
            <w:pPr>
              <w:jc w:val="center"/>
              <w:rPr>
                <w:rFonts w:ascii="Arial" w:hAnsi="Arial" w:cs="Arial"/>
                <w:sz w:val="16"/>
                <w:szCs w:val="16"/>
              </w:rPr>
            </w:pPr>
            <w:r>
              <w:rPr>
                <w:rFonts w:ascii="Arial" w:hAnsi="Arial" w:cs="Arial"/>
                <w:sz w:val="16"/>
                <w:szCs w:val="16"/>
              </w:rPr>
              <w:t>220</w:t>
            </w:r>
          </w:p>
        </w:tc>
        <w:tc>
          <w:tcPr>
            <w:tcW w:w="3871" w:type="dxa"/>
            <w:tcBorders>
              <w:top w:val="nil"/>
              <w:left w:val="nil"/>
              <w:bottom w:val="single" w:sz="4" w:space="0" w:color="auto"/>
              <w:right w:val="single" w:sz="4" w:space="0" w:color="auto"/>
            </w:tcBorders>
            <w:shd w:val="clear" w:color="auto" w:fill="auto"/>
            <w:vAlign w:val="center"/>
          </w:tcPr>
          <w:p w:rsidR="00093F1D" w:rsidRPr="00093F1D" w:rsidRDefault="00093F1D" w:rsidP="00253A2B">
            <w:pPr>
              <w:rPr>
                <w:rFonts w:ascii="Arial" w:hAnsi="Arial" w:cs="Arial"/>
                <w:sz w:val="16"/>
                <w:szCs w:val="16"/>
              </w:rPr>
            </w:pPr>
            <w:proofErr w:type="spellStart"/>
            <w:r w:rsidRPr="00093F1D">
              <w:rPr>
                <w:rFonts w:ascii="Arial" w:hAnsi="Arial" w:cs="Arial"/>
                <w:sz w:val="16"/>
                <w:szCs w:val="16"/>
              </w:rPr>
              <w:t>Administrativne</w:t>
            </w:r>
            <w:proofErr w:type="spellEnd"/>
            <w:r w:rsidRPr="00093F1D">
              <w:rPr>
                <w:rFonts w:ascii="Arial" w:hAnsi="Arial" w:cs="Arial"/>
                <w:sz w:val="16"/>
                <w:szCs w:val="16"/>
              </w:rPr>
              <w:t xml:space="preserve"> a správne poplatky, Za porušenie predpisov – pokuty,  Poplatky a platby za </w:t>
            </w:r>
            <w:proofErr w:type="spellStart"/>
            <w:r w:rsidRPr="00093F1D">
              <w:rPr>
                <w:rFonts w:ascii="Arial" w:hAnsi="Arial" w:cs="Arial"/>
                <w:sz w:val="16"/>
                <w:szCs w:val="16"/>
              </w:rPr>
              <w:t>služby-opatrovateľská</w:t>
            </w:r>
            <w:proofErr w:type="spellEnd"/>
            <w:r w:rsidRPr="00093F1D">
              <w:rPr>
                <w:rFonts w:ascii="Arial" w:hAnsi="Arial" w:cs="Arial"/>
                <w:sz w:val="16"/>
                <w:szCs w:val="16"/>
              </w:rPr>
              <w:t xml:space="preserve"> služba, Predaj kníh</w:t>
            </w:r>
            <w:r w:rsidR="00D460EF">
              <w:rPr>
                <w:rFonts w:ascii="Arial" w:hAnsi="Arial" w:cs="Arial"/>
                <w:sz w:val="16"/>
                <w:szCs w:val="16"/>
              </w:rPr>
              <w:t xml:space="preserve">, </w:t>
            </w:r>
            <w:r w:rsidRPr="00093F1D">
              <w:rPr>
                <w:rFonts w:ascii="Arial" w:hAnsi="Arial" w:cs="Arial"/>
                <w:sz w:val="16"/>
                <w:szCs w:val="16"/>
              </w:rPr>
              <w:t xml:space="preserve"> Predaj majetku,  Iný príjem,</w:t>
            </w:r>
          </w:p>
        </w:tc>
      </w:tr>
      <w:tr w:rsidR="00093F1D" w:rsidRPr="00093F1D" w:rsidTr="00D460EF">
        <w:trPr>
          <w:trHeight w:val="474"/>
        </w:trPr>
        <w:tc>
          <w:tcPr>
            <w:tcW w:w="1310" w:type="dxa"/>
            <w:vMerge/>
            <w:tcBorders>
              <w:top w:val="nil"/>
              <w:left w:val="single" w:sz="4" w:space="0" w:color="auto"/>
              <w:bottom w:val="single" w:sz="4" w:space="0" w:color="auto"/>
              <w:right w:val="single" w:sz="4" w:space="0" w:color="auto"/>
            </w:tcBorders>
            <w:vAlign w:val="center"/>
          </w:tcPr>
          <w:p w:rsidR="00093F1D" w:rsidRPr="00093F1D" w:rsidRDefault="00093F1D" w:rsidP="00093F1D">
            <w:pPr>
              <w:rPr>
                <w:rFonts w:ascii="Arial" w:hAnsi="Arial" w:cs="Arial"/>
                <w:b/>
                <w:bCs/>
                <w:sz w:val="16"/>
                <w:szCs w:val="16"/>
              </w:rPr>
            </w:pPr>
          </w:p>
        </w:tc>
        <w:tc>
          <w:tcPr>
            <w:tcW w:w="2503" w:type="dxa"/>
            <w:tcBorders>
              <w:top w:val="single" w:sz="4" w:space="0" w:color="auto"/>
              <w:left w:val="nil"/>
              <w:bottom w:val="single" w:sz="4" w:space="0" w:color="auto"/>
              <w:right w:val="single" w:sz="4" w:space="0" w:color="auto"/>
            </w:tcBorders>
            <w:shd w:val="clear" w:color="auto" w:fill="CCFFCC"/>
            <w:vAlign w:val="center"/>
          </w:tcPr>
          <w:p w:rsidR="00093F1D" w:rsidRPr="00093F1D" w:rsidRDefault="00093F1D" w:rsidP="00093F1D">
            <w:pPr>
              <w:rPr>
                <w:rFonts w:ascii="Arial" w:hAnsi="Arial" w:cs="Arial"/>
                <w:sz w:val="16"/>
                <w:szCs w:val="16"/>
              </w:rPr>
            </w:pPr>
            <w:r w:rsidRPr="00093F1D">
              <w:rPr>
                <w:rFonts w:ascii="Arial" w:hAnsi="Arial" w:cs="Arial"/>
                <w:sz w:val="16"/>
                <w:szCs w:val="16"/>
              </w:rPr>
              <w:t>1.5. Tuzemské bežné granty a  transfery</w:t>
            </w:r>
          </w:p>
        </w:tc>
        <w:tc>
          <w:tcPr>
            <w:tcW w:w="1388" w:type="dxa"/>
            <w:tcBorders>
              <w:top w:val="nil"/>
              <w:left w:val="nil"/>
              <w:bottom w:val="single" w:sz="4" w:space="0" w:color="auto"/>
              <w:right w:val="single" w:sz="4" w:space="0" w:color="auto"/>
            </w:tcBorders>
            <w:shd w:val="clear" w:color="auto" w:fill="auto"/>
            <w:noWrap/>
            <w:vAlign w:val="center"/>
          </w:tcPr>
          <w:p w:rsidR="00093F1D" w:rsidRPr="00093F1D" w:rsidRDefault="00D460EF" w:rsidP="00093F1D">
            <w:pPr>
              <w:jc w:val="center"/>
              <w:rPr>
                <w:rFonts w:ascii="Arial" w:hAnsi="Arial" w:cs="Arial"/>
                <w:sz w:val="16"/>
                <w:szCs w:val="16"/>
              </w:rPr>
            </w:pPr>
            <w:r>
              <w:rPr>
                <w:rFonts w:ascii="Arial" w:hAnsi="Arial" w:cs="Arial"/>
                <w:sz w:val="16"/>
                <w:szCs w:val="16"/>
              </w:rPr>
              <w:t>310</w:t>
            </w:r>
          </w:p>
        </w:tc>
        <w:tc>
          <w:tcPr>
            <w:tcW w:w="3871" w:type="dxa"/>
            <w:tcBorders>
              <w:top w:val="nil"/>
              <w:left w:val="nil"/>
              <w:bottom w:val="single" w:sz="4" w:space="0" w:color="auto"/>
              <w:right w:val="single" w:sz="4" w:space="0" w:color="auto"/>
            </w:tcBorders>
            <w:shd w:val="clear" w:color="auto" w:fill="auto"/>
            <w:vAlign w:val="center"/>
          </w:tcPr>
          <w:p w:rsidR="00253A2B" w:rsidRDefault="00253A2B" w:rsidP="00093F1D">
            <w:pPr>
              <w:rPr>
                <w:rFonts w:ascii="Arial" w:hAnsi="Arial" w:cs="Arial"/>
                <w:sz w:val="16"/>
                <w:szCs w:val="16"/>
              </w:rPr>
            </w:pPr>
            <w:r>
              <w:rPr>
                <w:rFonts w:ascii="Arial" w:hAnsi="Arial" w:cs="Arial"/>
                <w:sz w:val="16"/>
                <w:szCs w:val="16"/>
              </w:rPr>
              <w:t>Transfery zo štátneho rozpočtu na prenesený výkon štátnej správy na:</w:t>
            </w:r>
          </w:p>
          <w:p w:rsidR="00093F1D" w:rsidRPr="00093F1D" w:rsidRDefault="00093F1D" w:rsidP="003A7418">
            <w:pPr>
              <w:rPr>
                <w:rFonts w:ascii="Arial" w:hAnsi="Arial" w:cs="Arial"/>
                <w:sz w:val="16"/>
                <w:szCs w:val="16"/>
              </w:rPr>
            </w:pPr>
            <w:r w:rsidRPr="00093F1D">
              <w:rPr>
                <w:rFonts w:ascii="Arial" w:hAnsi="Arial" w:cs="Arial"/>
                <w:sz w:val="16"/>
                <w:szCs w:val="16"/>
              </w:rPr>
              <w:t xml:space="preserve">Matriku,  HLÁSENIE POBYTU, register adries, STAVEBNÝ ÚRAD,  ŽIVOTNÉ PROSTR., </w:t>
            </w:r>
            <w:proofErr w:type="spellStart"/>
            <w:r w:rsidRPr="00093F1D">
              <w:rPr>
                <w:rFonts w:ascii="Arial" w:hAnsi="Arial" w:cs="Arial"/>
                <w:sz w:val="16"/>
                <w:szCs w:val="16"/>
              </w:rPr>
              <w:t>Cestna</w:t>
            </w:r>
            <w:proofErr w:type="spellEnd"/>
            <w:r w:rsidRPr="00093F1D">
              <w:rPr>
                <w:rFonts w:ascii="Arial" w:hAnsi="Arial" w:cs="Arial"/>
                <w:sz w:val="16"/>
                <w:szCs w:val="16"/>
              </w:rPr>
              <w:t xml:space="preserve"> doprava, ZÁKLADNÁ ŠKOLA,</w:t>
            </w:r>
            <w:r w:rsidR="00253A2B">
              <w:rPr>
                <w:rFonts w:ascii="Arial" w:hAnsi="Arial" w:cs="Arial"/>
                <w:sz w:val="16"/>
                <w:szCs w:val="16"/>
              </w:rPr>
              <w:t xml:space="preserve"> </w:t>
            </w:r>
            <w:r w:rsidRPr="00093F1D">
              <w:rPr>
                <w:rFonts w:ascii="Arial" w:hAnsi="Arial" w:cs="Arial"/>
                <w:sz w:val="16"/>
                <w:szCs w:val="16"/>
              </w:rPr>
              <w:t>pre MŠ - predškols</w:t>
            </w:r>
            <w:r w:rsidR="00253A2B">
              <w:rPr>
                <w:rFonts w:ascii="Arial" w:hAnsi="Arial" w:cs="Arial"/>
                <w:sz w:val="16"/>
                <w:szCs w:val="16"/>
              </w:rPr>
              <w:t>k</w:t>
            </w:r>
            <w:r w:rsidRPr="00093F1D">
              <w:rPr>
                <w:rFonts w:ascii="Arial" w:hAnsi="Arial" w:cs="Arial"/>
                <w:sz w:val="16"/>
                <w:szCs w:val="16"/>
              </w:rPr>
              <w:t>á príprava</w:t>
            </w:r>
            <w:r w:rsidR="00253A2B">
              <w:rPr>
                <w:rFonts w:ascii="Arial" w:hAnsi="Arial" w:cs="Arial"/>
                <w:sz w:val="16"/>
                <w:szCs w:val="16"/>
              </w:rPr>
              <w:t>, projekty z</w:t>
            </w:r>
            <w:r w:rsidR="003A7418">
              <w:rPr>
                <w:rFonts w:ascii="Arial" w:hAnsi="Arial" w:cs="Arial"/>
                <w:sz w:val="16"/>
                <w:szCs w:val="16"/>
              </w:rPr>
              <w:t> </w:t>
            </w:r>
            <w:proofErr w:type="spellStart"/>
            <w:r w:rsidR="00253A2B">
              <w:rPr>
                <w:rFonts w:ascii="Arial" w:hAnsi="Arial" w:cs="Arial"/>
                <w:sz w:val="16"/>
                <w:szCs w:val="16"/>
              </w:rPr>
              <w:t>ÚPSVaR</w:t>
            </w:r>
            <w:proofErr w:type="spellEnd"/>
            <w:r w:rsidR="003A7418">
              <w:rPr>
                <w:rFonts w:ascii="Arial" w:hAnsi="Arial" w:cs="Arial"/>
                <w:sz w:val="16"/>
                <w:szCs w:val="16"/>
              </w:rPr>
              <w:t xml:space="preserve">, </w:t>
            </w:r>
            <w:r w:rsidRPr="00093F1D">
              <w:rPr>
                <w:rFonts w:ascii="Arial" w:hAnsi="Arial" w:cs="Arial"/>
                <w:sz w:val="16"/>
                <w:szCs w:val="16"/>
              </w:rPr>
              <w:t xml:space="preserve">Dotácia </w:t>
            </w:r>
            <w:r w:rsidR="003A7418">
              <w:rPr>
                <w:rFonts w:ascii="Arial" w:hAnsi="Arial" w:cs="Arial"/>
                <w:sz w:val="16"/>
                <w:szCs w:val="16"/>
              </w:rPr>
              <w:t xml:space="preserve">DPO... </w:t>
            </w:r>
          </w:p>
        </w:tc>
      </w:tr>
      <w:tr w:rsidR="00093F1D" w:rsidRPr="00093F1D" w:rsidTr="00D460EF">
        <w:trPr>
          <w:trHeight w:val="474"/>
        </w:trPr>
        <w:tc>
          <w:tcPr>
            <w:tcW w:w="1310" w:type="dxa"/>
            <w:vMerge/>
            <w:tcBorders>
              <w:top w:val="nil"/>
              <w:left w:val="single" w:sz="4" w:space="0" w:color="auto"/>
              <w:bottom w:val="single" w:sz="4" w:space="0" w:color="auto"/>
              <w:right w:val="single" w:sz="4" w:space="0" w:color="auto"/>
            </w:tcBorders>
            <w:vAlign w:val="center"/>
          </w:tcPr>
          <w:p w:rsidR="00093F1D" w:rsidRPr="00093F1D" w:rsidRDefault="00093F1D" w:rsidP="00093F1D">
            <w:pPr>
              <w:rPr>
                <w:rFonts w:ascii="Arial" w:hAnsi="Arial" w:cs="Arial"/>
                <w:b/>
                <w:bCs/>
                <w:sz w:val="16"/>
                <w:szCs w:val="16"/>
              </w:rPr>
            </w:pPr>
          </w:p>
        </w:tc>
        <w:tc>
          <w:tcPr>
            <w:tcW w:w="2503" w:type="dxa"/>
            <w:tcBorders>
              <w:top w:val="single" w:sz="4" w:space="0" w:color="auto"/>
              <w:left w:val="nil"/>
              <w:bottom w:val="single" w:sz="4" w:space="0" w:color="auto"/>
              <w:right w:val="single" w:sz="4" w:space="0" w:color="auto"/>
            </w:tcBorders>
            <w:shd w:val="clear" w:color="auto" w:fill="CCFFCC"/>
            <w:vAlign w:val="center"/>
          </w:tcPr>
          <w:p w:rsidR="00093F1D" w:rsidRPr="00093F1D" w:rsidRDefault="00093F1D" w:rsidP="00093F1D">
            <w:pPr>
              <w:rPr>
                <w:rFonts w:ascii="Arial" w:hAnsi="Arial" w:cs="Arial"/>
                <w:sz w:val="16"/>
                <w:szCs w:val="16"/>
              </w:rPr>
            </w:pPr>
            <w:r w:rsidRPr="00093F1D">
              <w:rPr>
                <w:rFonts w:ascii="Arial" w:hAnsi="Arial" w:cs="Arial"/>
                <w:sz w:val="16"/>
                <w:szCs w:val="16"/>
              </w:rPr>
              <w:t>1.6. Iné príjmy</w:t>
            </w:r>
          </w:p>
        </w:tc>
        <w:tc>
          <w:tcPr>
            <w:tcW w:w="1388" w:type="dxa"/>
            <w:tcBorders>
              <w:top w:val="nil"/>
              <w:left w:val="nil"/>
              <w:bottom w:val="single" w:sz="4" w:space="0" w:color="auto"/>
              <w:right w:val="single" w:sz="4" w:space="0" w:color="auto"/>
            </w:tcBorders>
            <w:shd w:val="clear" w:color="auto" w:fill="auto"/>
            <w:vAlign w:val="center"/>
          </w:tcPr>
          <w:p w:rsidR="00093F1D" w:rsidRPr="00093F1D" w:rsidRDefault="00D460EF" w:rsidP="00093F1D">
            <w:pPr>
              <w:jc w:val="center"/>
              <w:rPr>
                <w:rFonts w:ascii="Arial" w:hAnsi="Arial" w:cs="Arial"/>
                <w:sz w:val="16"/>
                <w:szCs w:val="16"/>
              </w:rPr>
            </w:pPr>
            <w:r>
              <w:rPr>
                <w:rFonts w:ascii="Arial" w:hAnsi="Arial" w:cs="Arial"/>
                <w:sz w:val="16"/>
                <w:szCs w:val="16"/>
              </w:rPr>
              <w:t>290</w:t>
            </w:r>
          </w:p>
        </w:tc>
        <w:tc>
          <w:tcPr>
            <w:tcW w:w="3871" w:type="dxa"/>
            <w:tcBorders>
              <w:top w:val="nil"/>
              <w:left w:val="nil"/>
              <w:bottom w:val="single" w:sz="4" w:space="0" w:color="auto"/>
              <w:right w:val="single" w:sz="4" w:space="0" w:color="auto"/>
            </w:tcBorders>
            <w:shd w:val="clear" w:color="auto" w:fill="auto"/>
            <w:vAlign w:val="center"/>
          </w:tcPr>
          <w:p w:rsidR="00093F1D" w:rsidRPr="00093F1D" w:rsidRDefault="00253A2B" w:rsidP="00253A2B">
            <w:pPr>
              <w:rPr>
                <w:rFonts w:ascii="Arial" w:hAnsi="Arial" w:cs="Arial"/>
                <w:sz w:val="16"/>
                <w:szCs w:val="16"/>
              </w:rPr>
            </w:pPr>
            <w:r>
              <w:rPr>
                <w:rFonts w:ascii="Arial" w:hAnsi="Arial" w:cs="Arial"/>
                <w:sz w:val="16"/>
                <w:szCs w:val="16"/>
              </w:rPr>
              <w:t>Refundácie, vrátené finančné prostriedky, poistné plnenia...</w:t>
            </w:r>
          </w:p>
        </w:tc>
      </w:tr>
      <w:tr w:rsidR="00093F1D" w:rsidRPr="00093F1D" w:rsidTr="00D460EF">
        <w:trPr>
          <w:trHeight w:val="474"/>
        </w:trPr>
        <w:tc>
          <w:tcPr>
            <w:tcW w:w="1310" w:type="dxa"/>
            <w:vMerge/>
            <w:tcBorders>
              <w:top w:val="nil"/>
              <w:left w:val="single" w:sz="4" w:space="0" w:color="auto"/>
              <w:bottom w:val="single" w:sz="4" w:space="0" w:color="auto"/>
              <w:right w:val="single" w:sz="4" w:space="0" w:color="auto"/>
            </w:tcBorders>
            <w:vAlign w:val="center"/>
          </w:tcPr>
          <w:p w:rsidR="00093F1D" w:rsidRPr="00093F1D" w:rsidRDefault="00093F1D" w:rsidP="00093F1D">
            <w:pPr>
              <w:rPr>
                <w:rFonts w:ascii="Arial" w:hAnsi="Arial" w:cs="Arial"/>
                <w:b/>
                <w:bCs/>
                <w:sz w:val="16"/>
                <w:szCs w:val="16"/>
              </w:rPr>
            </w:pPr>
          </w:p>
        </w:tc>
        <w:tc>
          <w:tcPr>
            <w:tcW w:w="2503" w:type="dxa"/>
            <w:tcBorders>
              <w:top w:val="single" w:sz="4" w:space="0" w:color="auto"/>
              <w:left w:val="nil"/>
              <w:bottom w:val="single" w:sz="4" w:space="0" w:color="auto"/>
              <w:right w:val="single" w:sz="4" w:space="0" w:color="auto"/>
            </w:tcBorders>
            <w:shd w:val="clear" w:color="auto" w:fill="CCFFCC"/>
            <w:vAlign w:val="center"/>
          </w:tcPr>
          <w:p w:rsidR="00093F1D" w:rsidRPr="00093F1D" w:rsidRDefault="00093F1D" w:rsidP="00093F1D">
            <w:pPr>
              <w:rPr>
                <w:rFonts w:ascii="Arial" w:hAnsi="Arial" w:cs="Arial"/>
                <w:sz w:val="16"/>
                <w:szCs w:val="16"/>
              </w:rPr>
            </w:pPr>
            <w:r w:rsidRPr="00093F1D">
              <w:rPr>
                <w:rFonts w:ascii="Arial" w:hAnsi="Arial" w:cs="Arial"/>
                <w:sz w:val="16"/>
                <w:szCs w:val="16"/>
              </w:rPr>
              <w:t>1.7. vlastné príjmy RO</w:t>
            </w:r>
          </w:p>
        </w:tc>
        <w:tc>
          <w:tcPr>
            <w:tcW w:w="1388" w:type="dxa"/>
            <w:tcBorders>
              <w:top w:val="nil"/>
              <w:left w:val="nil"/>
              <w:bottom w:val="single" w:sz="4" w:space="0" w:color="auto"/>
              <w:right w:val="single" w:sz="4" w:space="0" w:color="auto"/>
            </w:tcBorders>
            <w:shd w:val="clear" w:color="auto" w:fill="auto"/>
            <w:vAlign w:val="center"/>
          </w:tcPr>
          <w:p w:rsidR="00093F1D" w:rsidRPr="00093F1D" w:rsidRDefault="00093F1D" w:rsidP="00093F1D">
            <w:pPr>
              <w:jc w:val="center"/>
              <w:rPr>
                <w:rFonts w:ascii="Arial" w:hAnsi="Arial" w:cs="Arial"/>
                <w:sz w:val="16"/>
                <w:szCs w:val="16"/>
              </w:rPr>
            </w:pPr>
          </w:p>
          <w:p w:rsidR="00093F1D" w:rsidRPr="00093F1D" w:rsidRDefault="00093F1D" w:rsidP="00093F1D">
            <w:pPr>
              <w:jc w:val="center"/>
              <w:rPr>
                <w:rFonts w:ascii="Arial" w:hAnsi="Arial" w:cs="Arial"/>
                <w:sz w:val="16"/>
                <w:szCs w:val="16"/>
              </w:rPr>
            </w:pPr>
          </w:p>
        </w:tc>
        <w:tc>
          <w:tcPr>
            <w:tcW w:w="3871" w:type="dxa"/>
            <w:tcBorders>
              <w:top w:val="nil"/>
              <w:left w:val="nil"/>
              <w:bottom w:val="single" w:sz="4" w:space="0" w:color="auto"/>
              <w:right w:val="single" w:sz="4" w:space="0" w:color="auto"/>
            </w:tcBorders>
            <w:shd w:val="clear" w:color="auto" w:fill="auto"/>
            <w:vAlign w:val="center"/>
          </w:tcPr>
          <w:p w:rsidR="00093F1D" w:rsidRPr="00093F1D" w:rsidRDefault="00093F1D" w:rsidP="00093F1D">
            <w:pPr>
              <w:rPr>
                <w:rFonts w:ascii="Arial" w:hAnsi="Arial" w:cs="Arial"/>
                <w:sz w:val="16"/>
                <w:szCs w:val="16"/>
              </w:rPr>
            </w:pPr>
            <w:r w:rsidRPr="00093F1D">
              <w:rPr>
                <w:rFonts w:ascii="Arial" w:hAnsi="Arial" w:cs="Arial"/>
                <w:sz w:val="16"/>
                <w:szCs w:val="16"/>
              </w:rPr>
              <w:t>Vlastné príjmy RO s právnou subjektivitou a príjmy originálnych kompetencií</w:t>
            </w:r>
          </w:p>
        </w:tc>
      </w:tr>
    </w:tbl>
    <w:p w:rsidR="00093F1D" w:rsidRPr="00093F1D" w:rsidRDefault="00093F1D" w:rsidP="00093F1D">
      <w:pPr>
        <w:rPr>
          <w:rFonts w:ascii="Arial" w:hAnsi="Arial" w:cs="Arial"/>
          <w:sz w:val="16"/>
          <w:szCs w:val="16"/>
        </w:rPr>
      </w:pPr>
    </w:p>
    <w:p w:rsidR="00093F1D" w:rsidRPr="00093F1D" w:rsidRDefault="00093F1D" w:rsidP="00093F1D">
      <w:pPr>
        <w:rPr>
          <w:rFonts w:ascii="Arial" w:hAnsi="Arial" w:cs="Arial"/>
          <w:b/>
          <w:sz w:val="20"/>
          <w:szCs w:val="20"/>
        </w:rPr>
      </w:pPr>
      <w:r w:rsidRPr="00093F1D">
        <w:rPr>
          <w:rFonts w:ascii="Arial" w:hAnsi="Arial" w:cs="Arial"/>
          <w:b/>
          <w:sz w:val="20"/>
          <w:szCs w:val="20"/>
        </w:rPr>
        <w:t>Zámer programu</w:t>
      </w:r>
    </w:p>
    <w:p w:rsidR="00093F1D" w:rsidRPr="00093F1D" w:rsidRDefault="00093F1D" w:rsidP="00093F1D">
      <w:pPr>
        <w:jc w:val="both"/>
        <w:rPr>
          <w:rFonts w:ascii="Arial" w:hAnsi="Arial" w:cs="Arial"/>
          <w:sz w:val="20"/>
          <w:szCs w:val="20"/>
        </w:rPr>
      </w:pPr>
      <w:r w:rsidRPr="00093F1D">
        <w:rPr>
          <w:rFonts w:ascii="Arial" w:hAnsi="Arial" w:cs="Arial"/>
          <w:sz w:val="20"/>
          <w:szCs w:val="20"/>
        </w:rPr>
        <w:t>Vytvoriť ekonomické sociálne a právne podmienky na neustále zvyšovanie bežných príjmov obce.</w:t>
      </w:r>
    </w:p>
    <w:p w:rsidR="00093F1D" w:rsidRPr="00093F1D" w:rsidRDefault="00093F1D" w:rsidP="00093F1D">
      <w:pPr>
        <w:rPr>
          <w:rFonts w:ascii="Arial" w:hAnsi="Arial" w:cs="Arial"/>
          <w:sz w:val="16"/>
          <w:szCs w:val="16"/>
        </w:rPr>
      </w:pPr>
    </w:p>
    <w:p w:rsidR="00093F1D" w:rsidRPr="00093F1D" w:rsidRDefault="00093F1D" w:rsidP="00093F1D">
      <w:pPr>
        <w:rPr>
          <w:rFonts w:ascii="Arial" w:hAnsi="Arial" w:cs="Arial"/>
          <w:b/>
          <w:sz w:val="20"/>
          <w:szCs w:val="20"/>
        </w:rPr>
      </w:pPr>
      <w:r w:rsidRPr="00093F1D">
        <w:rPr>
          <w:rFonts w:ascii="Arial" w:hAnsi="Arial" w:cs="Arial"/>
          <w:b/>
          <w:sz w:val="20"/>
          <w:szCs w:val="20"/>
        </w:rPr>
        <w:t>Cieľ  programu</w:t>
      </w:r>
    </w:p>
    <w:p w:rsidR="00093F1D" w:rsidRPr="00093F1D" w:rsidRDefault="00093F1D" w:rsidP="00093F1D">
      <w:pPr>
        <w:jc w:val="both"/>
        <w:rPr>
          <w:rFonts w:ascii="Arial" w:hAnsi="Arial" w:cs="Arial"/>
          <w:sz w:val="20"/>
          <w:szCs w:val="20"/>
        </w:rPr>
      </w:pPr>
      <w:r w:rsidRPr="00093F1D">
        <w:rPr>
          <w:rFonts w:ascii="Arial" w:hAnsi="Arial" w:cs="Arial"/>
          <w:sz w:val="20"/>
          <w:szCs w:val="20"/>
        </w:rPr>
        <w:t>Zabezpečiť trvalý a stabilný výnos bežných príjmov na kontinuálne zabezpečenie poskytovania súboru služieb v rámci originálnych a prenesených kompetencií, ako aj na trvalo udržateľný rozvoj obce.</w:t>
      </w:r>
    </w:p>
    <w:p w:rsidR="00093F1D" w:rsidRPr="00093F1D" w:rsidRDefault="00093F1D" w:rsidP="00093F1D">
      <w:pPr>
        <w:jc w:val="both"/>
        <w:rPr>
          <w:rFonts w:ascii="Arial" w:hAnsi="Arial" w:cs="Arial"/>
          <w:b/>
          <w:sz w:val="20"/>
          <w:szCs w:val="20"/>
        </w:rPr>
      </w:pPr>
    </w:p>
    <w:p w:rsidR="00093F1D" w:rsidRPr="00093F1D" w:rsidRDefault="00093F1D" w:rsidP="00093F1D">
      <w:pPr>
        <w:jc w:val="both"/>
        <w:rPr>
          <w:rFonts w:ascii="Arial" w:hAnsi="Arial" w:cs="Arial"/>
          <w:b/>
          <w:sz w:val="20"/>
          <w:szCs w:val="20"/>
        </w:rPr>
      </w:pPr>
      <w:r w:rsidRPr="00093F1D">
        <w:rPr>
          <w:rFonts w:ascii="Arial" w:hAnsi="Arial" w:cs="Arial"/>
          <w:b/>
          <w:sz w:val="20"/>
          <w:szCs w:val="20"/>
        </w:rPr>
        <w:t>Komentár k programu</w:t>
      </w:r>
    </w:p>
    <w:p w:rsidR="0075678D" w:rsidRDefault="00093F1D" w:rsidP="00093F1D">
      <w:pPr>
        <w:jc w:val="both"/>
        <w:rPr>
          <w:rFonts w:ascii="Arial" w:hAnsi="Arial" w:cs="Arial"/>
          <w:sz w:val="20"/>
          <w:szCs w:val="20"/>
        </w:rPr>
      </w:pPr>
      <w:r w:rsidRPr="00093F1D">
        <w:rPr>
          <w:rFonts w:ascii="Arial" w:hAnsi="Arial" w:cs="Arial"/>
          <w:sz w:val="20"/>
          <w:szCs w:val="20"/>
        </w:rPr>
        <w:t xml:space="preserve">Program zahŕňa </w:t>
      </w:r>
      <w:r w:rsidR="003A7418">
        <w:rPr>
          <w:rFonts w:ascii="Arial" w:hAnsi="Arial" w:cs="Arial"/>
          <w:sz w:val="20"/>
          <w:szCs w:val="20"/>
        </w:rPr>
        <w:t xml:space="preserve">7 podprogramov: </w:t>
      </w:r>
    </w:p>
    <w:p w:rsidR="00093F1D" w:rsidRPr="00093F1D" w:rsidRDefault="00093F1D" w:rsidP="00093F1D">
      <w:pPr>
        <w:jc w:val="both"/>
        <w:rPr>
          <w:rFonts w:ascii="Arial" w:hAnsi="Arial" w:cs="Arial"/>
          <w:sz w:val="20"/>
          <w:szCs w:val="20"/>
        </w:rPr>
      </w:pPr>
      <w:r w:rsidRPr="00093F1D">
        <w:rPr>
          <w:rFonts w:ascii="Arial" w:hAnsi="Arial" w:cs="Arial"/>
          <w:sz w:val="20"/>
          <w:szCs w:val="20"/>
        </w:rPr>
        <w:t>daňové a nedaňové príjmy obce, príjmy z prenájmu hnuteľného</w:t>
      </w:r>
      <w:r w:rsidR="003A7418">
        <w:rPr>
          <w:rFonts w:ascii="Arial" w:hAnsi="Arial" w:cs="Arial"/>
          <w:sz w:val="20"/>
          <w:szCs w:val="20"/>
        </w:rPr>
        <w:t xml:space="preserve"> a nehnuteľného majetku,</w:t>
      </w:r>
      <w:r w:rsidRPr="00093F1D">
        <w:rPr>
          <w:rFonts w:ascii="Arial" w:hAnsi="Arial" w:cs="Arial"/>
          <w:sz w:val="20"/>
          <w:szCs w:val="20"/>
        </w:rPr>
        <w:t xml:space="preserve"> zahŕňa aj granty a transfery zo zahraničných a domácich zdrojov, iné príjmy a pohľ</w:t>
      </w:r>
      <w:r w:rsidR="00AD6F65">
        <w:rPr>
          <w:rFonts w:ascii="Arial" w:hAnsi="Arial" w:cs="Arial"/>
          <w:sz w:val="20"/>
          <w:szCs w:val="20"/>
        </w:rPr>
        <w:t>adávky obce voči iným subjektom a vlastné príjmy RO.</w:t>
      </w:r>
    </w:p>
    <w:p w:rsidR="00093F1D" w:rsidRPr="00093F1D" w:rsidRDefault="00093F1D" w:rsidP="00093F1D"/>
    <w:p w:rsidR="00093F1D" w:rsidRPr="00093F1D" w:rsidRDefault="00093F1D" w:rsidP="00093F1D">
      <w:pPr>
        <w:keepNext/>
        <w:pBdr>
          <w:bottom w:val="single" w:sz="4" w:space="1" w:color="auto"/>
        </w:pBdr>
        <w:spacing w:after="60"/>
        <w:outlineLvl w:val="1"/>
        <w:rPr>
          <w:rFonts w:ascii="Arial" w:hAnsi="Arial" w:cs="Arial"/>
          <w:b/>
          <w:bCs/>
          <w:i/>
          <w:iCs/>
          <w:sz w:val="22"/>
          <w:szCs w:val="22"/>
        </w:rPr>
      </w:pPr>
      <w:bookmarkStart w:id="3" w:name="_Toc246051667"/>
      <w:r w:rsidRPr="00093F1D">
        <w:rPr>
          <w:rFonts w:ascii="Arial" w:hAnsi="Arial" w:cs="Arial"/>
          <w:b/>
          <w:bCs/>
          <w:i/>
          <w:iCs/>
          <w:sz w:val="22"/>
          <w:szCs w:val="22"/>
        </w:rPr>
        <w:t>Podprogram 1.1. Daňové príjmy – dane z príjmov, dane z majetku</w:t>
      </w:r>
      <w:bookmarkEnd w:id="3"/>
    </w:p>
    <w:p w:rsidR="00093F1D" w:rsidRPr="00093F1D" w:rsidRDefault="00093F1D" w:rsidP="00093F1D">
      <w:pPr>
        <w:rPr>
          <w:rFonts w:ascii="Arial" w:hAnsi="Arial" w:cs="Arial"/>
          <w:b/>
          <w:sz w:val="20"/>
          <w:szCs w:val="20"/>
        </w:rPr>
      </w:pPr>
    </w:p>
    <w:p w:rsidR="00093F1D" w:rsidRPr="00093F1D" w:rsidRDefault="00093F1D" w:rsidP="00093F1D">
      <w:pPr>
        <w:rPr>
          <w:rFonts w:ascii="Arial" w:hAnsi="Arial" w:cs="Arial"/>
          <w:sz w:val="20"/>
          <w:szCs w:val="20"/>
        </w:rPr>
      </w:pPr>
      <w:r w:rsidRPr="00093F1D">
        <w:rPr>
          <w:rFonts w:ascii="Arial" w:hAnsi="Arial" w:cs="Arial"/>
          <w:b/>
          <w:sz w:val="20"/>
          <w:szCs w:val="20"/>
        </w:rPr>
        <w:t>Zámer podprogramu</w:t>
      </w:r>
      <w:r w:rsidRPr="00093F1D">
        <w:rPr>
          <w:rFonts w:ascii="Arial" w:hAnsi="Arial" w:cs="Arial"/>
          <w:sz w:val="20"/>
          <w:szCs w:val="20"/>
        </w:rPr>
        <w:tab/>
      </w:r>
    </w:p>
    <w:p w:rsidR="00093F1D" w:rsidRPr="00093F1D" w:rsidRDefault="00093F1D" w:rsidP="00093F1D">
      <w:pPr>
        <w:jc w:val="both"/>
        <w:rPr>
          <w:rFonts w:ascii="Arial" w:hAnsi="Arial" w:cs="Arial"/>
          <w:sz w:val="20"/>
          <w:szCs w:val="20"/>
        </w:rPr>
      </w:pPr>
      <w:r w:rsidRPr="00093F1D">
        <w:rPr>
          <w:rFonts w:ascii="Arial" w:hAnsi="Arial" w:cs="Arial"/>
          <w:sz w:val="20"/>
          <w:szCs w:val="20"/>
        </w:rPr>
        <w:t>Vytvoriť podmienky na zvýšenie objemu daňového výnosu.</w:t>
      </w:r>
      <w:r w:rsidRPr="00093F1D">
        <w:rPr>
          <w:rFonts w:ascii="Arial" w:hAnsi="Arial" w:cs="Arial"/>
          <w:sz w:val="20"/>
          <w:szCs w:val="20"/>
        </w:rPr>
        <w:tab/>
      </w:r>
    </w:p>
    <w:p w:rsidR="00093F1D" w:rsidRPr="00093F1D" w:rsidRDefault="00093F1D" w:rsidP="00093F1D">
      <w:pPr>
        <w:jc w:val="both"/>
        <w:rPr>
          <w:rFonts w:ascii="Arial" w:hAnsi="Arial" w:cs="Arial"/>
          <w:sz w:val="20"/>
          <w:szCs w:val="20"/>
        </w:rPr>
      </w:pPr>
      <w:r w:rsidRPr="00093F1D">
        <w:rPr>
          <w:rFonts w:ascii="Arial" w:hAnsi="Arial" w:cs="Arial"/>
          <w:sz w:val="20"/>
          <w:szCs w:val="20"/>
        </w:rPr>
        <w:tab/>
      </w:r>
    </w:p>
    <w:p w:rsidR="00093F1D" w:rsidRPr="00093F1D" w:rsidRDefault="00093F1D" w:rsidP="00093F1D">
      <w:pPr>
        <w:rPr>
          <w:rFonts w:ascii="Arial" w:hAnsi="Arial" w:cs="Arial"/>
          <w:sz w:val="20"/>
          <w:szCs w:val="20"/>
        </w:rPr>
      </w:pPr>
      <w:r w:rsidRPr="00093F1D">
        <w:rPr>
          <w:rFonts w:ascii="Arial" w:hAnsi="Arial" w:cs="Arial"/>
          <w:b/>
          <w:sz w:val="20"/>
          <w:szCs w:val="20"/>
        </w:rPr>
        <w:t>Ciele podprogramu</w:t>
      </w:r>
      <w:r w:rsidRPr="00093F1D">
        <w:rPr>
          <w:rFonts w:ascii="Arial" w:hAnsi="Arial" w:cs="Arial"/>
          <w:sz w:val="20"/>
          <w:szCs w:val="20"/>
        </w:rPr>
        <w:tab/>
      </w:r>
      <w:r w:rsidRPr="00093F1D">
        <w:rPr>
          <w:rFonts w:ascii="Arial" w:hAnsi="Arial" w:cs="Arial"/>
          <w:sz w:val="20"/>
          <w:szCs w:val="20"/>
        </w:rPr>
        <w:tab/>
      </w:r>
      <w:r w:rsidRPr="00093F1D">
        <w:rPr>
          <w:rFonts w:ascii="Arial" w:hAnsi="Arial" w:cs="Arial"/>
          <w:sz w:val="20"/>
          <w:szCs w:val="20"/>
        </w:rPr>
        <w:tab/>
      </w:r>
    </w:p>
    <w:p w:rsidR="00093F1D" w:rsidRPr="00093F1D" w:rsidRDefault="00093F1D" w:rsidP="00093F1D">
      <w:pPr>
        <w:rPr>
          <w:rFonts w:ascii="Arial" w:hAnsi="Arial" w:cs="Arial"/>
          <w:sz w:val="20"/>
          <w:szCs w:val="20"/>
        </w:rPr>
      </w:pPr>
      <w:r w:rsidRPr="00093F1D">
        <w:rPr>
          <w:rFonts w:ascii="Arial" w:hAnsi="Arial" w:cs="Arial"/>
          <w:sz w:val="20"/>
          <w:szCs w:val="20"/>
        </w:rPr>
        <w:t>Maximalizácia daňového výnosu z podielových daní a dane z nehnuteľnosti.</w:t>
      </w:r>
    </w:p>
    <w:p w:rsidR="00093F1D" w:rsidRPr="00093F1D" w:rsidRDefault="00093F1D" w:rsidP="00093F1D">
      <w:pPr>
        <w:rPr>
          <w:rFonts w:ascii="Arial" w:hAnsi="Arial" w:cs="Arial"/>
          <w:sz w:val="20"/>
          <w:szCs w:val="20"/>
        </w:rPr>
      </w:pPr>
      <w:r w:rsidRPr="00093F1D">
        <w:rPr>
          <w:rFonts w:ascii="Arial" w:hAnsi="Arial" w:cs="Arial"/>
          <w:sz w:val="20"/>
          <w:szCs w:val="20"/>
        </w:rPr>
        <w:tab/>
      </w:r>
      <w:r w:rsidRPr="00093F1D">
        <w:rPr>
          <w:rFonts w:ascii="Arial" w:hAnsi="Arial" w:cs="Arial"/>
          <w:sz w:val="20"/>
          <w:szCs w:val="20"/>
        </w:rPr>
        <w:tab/>
      </w:r>
      <w:r w:rsidRPr="00093F1D">
        <w:rPr>
          <w:rFonts w:ascii="Arial" w:hAnsi="Arial" w:cs="Arial"/>
          <w:sz w:val="20"/>
          <w:szCs w:val="20"/>
        </w:rPr>
        <w:tab/>
      </w:r>
    </w:p>
    <w:p w:rsidR="00093F1D" w:rsidRPr="00093F1D" w:rsidRDefault="00093F1D" w:rsidP="00093F1D">
      <w:pPr>
        <w:rPr>
          <w:rFonts w:ascii="Arial" w:hAnsi="Arial" w:cs="Arial"/>
          <w:b/>
          <w:sz w:val="20"/>
          <w:szCs w:val="20"/>
        </w:rPr>
      </w:pPr>
      <w:r w:rsidRPr="00093F1D">
        <w:rPr>
          <w:rFonts w:ascii="Arial" w:hAnsi="Arial" w:cs="Arial"/>
          <w:b/>
          <w:sz w:val="20"/>
          <w:szCs w:val="20"/>
        </w:rPr>
        <w:t>Komentár k podprogramu</w:t>
      </w:r>
    </w:p>
    <w:p w:rsidR="00093F1D" w:rsidRPr="00093F1D" w:rsidRDefault="00093F1D" w:rsidP="00093F1D">
      <w:pPr>
        <w:jc w:val="both"/>
        <w:rPr>
          <w:rFonts w:ascii="Arial" w:hAnsi="Arial" w:cs="Arial"/>
          <w:sz w:val="20"/>
          <w:szCs w:val="20"/>
        </w:rPr>
      </w:pPr>
      <w:r w:rsidRPr="00093F1D">
        <w:rPr>
          <w:rFonts w:ascii="Arial" w:hAnsi="Arial" w:cs="Arial"/>
          <w:sz w:val="20"/>
          <w:szCs w:val="20"/>
        </w:rPr>
        <w:t>Podprogram zahŕňa objem príjmu z podielových daní obce, ako aj výnos z dane z nehnuteľnosti.</w:t>
      </w:r>
    </w:p>
    <w:p w:rsidR="00BE3A9F" w:rsidRDefault="00EF1A3B" w:rsidP="00A0055F">
      <w:pPr>
        <w:keepNext/>
        <w:spacing w:after="60"/>
        <w:outlineLvl w:val="1"/>
        <w:rPr>
          <w:rFonts w:ascii="Arial" w:hAnsi="Arial" w:cs="Arial"/>
          <w:b/>
          <w:bCs/>
          <w:i/>
          <w:iCs/>
          <w:sz w:val="22"/>
          <w:szCs w:val="22"/>
        </w:rPr>
      </w:pPr>
      <w:bookmarkStart w:id="4" w:name="_Toc246051668"/>
      <w:r>
        <w:rPr>
          <w:rFonts w:ascii="Arial" w:hAnsi="Arial" w:cs="Arial"/>
          <w:b/>
          <w:bCs/>
          <w:i/>
          <w:iCs/>
          <w:sz w:val="22"/>
          <w:szCs w:val="22"/>
        </w:rPr>
        <w:t xml:space="preserve">                                                                                                                                                                                                                                                                                                                                                                                                                                                                              </w:t>
      </w:r>
    </w:p>
    <w:p w:rsidR="00093F1D" w:rsidRPr="00093F1D" w:rsidRDefault="00093F1D" w:rsidP="00A0055F">
      <w:pPr>
        <w:keepNext/>
        <w:pBdr>
          <w:bottom w:val="single" w:sz="4" w:space="1" w:color="auto"/>
        </w:pBdr>
        <w:spacing w:after="60"/>
        <w:outlineLvl w:val="1"/>
        <w:rPr>
          <w:rFonts w:ascii="Arial" w:hAnsi="Arial" w:cs="Arial"/>
          <w:b/>
          <w:bCs/>
          <w:i/>
          <w:iCs/>
          <w:sz w:val="22"/>
          <w:szCs w:val="22"/>
        </w:rPr>
      </w:pPr>
      <w:r w:rsidRPr="00093F1D">
        <w:rPr>
          <w:rFonts w:ascii="Arial" w:hAnsi="Arial" w:cs="Arial"/>
          <w:b/>
          <w:bCs/>
          <w:i/>
          <w:iCs/>
          <w:sz w:val="22"/>
          <w:szCs w:val="22"/>
        </w:rPr>
        <w:t>Podprogram 1. 2.  Daňové príjmy za špecifické služby</w:t>
      </w:r>
      <w:bookmarkEnd w:id="4"/>
    </w:p>
    <w:p w:rsidR="00093F1D" w:rsidRPr="00093F1D" w:rsidRDefault="00093F1D" w:rsidP="00093F1D">
      <w:pPr>
        <w:jc w:val="both"/>
        <w:rPr>
          <w:rFonts w:ascii="Arial" w:hAnsi="Arial" w:cs="Arial"/>
          <w:sz w:val="20"/>
          <w:szCs w:val="20"/>
        </w:rPr>
      </w:pPr>
    </w:p>
    <w:p w:rsidR="00093F1D" w:rsidRPr="00093F1D" w:rsidRDefault="00093F1D" w:rsidP="00093F1D">
      <w:pPr>
        <w:rPr>
          <w:rFonts w:ascii="Arial" w:hAnsi="Arial" w:cs="Arial"/>
          <w:sz w:val="20"/>
          <w:szCs w:val="20"/>
        </w:rPr>
      </w:pPr>
      <w:r w:rsidRPr="00093F1D">
        <w:rPr>
          <w:rFonts w:ascii="Arial" w:hAnsi="Arial" w:cs="Arial"/>
          <w:b/>
          <w:sz w:val="20"/>
          <w:szCs w:val="20"/>
        </w:rPr>
        <w:t>Zámer podprogramu</w:t>
      </w:r>
    </w:p>
    <w:p w:rsidR="00093F1D" w:rsidRPr="00093F1D" w:rsidRDefault="00093F1D" w:rsidP="00093F1D">
      <w:pPr>
        <w:jc w:val="both"/>
        <w:rPr>
          <w:rFonts w:ascii="Arial" w:hAnsi="Arial" w:cs="Arial"/>
          <w:sz w:val="20"/>
          <w:szCs w:val="20"/>
        </w:rPr>
      </w:pPr>
      <w:r w:rsidRPr="00093F1D">
        <w:rPr>
          <w:rFonts w:ascii="Arial" w:hAnsi="Arial" w:cs="Arial"/>
          <w:sz w:val="20"/>
          <w:szCs w:val="20"/>
        </w:rPr>
        <w:t>Vytvoriť podmienky na zvýšenie výnosu z daní za užívanie verejného priestranstva, psa z ubytovania.</w:t>
      </w:r>
      <w:r w:rsidR="0059707B" w:rsidRPr="0059707B">
        <w:rPr>
          <w:rFonts w:ascii="Arial" w:hAnsi="Arial" w:cs="Arial"/>
          <w:sz w:val="20"/>
          <w:szCs w:val="20"/>
        </w:rPr>
        <w:t xml:space="preserve"> </w:t>
      </w:r>
      <w:r w:rsidR="0059707B" w:rsidRPr="00093F1D">
        <w:rPr>
          <w:rFonts w:ascii="Arial" w:hAnsi="Arial" w:cs="Arial"/>
          <w:sz w:val="20"/>
          <w:szCs w:val="20"/>
        </w:rPr>
        <w:t>Vytvoriť podmienky pre maximálny výnos príjmu za poskytovanie služby odvozu a likvidácie odpadu.</w:t>
      </w:r>
    </w:p>
    <w:p w:rsidR="0075678D" w:rsidRDefault="0075678D" w:rsidP="00093F1D">
      <w:pPr>
        <w:rPr>
          <w:rFonts w:ascii="Arial" w:hAnsi="Arial" w:cs="Arial"/>
          <w:b/>
          <w:sz w:val="20"/>
          <w:szCs w:val="20"/>
        </w:rPr>
      </w:pPr>
    </w:p>
    <w:p w:rsidR="00093F1D" w:rsidRPr="00093F1D" w:rsidRDefault="00093F1D" w:rsidP="00093F1D">
      <w:pPr>
        <w:rPr>
          <w:rFonts w:ascii="Arial" w:hAnsi="Arial" w:cs="Arial"/>
          <w:sz w:val="20"/>
          <w:szCs w:val="20"/>
        </w:rPr>
      </w:pPr>
      <w:r w:rsidRPr="00093F1D">
        <w:rPr>
          <w:rFonts w:ascii="Arial" w:hAnsi="Arial" w:cs="Arial"/>
          <w:b/>
          <w:sz w:val="20"/>
          <w:szCs w:val="20"/>
        </w:rPr>
        <w:lastRenderedPageBreak/>
        <w:t>Ciele podprogramu</w:t>
      </w:r>
    </w:p>
    <w:p w:rsidR="00093F1D" w:rsidRDefault="00093F1D" w:rsidP="00093F1D">
      <w:pPr>
        <w:rPr>
          <w:rFonts w:ascii="Arial" w:hAnsi="Arial" w:cs="Arial"/>
          <w:sz w:val="20"/>
          <w:szCs w:val="20"/>
        </w:rPr>
      </w:pPr>
      <w:r w:rsidRPr="00093F1D">
        <w:rPr>
          <w:rFonts w:ascii="Arial" w:hAnsi="Arial" w:cs="Arial"/>
          <w:sz w:val="20"/>
          <w:szCs w:val="20"/>
        </w:rPr>
        <w:t>Maximalizácia daňového výnosu z daní za špecifické služby.</w:t>
      </w:r>
    </w:p>
    <w:p w:rsidR="0075678D" w:rsidRPr="00093F1D" w:rsidRDefault="0075678D" w:rsidP="00093F1D">
      <w:pPr>
        <w:rPr>
          <w:rFonts w:ascii="Arial" w:hAnsi="Arial" w:cs="Arial"/>
          <w:sz w:val="20"/>
          <w:szCs w:val="20"/>
        </w:rPr>
      </w:pPr>
    </w:p>
    <w:p w:rsidR="00093F1D" w:rsidRPr="00093F1D" w:rsidRDefault="00093F1D" w:rsidP="00203EB4">
      <w:pPr>
        <w:jc w:val="both"/>
        <w:rPr>
          <w:rFonts w:ascii="Arial" w:hAnsi="Arial" w:cs="Arial"/>
          <w:sz w:val="20"/>
          <w:szCs w:val="20"/>
        </w:rPr>
      </w:pPr>
      <w:r w:rsidRPr="00093F1D">
        <w:rPr>
          <w:rFonts w:ascii="Arial" w:hAnsi="Arial" w:cs="Arial"/>
          <w:b/>
          <w:sz w:val="20"/>
          <w:szCs w:val="20"/>
        </w:rPr>
        <w:t>Komentár k podprogramu</w:t>
      </w:r>
    </w:p>
    <w:p w:rsidR="00093F1D" w:rsidRPr="00093F1D" w:rsidRDefault="00093F1D" w:rsidP="00093F1D">
      <w:pPr>
        <w:jc w:val="both"/>
        <w:rPr>
          <w:rFonts w:ascii="Arial" w:hAnsi="Arial" w:cs="Arial"/>
          <w:sz w:val="20"/>
          <w:szCs w:val="20"/>
        </w:rPr>
      </w:pPr>
      <w:r w:rsidRPr="00093F1D">
        <w:rPr>
          <w:rFonts w:ascii="Arial" w:hAnsi="Arial" w:cs="Arial"/>
          <w:sz w:val="20"/>
          <w:szCs w:val="20"/>
        </w:rPr>
        <w:t>Podprogram zahŕňa príjmy obce za poskytnuté špecifické služby súvisiace s poskytnutím verejného priestranstva pri organizovaných podujatiach iných právnických a fyzických osôb, výnos dane za ubytovanie a daň za psa.</w:t>
      </w:r>
    </w:p>
    <w:p w:rsidR="00093F1D" w:rsidRPr="00093F1D" w:rsidRDefault="00093F1D" w:rsidP="00093F1D">
      <w:pPr>
        <w:rPr>
          <w:rFonts w:ascii="Arial" w:hAnsi="Arial" w:cs="Arial"/>
          <w:sz w:val="20"/>
          <w:szCs w:val="20"/>
        </w:rPr>
      </w:pPr>
    </w:p>
    <w:p w:rsidR="00093F1D" w:rsidRPr="00093F1D" w:rsidRDefault="00093F1D" w:rsidP="00093F1D">
      <w:pPr>
        <w:keepNext/>
        <w:pBdr>
          <w:bottom w:val="single" w:sz="4" w:space="1" w:color="auto"/>
        </w:pBdr>
        <w:spacing w:after="60"/>
        <w:outlineLvl w:val="1"/>
        <w:rPr>
          <w:rFonts w:ascii="Arial" w:hAnsi="Arial" w:cs="Arial"/>
          <w:b/>
          <w:bCs/>
          <w:i/>
          <w:iCs/>
          <w:sz w:val="22"/>
          <w:szCs w:val="22"/>
        </w:rPr>
      </w:pPr>
      <w:bookmarkStart w:id="5" w:name="_Toc246051669"/>
      <w:r w:rsidRPr="00093F1D">
        <w:rPr>
          <w:rFonts w:ascii="Arial" w:hAnsi="Arial" w:cs="Arial"/>
          <w:b/>
          <w:bCs/>
          <w:i/>
          <w:iCs/>
          <w:sz w:val="22"/>
          <w:szCs w:val="22"/>
        </w:rPr>
        <w:t>Podprogram 1.3.Nedaňové príjmy – príjmy z prenájmu</w:t>
      </w:r>
      <w:bookmarkEnd w:id="5"/>
    </w:p>
    <w:p w:rsidR="00093F1D" w:rsidRPr="00093F1D" w:rsidRDefault="00093F1D" w:rsidP="00093F1D">
      <w:pPr>
        <w:jc w:val="both"/>
        <w:rPr>
          <w:rFonts w:ascii="Arial" w:hAnsi="Arial" w:cs="Arial"/>
          <w:sz w:val="20"/>
          <w:szCs w:val="20"/>
        </w:rPr>
      </w:pPr>
    </w:p>
    <w:p w:rsidR="00093F1D" w:rsidRPr="00093F1D" w:rsidRDefault="00093F1D" w:rsidP="00093F1D">
      <w:pPr>
        <w:rPr>
          <w:rFonts w:ascii="Arial" w:hAnsi="Arial" w:cs="Arial"/>
          <w:sz w:val="16"/>
          <w:szCs w:val="16"/>
        </w:rPr>
      </w:pPr>
      <w:r w:rsidRPr="00093F1D">
        <w:rPr>
          <w:rFonts w:ascii="Arial" w:hAnsi="Arial" w:cs="Arial"/>
          <w:b/>
          <w:sz w:val="20"/>
          <w:szCs w:val="20"/>
        </w:rPr>
        <w:t>Zámer podprogramu</w:t>
      </w:r>
    </w:p>
    <w:p w:rsidR="00093F1D" w:rsidRPr="00093F1D" w:rsidRDefault="00093F1D" w:rsidP="00093F1D">
      <w:pPr>
        <w:jc w:val="both"/>
        <w:rPr>
          <w:rFonts w:ascii="Arial" w:hAnsi="Arial" w:cs="Arial"/>
          <w:sz w:val="20"/>
          <w:szCs w:val="20"/>
        </w:rPr>
      </w:pPr>
      <w:r w:rsidRPr="00093F1D">
        <w:rPr>
          <w:rFonts w:ascii="Arial" w:hAnsi="Arial" w:cs="Arial"/>
          <w:sz w:val="20"/>
          <w:szCs w:val="20"/>
        </w:rPr>
        <w:t>Zabezpečiť rozvoj nájomného bytového a nebytového fondu a efektívny prenájom obecných pozemkov pri sledované maximálnej ekonomickej efektívnosti.</w:t>
      </w:r>
    </w:p>
    <w:p w:rsidR="00093F1D" w:rsidRPr="00093F1D" w:rsidRDefault="00093F1D" w:rsidP="00093F1D">
      <w:pPr>
        <w:rPr>
          <w:rFonts w:ascii="Arial" w:hAnsi="Arial" w:cs="Arial"/>
          <w:sz w:val="16"/>
          <w:szCs w:val="16"/>
        </w:rPr>
      </w:pPr>
    </w:p>
    <w:p w:rsidR="00093F1D" w:rsidRPr="00093F1D" w:rsidRDefault="00093F1D" w:rsidP="00093F1D">
      <w:pPr>
        <w:rPr>
          <w:rFonts w:ascii="Arial" w:hAnsi="Arial" w:cs="Arial"/>
          <w:sz w:val="16"/>
          <w:szCs w:val="16"/>
        </w:rPr>
      </w:pPr>
      <w:r w:rsidRPr="00093F1D">
        <w:rPr>
          <w:rFonts w:ascii="Arial" w:hAnsi="Arial" w:cs="Arial"/>
          <w:b/>
          <w:sz w:val="20"/>
          <w:szCs w:val="20"/>
        </w:rPr>
        <w:t>Ciele podprogramu</w:t>
      </w:r>
    </w:p>
    <w:p w:rsidR="00093F1D" w:rsidRPr="00093F1D" w:rsidRDefault="00093F1D" w:rsidP="00093F1D">
      <w:pPr>
        <w:jc w:val="both"/>
        <w:rPr>
          <w:rFonts w:ascii="Arial" w:hAnsi="Arial" w:cs="Arial"/>
          <w:sz w:val="20"/>
          <w:szCs w:val="20"/>
        </w:rPr>
      </w:pPr>
      <w:r w:rsidRPr="00093F1D">
        <w:rPr>
          <w:rFonts w:ascii="Arial" w:hAnsi="Arial" w:cs="Arial"/>
          <w:sz w:val="20"/>
          <w:szCs w:val="20"/>
        </w:rPr>
        <w:t xml:space="preserve">Rozšírenie nájomného bytového a nebytového fondu. Efektívny prenájom obecných pozemkov a maximalizácia výnosu z nich. Zvýšenie nedaňových príjmov – príjmov z prenájmu. </w:t>
      </w:r>
    </w:p>
    <w:p w:rsidR="00093F1D" w:rsidRPr="00093F1D" w:rsidRDefault="00093F1D" w:rsidP="00093F1D">
      <w:pPr>
        <w:jc w:val="both"/>
        <w:rPr>
          <w:rFonts w:ascii="Arial" w:hAnsi="Arial" w:cs="Arial"/>
          <w:sz w:val="16"/>
          <w:szCs w:val="16"/>
        </w:rPr>
      </w:pPr>
      <w:r w:rsidRPr="00093F1D">
        <w:rPr>
          <w:rFonts w:ascii="Arial" w:hAnsi="Arial" w:cs="Arial"/>
          <w:sz w:val="16"/>
          <w:szCs w:val="16"/>
        </w:rPr>
        <w:tab/>
      </w:r>
      <w:r w:rsidRPr="00093F1D">
        <w:rPr>
          <w:rFonts w:ascii="Arial" w:hAnsi="Arial" w:cs="Arial"/>
          <w:sz w:val="16"/>
          <w:szCs w:val="16"/>
        </w:rPr>
        <w:tab/>
      </w:r>
    </w:p>
    <w:p w:rsidR="00093F1D" w:rsidRPr="00093F1D" w:rsidRDefault="00093F1D" w:rsidP="00093F1D">
      <w:pPr>
        <w:rPr>
          <w:rFonts w:ascii="Arial" w:hAnsi="Arial" w:cs="Arial"/>
          <w:sz w:val="16"/>
          <w:szCs w:val="16"/>
        </w:rPr>
      </w:pPr>
      <w:r w:rsidRPr="00093F1D">
        <w:rPr>
          <w:rFonts w:ascii="Arial" w:hAnsi="Arial" w:cs="Arial"/>
          <w:b/>
          <w:sz w:val="20"/>
          <w:szCs w:val="20"/>
        </w:rPr>
        <w:t>Komentár k podprogramu</w:t>
      </w:r>
    </w:p>
    <w:p w:rsidR="00093F1D" w:rsidRPr="00093F1D" w:rsidRDefault="00093F1D" w:rsidP="00093F1D">
      <w:pPr>
        <w:jc w:val="both"/>
        <w:rPr>
          <w:rFonts w:ascii="Arial" w:hAnsi="Arial" w:cs="Arial"/>
          <w:sz w:val="20"/>
          <w:szCs w:val="20"/>
        </w:rPr>
      </w:pPr>
      <w:r w:rsidRPr="00093F1D">
        <w:rPr>
          <w:rFonts w:ascii="Arial" w:hAnsi="Arial" w:cs="Arial"/>
          <w:sz w:val="20"/>
          <w:szCs w:val="20"/>
        </w:rPr>
        <w:t>Podprogram zahŕňa príjmy obce za nedaňové príjmy v súvislosti s prenájmom bytových a nebytových priestorov vo vlastníctve obce, ako aj príjmy z prenájmu obecných pozemkov.</w:t>
      </w:r>
    </w:p>
    <w:p w:rsidR="00093F1D" w:rsidRPr="00093F1D" w:rsidRDefault="00093F1D" w:rsidP="00093F1D">
      <w:pPr>
        <w:rPr>
          <w:rFonts w:ascii="Arial" w:hAnsi="Arial" w:cs="Arial"/>
          <w:sz w:val="20"/>
          <w:szCs w:val="20"/>
        </w:rPr>
      </w:pPr>
      <w:r w:rsidRPr="00093F1D">
        <w:rPr>
          <w:rFonts w:ascii="Arial" w:hAnsi="Arial" w:cs="Arial"/>
          <w:sz w:val="20"/>
          <w:szCs w:val="20"/>
        </w:rPr>
        <w:tab/>
      </w:r>
      <w:r w:rsidRPr="00093F1D">
        <w:rPr>
          <w:rFonts w:ascii="Arial" w:hAnsi="Arial" w:cs="Arial"/>
          <w:sz w:val="20"/>
          <w:szCs w:val="20"/>
        </w:rPr>
        <w:tab/>
      </w:r>
    </w:p>
    <w:p w:rsidR="00093F1D" w:rsidRPr="00093F1D" w:rsidRDefault="00093F1D" w:rsidP="00093F1D">
      <w:pPr>
        <w:keepNext/>
        <w:pBdr>
          <w:bottom w:val="single" w:sz="4" w:space="1" w:color="auto"/>
        </w:pBdr>
        <w:spacing w:after="60"/>
        <w:outlineLvl w:val="1"/>
        <w:rPr>
          <w:rFonts w:ascii="Arial" w:hAnsi="Arial" w:cs="Arial"/>
          <w:b/>
          <w:bCs/>
          <w:i/>
          <w:iCs/>
          <w:sz w:val="22"/>
          <w:szCs w:val="22"/>
        </w:rPr>
      </w:pPr>
      <w:bookmarkStart w:id="6" w:name="_Toc246051670"/>
      <w:r w:rsidRPr="00093F1D">
        <w:rPr>
          <w:rFonts w:ascii="Arial" w:hAnsi="Arial" w:cs="Arial"/>
          <w:b/>
          <w:bCs/>
          <w:i/>
          <w:iCs/>
          <w:sz w:val="22"/>
          <w:szCs w:val="22"/>
        </w:rPr>
        <w:t>Podprogram 1.4. Nedaňové príjmy – iné poplatky a platby</w:t>
      </w:r>
      <w:bookmarkEnd w:id="6"/>
    </w:p>
    <w:p w:rsidR="00093F1D" w:rsidRPr="00093F1D" w:rsidRDefault="00093F1D" w:rsidP="00093F1D">
      <w:pPr>
        <w:jc w:val="both"/>
        <w:rPr>
          <w:rFonts w:ascii="Arial" w:hAnsi="Arial" w:cs="Arial"/>
          <w:sz w:val="20"/>
          <w:szCs w:val="20"/>
        </w:rPr>
      </w:pPr>
    </w:p>
    <w:p w:rsidR="00093F1D" w:rsidRPr="00093F1D" w:rsidRDefault="00093F1D" w:rsidP="00093F1D">
      <w:pPr>
        <w:rPr>
          <w:rFonts w:ascii="Arial" w:hAnsi="Arial" w:cs="Arial"/>
          <w:b/>
          <w:sz w:val="20"/>
          <w:szCs w:val="20"/>
        </w:rPr>
      </w:pPr>
      <w:r w:rsidRPr="00093F1D">
        <w:rPr>
          <w:rFonts w:ascii="Arial" w:hAnsi="Arial" w:cs="Arial"/>
          <w:b/>
          <w:sz w:val="20"/>
          <w:szCs w:val="20"/>
        </w:rPr>
        <w:t>Zámer podprogramu</w:t>
      </w:r>
    </w:p>
    <w:p w:rsidR="00093F1D" w:rsidRPr="00093F1D" w:rsidRDefault="00093F1D" w:rsidP="00093F1D">
      <w:pPr>
        <w:jc w:val="both"/>
        <w:rPr>
          <w:rFonts w:ascii="Arial" w:hAnsi="Arial" w:cs="Arial"/>
          <w:sz w:val="20"/>
          <w:szCs w:val="20"/>
        </w:rPr>
      </w:pPr>
      <w:r w:rsidRPr="00093F1D">
        <w:rPr>
          <w:rFonts w:ascii="Arial" w:hAnsi="Arial" w:cs="Arial"/>
          <w:sz w:val="20"/>
          <w:szCs w:val="20"/>
        </w:rPr>
        <w:t>Zabezpečiť ponuku kvalitných administratívnych služieb.</w:t>
      </w:r>
    </w:p>
    <w:p w:rsidR="00093F1D" w:rsidRPr="00093F1D" w:rsidRDefault="00093F1D" w:rsidP="00093F1D">
      <w:pPr>
        <w:rPr>
          <w:rFonts w:ascii="Arial" w:hAnsi="Arial" w:cs="Arial"/>
          <w:sz w:val="20"/>
          <w:szCs w:val="20"/>
        </w:rPr>
      </w:pPr>
      <w:r w:rsidRPr="00093F1D">
        <w:rPr>
          <w:rFonts w:ascii="Arial" w:hAnsi="Arial" w:cs="Arial"/>
          <w:sz w:val="20"/>
          <w:szCs w:val="20"/>
        </w:rPr>
        <w:tab/>
      </w:r>
      <w:r w:rsidRPr="00093F1D">
        <w:rPr>
          <w:rFonts w:ascii="Arial" w:hAnsi="Arial" w:cs="Arial"/>
          <w:sz w:val="20"/>
          <w:szCs w:val="20"/>
        </w:rPr>
        <w:tab/>
      </w:r>
      <w:r w:rsidRPr="00093F1D">
        <w:rPr>
          <w:rFonts w:ascii="Arial" w:hAnsi="Arial" w:cs="Arial"/>
          <w:sz w:val="20"/>
          <w:szCs w:val="20"/>
        </w:rPr>
        <w:tab/>
      </w:r>
    </w:p>
    <w:p w:rsidR="00093F1D" w:rsidRPr="00093F1D" w:rsidRDefault="00093F1D" w:rsidP="00093F1D">
      <w:pPr>
        <w:rPr>
          <w:rFonts w:ascii="Arial" w:hAnsi="Arial" w:cs="Arial"/>
          <w:b/>
          <w:sz w:val="20"/>
          <w:szCs w:val="20"/>
        </w:rPr>
      </w:pPr>
      <w:r w:rsidRPr="00093F1D">
        <w:rPr>
          <w:rFonts w:ascii="Arial" w:hAnsi="Arial" w:cs="Arial"/>
          <w:b/>
          <w:sz w:val="20"/>
          <w:szCs w:val="20"/>
        </w:rPr>
        <w:t>Ciele podprogramu</w:t>
      </w:r>
    </w:p>
    <w:p w:rsidR="00093F1D" w:rsidRPr="00093F1D" w:rsidRDefault="00093F1D" w:rsidP="00093F1D">
      <w:pPr>
        <w:jc w:val="both"/>
        <w:rPr>
          <w:rFonts w:ascii="Arial" w:hAnsi="Arial" w:cs="Arial"/>
          <w:sz w:val="20"/>
          <w:szCs w:val="20"/>
        </w:rPr>
      </w:pPr>
      <w:r w:rsidRPr="00093F1D">
        <w:rPr>
          <w:rFonts w:ascii="Arial" w:hAnsi="Arial" w:cs="Arial"/>
          <w:sz w:val="20"/>
          <w:szCs w:val="20"/>
        </w:rPr>
        <w:t>Efektívne zabezpečenie verejných služieb, hospodárne a efektívne vynakladanie verejných zdrojov. Maximálny výnos z nedaňových príjmov a poplatkov.</w:t>
      </w:r>
    </w:p>
    <w:p w:rsidR="00093F1D" w:rsidRPr="00093F1D" w:rsidRDefault="00093F1D" w:rsidP="00093F1D">
      <w:pPr>
        <w:rPr>
          <w:rFonts w:ascii="Arial" w:hAnsi="Arial" w:cs="Arial"/>
          <w:b/>
          <w:sz w:val="20"/>
          <w:szCs w:val="20"/>
        </w:rPr>
      </w:pPr>
    </w:p>
    <w:p w:rsidR="00093F1D" w:rsidRPr="00093F1D" w:rsidRDefault="00093F1D" w:rsidP="00093F1D">
      <w:pPr>
        <w:rPr>
          <w:rFonts w:ascii="Arial" w:hAnsi="Arial" w:cs="Arial"/>
          <w:sz w:val="16"/>
          <w:szCs w:val="16"/>
        </w:rPr>
      </w:pPr>
      <w:r w:rsidRPr="00093F1D">
        <w:rPr>
          <w:rFonts w:ascii="Arial" w:hAnsi="Arial" w:cs="Arial"/>
          <w:b/>
          <w:sz w:val="20"/>
          <w:szCs w:val="20"/>
        </w:rPr>
        <w:t>Komentár k podprogramu</w:t>
      </w:r>
    </w:p>
    <w:p w:rsidR="00093F1D" w:rsidRPr="00093F1D" w:rsidRDefault="00093F1D" w:rsidP="00093F1D">
      <w:pPr>
        <w:jc w:val="both"/>
        <w:rPr>
          <w:rFonts w:ascii="Arial" w:hAnsi="Arial" w:cs="Arial"/>
          <w:sz w:val="20"/>
          <w:szCs w:val="20"/>
        </w:rPr>
      </w:pPr>
      <w:r w:rsidRPr="00093F1D">
        <w:rPr>
          <w:rFonts w:ascii="Arial" w:hAnsi="Arial" w:cs="Arial"/>
          <w:sz w:val="20"/>
          <w:szCs w:val="20"/>
        </w:rPr>
        <w:t>Podprogram zahŕňa nedaňové príjmy z poskytnutia služieb v rámci originálneho výkonu štátnej správy, miestnych poplatkov, predaja prebytočného majetku, výťažku z lotérií a iných príjmov.</w:t>
      </w:r>
    </w:p>
    <w:p w:rsidR="00093F1D" w:rsidRPr="00093F1D" w:rsidRDefault="00093F1D" w:rsidP="00FC4A4F">
      <w:pPr>
        <w:jc w:val="both"/>
        <w:rPr>
          <w:rFonts w:ascii="Arial" w:hAnsi="Arial" w:cs="Arial"/>
          <w:sz w:val="16"/>
          <w:szCs w:val="16"/>
        </w:rPr>
      </w:pPr>
      <w:r w:rsidRPr="00093F1D">
        <w:rPr>
          <w:rFonts w:ascii="Arial" w:hAnsi="Arial" w:cs="Arial"/>
          <w:sz w:val="16"/>
          <w:szCs w:val="16"/>
        </w:rPr>
        <w:tab/>
      </w:r>
    </w:p>
    <w:p w:rsidR="00093F1D" w:rsidRPr="00093F1D" w:rsidRDefault="00093F1D" w:rsidP="00093F1D">
      <w:pPr>
        <w:keepNext/>
        <w:pBdr>
          <w:bottom w:val="single" w:sz="4" w:space="1" w:color="auto"/>
        </w:pBdr>
        <w:spacing w:after="60"/>
        <w:outlineLvl w:val="1"/>
        <w:rPr>
          <w:rFonts w:ascii="Arial" w:hAnsi="Arial" w:cs="Arial"/>
          <w:b/>
          <w:bCs/>
          <w:i/>
          <w:iCs/>
          <w:sz w:val="22"/>
          <w:szCs w:val="22"/>
        </w:rPr>
      </w:pPr>
      <w:bookmarkStart w:id="7" w:name="_Toc246051671"/>
      <w:r w:rsidRPr="00093F1D">
        <w:rPr>
          <w:rFonts w:ascii="Arial" w:hAnsi="Arial" w:cs="Arial"/>
          <w:b/>
          <w:bCs/>
          <w:i/>
          <w:iCs/>
          <w:sz w:val="22"/>
          <w:szCs w:val="22"/>
        </w:rPr>
        <w:t>Podprogram 1.5. Tuzemské bežné granty a  transfery</w:t>
      </w:r>
      <w:bookmarkEnd w:id="7"/>
    </w:p>
    <w:p w:rsidR="00093F1D" w:rsidRPr="00093F1D" w:rsidRDefault="00093F1D" w:rsidP="00093F1D">
      <w:pPr>
        <w:rPr>
          <w:rFonts w:ascii="Arial" w:hAnsi="Arial" w:cs="Arial"/>
          <w:b/>
          <w:sz w:val="20"/>
          <w:szCs w:val="20"/>
        </w:rPr>
      </w:pPr>
    </w:p>
    <w:p w:rsidR="00093F1D" w:rsidRPr="00093F1D" w:rsidRDefault="00093F1D" w:rsidP="00093F1D">
      <w:pPr>
        <w:rPr>
          <w:rFonts w:ascii="Arial" w:hAnsi="Arial" w:cs="Arial"/>
          <w:b/>
          <w:sz w:val="20"/>
          <w:szCs w:val="20"/>
        </w:rPr>
      </w:pPr>
      <w:r w:rsidRPr="00093F1D">
        <w:rPr>
          <w:rFonts w:ascii="Arial" w:hAnsi="Arial" w:cs="Arial"/>
          <w:b/>
          <w:sz w:val="20"/>
          <w:szCs w:val="20"/>
        </w:rPr>
        <w:t>Zámer podprogramu</w:t>
      </w:r>
    </w:p>
    <w:p w:rsidR="00093F1D" w:rsidRPr="00093F1D" w:rsidRDefault="00093F1D" w:rsidP="00093F1D">
      <w:pPr>
        <w:jc w:val="both"/>
        <w:rPr>
          <w:rFonts w:ascii="Arial" w:hAnsi="Arial" w:cs="Arial"/>
          <w:sz w:val="20"/>
          <w:szCs w:val="20"/>
        </w:rPr>
      </w:pPr>
      <w:r w:rsidRPr="00093F1D">
        <w:rPr>
          <w:rFonts w:ascii="Arial" w:hAnsi="Arial" w:cs="Arial"/>
          <w:sz w:val="20"/>
          <w:szCs w:val="20"/>
        </w:rPr>
        <w:t>Vytvoriť personálne, finančné a materiálne podmienky na získavanie národných ako aj nadnárodných zdrojov. Vytvoriť podmienka na efektívne využívanie zdrojov poskytnutých zo štátneho rozpočtu na zabezpečenie kvalitných služieb v rámci preneseného výkonu štátnej správy.</w:t>
      </w:r>
    </w:p>
    <w:p w:rsidR="00093F1D" w:rsidRPr="00093F1D" w:rsidRDefault="00093F1D" w:rsidP="00093F1D">
      <w:pPr>
        <w:rPr>
          <w:rFonts w:ascii="Arial" w:hAnsi="Arial" w:cs="Arial"/>
          <w:sz w:val="20"/>
          <w:szCs w:val="20"/>
        </w:rPr>
      </w:pPr>
      <w:r w:rsidRPr="00093F1D">
        <w:rPr>
          <w:rFonts w:ascii="Arial" w:hAnsi="Arial" w:cs="Arial"/>
          <w:sz w:val="20"/>
          <w:szCs w:val="20"/>
        </w:rPr>
        <w:tab/>
      </w:r>
      <w:r w:rsidRPr="00093F1D">
        <w:rPr>
          <w:rFonts w:ascii="Arial" w:hAnsi="Arial" w:cs="Arial"/>
          <w:sz w:val="20"/>
          <w:szCs w:val="20"/>
        </w:rPr>
        <w:tab/>
      </w:r>
    </w:p>
    <w:p w:rsidR="00093F1D" w:rsidRPr="00093F1D" w:rsidRDefault="00093F1D" w:rsidP="00093F1D">
      <w:pPr>
        <w:rPr>
          <w:rFonts w:ascii="Arial" w:hAnsi="Arial" w:cs="Arial"/>
          <w:b/>
          <w:sz w:val="20"/>
          <w:szCs w:val="20"/>
        </w:rPr>
      </w:pPr>
      <w:r w:rsidRPr="00093F1D">
        <w:rPr>
          <w:rFonts w:ascii="Arial" w:hAnsi="Arial" w:cs="Arial"/>
          <w:b/>
          <w:sz w:val="20"/>
          <w:szCs w:val="20"/>
        </w:rPr>
        <w:t>Ciele podprogramu</w:t>
      </w:r>
    </w:p>
    <w:p w:rsidR="00093F1D" w:rsidRPr="00093F1D" w:rsidRDefault="00093F1D" w:rsidP="00093F1D">
      <w:pPr>
        <w:jc w:val="both"/>
        <w:rPr>
          <w:rFonts w:ascii="Arial" w:hAnsi="Arial" w:cs="Arial"/>
          <w:b/>
          <w:sz w:val="20"/>
          <w:szCs w:val="20"/>
        </w:rPr>
      </w:pPr>
      <w:r w:rsidRPr="00093F1D">
        <w:rPr>
          <w:rFonts w:ascii="Arial" w:hAnsi="Arial" w:cs="Arial"/>
          <w:sz w:val="20"/>
          <w:szCs w:val="20"/>
        </w:rPr>
        <w:t>Úspešné a bezproblémové čerpanie nenávratnej podpory z národných ako aj nadnárodných zdrojov</w:t>
      </w:r>
      <w:r w:rsidRPr="00093F1D">
        <w:rPr>
          <w:rFonts w:ascii="Arial" w:hAnsi="Arial" w:cs="Arial"/>
          <w:b/>
          <w:sz w:val="20"/>
          <w:szCs w:val="20"/>
        </w:rPr>
        <w:t>.</w:t>
      </w:r>
    </w:p>
    <w:p w:rsidR="00093F1D" w:rsidRPr="00093F1D" w:rsidRDefault="00093F1D" w:rsidP="00093F1D">
      <w:pPr>
        <w:rPr>
          <w:rFonts w:ascii="Arial" w:hAnsi="Arial" w:cs="Arial"/>
          <w:b/>
          <w:sz w:val="20"/>
          <w:szCs w:val="20"/>
        </w:rPr>
      </w:pPr>
    </w:p>
    <w:p w:rsidR="00093F1D" w:rsidRPr="00093F1D" w:rsidRDefault="00093F1D" w:rsidP="00093F1D">
      <w:pPr>
        <w:rPr>
          <w:rFonts w:ascii="Arial" w:hAnsi="Arial" w:cs="Arial"/>
          <w:sz w:val="16"/>
          <w:szCs w:val="16"/>
        </w:rPr>
      </w:pPr>
      <w:r w:rsidRPr="00093F1D">
        <w:rPr>
          <w:rFonts w:ascii="Arial" w:hAnsi="Arial" w:cs="Arial"/>
          <w:b/>
          <w:sz w:val="20"/>
          <w:szCs w:val="20"/>
        </w:rPr>
        <w:t>Komentár k podprogramu</w:t>
      </w:r>
      <w:r w:rsidRPr="00093F1D">
        <w:rPr>
          <w:rFonts w:ascii="Arial" w:hAnsi="Arial" w:cs="Arial"/>
          <w:sz w:val="16"/>
          <w:szCs w:val="16"/>
        </w:rPr>
        <w:tab/>
      </w:r>
    </w:p>
    <w:p w:rsidR="00093F1D" w:rsidRDefault="00093F1D" w:rsidP="00093F1D">
      <w:pPr>
        <w:jc w:val="both"/>
        <w:rPr>
          <w:rFonts w:ascii="Arial" w:hAnsi="Arial" w:cs="Arial"/>
          <w:sz w:val="20"/>
          <w:szCs w:val="20"/>
        </w:rPr>
      </w:pPr>
      <w:r w:rsidRPr="00093F1D">
        <w:rPr>
          <w:rFonts w:ascii="Arial" w:hAnsi="Arial" w:cs="Arial"/>
          <w:sz w:val="20"/>
          <w:szCs w:val="20"/>
        </w:rPr>
        <w:t xml:space="preserve">Podprogram zahŕňa nedaňové príjmy poskytnuté na zabezpečenie preneseného výkonu štátnej správy zo štátneho rozpočtu za chod matriky, stavebného úradu, školstva, výkonu štátnej správy v oblasti </w:t>
      </w:r>
      <w:r w:rsidR="00AD6F65">
        <w:rPr>
          <w:rFonts w:ascii="Arial" w:hAnsi="Arial" w:cs="Arial"/>
          <w:sz w:val="20"/>
          <w:szCs w:val="20"/>
        </w:rPr>
        <w:t xml:space="preserve">dopravy a životného prostredia a iných prenesených kompetencií. </w:t>
      </w:r>
      <w:r w:rsidRPr="00093F1D">
        <w:rPr>
          <w:rFonts w:ascii="Arial" w:hAnsi="Arial" w:cs="Arial"/>
          <w:sz w:val="20"/>
          <w:szCs w:val="20"/>
        </w:rPr>
        <w:t>Okrem uvedených príjmov podprogram zahŕňa nenávratné finančné výpomoci získané z domácich a zahraničných fondov.</w:t>
      </w:r>
    </w:p>
    <w:p w:rsidR="00E06B4E" w:rsidRDefault="00E06B4E" w:rsidP="00093F1D">
      <w:pPr>
        <w:jc w:val="both"/>
        <w:rPr>
          <w:rFonts w:ascii="Arial" w:hAnsi="Arial" w:cs="Arial"/>
          <w:sz w:val="20"/>
          <w:szCs w:val="20"/>
        </w:rPr>
      </w:pPr>
    </w:p>
    <w:p w:rsidR="00093F1D" w:rsidRPr="00093F1D" w:rsidRDefault="00093F1D" w:rsidP="00093F1D">
      <w:pPr>
        <w:keepNext/>
        <w:pBdr>
          <w:bottom w:val="single" w:sz="4" w:space="1" w:color="auto"/>
        </w:pBdr>
        <w:spacing w:after="60"/>
        <w:outlineLvl w:val="1"/>
        <w:rPr>
          <w:rFonts w:ascii="Arial" w:hAnsi="Arial" w:cs="Arial"/>
          <w:b/>
          <w:bCs/>
          <w:i/>
          <w:iCs/>
          <w:sz w:val="22"/>
          <w:szCs w:val="22"/>
        </w:rPr>
      </w:pPr>
      <w:bookmarkStart w:id="8" w:name="_Toc246051672"/>
      <w:r w:rsidRPr="00093F1D">
        <w:rPr>
          <w:rFonts w:ascii="Arial" w:hAnsi="Arial" w:cs="Arial"/>
          <w:b/>
          <w:bCs/>
          <w:i/>
          <w:iCs/>
          <w:sz w:val="22"/>
          <w:szCs w:val="22"/>
        </w:rPr>
        <w:t>Podprogram 1.6. Iné príjmy, pohľadávky</w:t>
      </w:r>
      <w:bookmarkEnd w:id="8"/>
    </w:p>
    <w:p w:rsidR="00093F1D" w:rsidRPr="00093F1D" w:rsidRDefault="00093F1D" w:rsidP="00093F1D">
      <w:pPr>
        <w:rPr>
          <w:rFonts w:ascii="Arial" w:hAnsi="Arial" w:cs="Arial"/>
          <w:b/>
          <w:sz w:val="20"/>
          <w:szCs w:val="20"/>
        </w:rPr>
      </w:pPr>
    </w:p>
    <w:p w:rsidR="00093F1D" w:rsidRPr="00093F1D" w:rsidRDefault="00093F1D" w:rsidP="00093F1D">
      <w:pPr>
        <w:rPr>
          <w:rFonts w:ascii="Arial" w:hAnsi="Arial" w:cs="Arial"/>
          <w:b/>
          <w:sz w:val="20"/>
          <w:szCs w:val="20"/>
        </w:rPr>
      </w:pPr>
      <w:r w:rsidRPr="00093F1D">
        <w:rPr>
          <w:rFonts w:ascii="Arial" w:hAnsi="Arial" w:cs="Arial"/>
          <w:b/>
          <w:sz w:val="20"/>
          <w:szCs w:val="20"/>
        </w:rPr>
        <w:t>Zámer podprogramu</w:t>
      </w:r>
    </w:p>
    <w:p w:rsidR="00093F1D" w:rsidRPr="00093F1D" w:rsidRDefault="00093F1D" w:rsidP="00093F1D">
      <w:pPr>
        <w:jc w:val="both"/>
        <w:rPr>
          <w:rFonts w:ascii="Arial" w:hAnsi="Arial" w:cs="Arial"/>
          <w:sz w:val="20"/>
          <w:szCs w:val="20"/>
        </w:rPr>
      </w:pPr>
      <w:r w:rsidRPr="00093F1D">
        <w:rPr>
          <w:rFonts w:ascii="Arial" w:hAnsi="Arial" w:cs="Arial"/>
          <w:sz w:val="20"/>
          <w:szCs w:val="20"/>
        </w:rPr>
        <w:t>Vytvorenie podmienok na maximalizáciu výnosu z dávok a refundácií v rámci štátneho sociálneho systému. Vytvorenie podmienok na zvýšenie výnosu z iných zdrojov.</w:t>
      </w:r>
      <w:r w:rsidRPr="00093F1D">
        <w:rPr>
          <w:rFonts w:ascii="Arial" w:hAnsi="Arial" w:cs="Arial"/>
          <w:sz w:val="20"/>
          <w:szCs w:val="20"/>
        </w:rPr>
        <w:tab/>
      </w:r>
      <w:r w:rsidRPr="00093F1D">
        <w:rPr>
          <w:rFonts w:ascii="Arial" w:hAnsi="Arial" w:cs="Arial"/>
          <w:sz w:val="20"/>
          <w:szCs w:val="20"/>
        </w:rPr>
        <w:tab/>
      </w:r>
      <w:r w:rsidRPr="00093F1D">
        <w:rPr>
          <w:rFonts w:ascii="Arial" w:hAnsi="Arial" w:cs="Arial"/>
          <w:sz w:val="20"/>
          <w:szCs w:val="20"/>
        </w:rPr>
        <w:tab/>
      </w:r>
    </w:p>
    <w:p w:rsidR="00093F1D" w:rsidRPr="00093F1D" w:rsidRDefault="00093F1D" w:rsidP="00093F1D">
      <w:pPr>
        <w:jc w:val="both"/>
        <w:rPr>
          <w:rFonts w:ascii="Arial" w:hAnsi="Arial" w:cs="Arial"/>
          <w:b/>
          <w:sz w:val="20"/>
          <w:szCs w:val="20"/>
        </w:rPr>
      </w:pPr>
      <w:r w:rsidRPr="00093F1D">
        <w:rPr>
          <w:rFonts w:ascii="Arial" w:hAnsi="Arial" w:cs="Arial"/>
          <w:b/>
          <w:sz w:val="20"/>
          <w:szCs w:val="20"/>
        </w:rPr>
        <w:tab/>
      </w:r>
    </w:p>
    <w:p w:rsidR="00093F1D" w:rsidRPr="00093F1D" w:rsidRDefault="00093F1D" w:rsidP="00093F1D">
      <w:pPr>
        <w:rPr>
          <w:rFonts w:ascii="Arial" w:hAnsi="Arial" w:cs="Arial"/>
          <w:b/>
          <w:sz w:val="20"/>
          <w:szCs w:val="20"/>
        </w:rPr>
      </w:pPr>
      <w:r w:rsidRPr="00093F1D">
        <w:rPr>
          <w:rFonts w:ascii="Arial" w:hAnsi="Arial" w:cs="Arial"/>
          <w:b/>
          <w:sz w:val="20"/>
          <w:szCs w:val="20"/>
        </w:rPr>
        <w:t>Ciele podprogramu</w:t>
      </w:r>
    </w:p>
    <w:p w:rsidR="00093F1D" w:rsidRPr="00093F1D" w:rsidRDefault="00093F1D" w:rsidP="00093F1D">
      <w:pPr>
        <w:jc w:val="both"/>
        <w:rPr>
          <w:rFonts w:ascii="Arial" w:hAnsi="Arial" w:cs="Arial"/>
          <w:sz w:val="20"/>
          <w:szCs w:val="20"/>
        </w:rPr>
      </w:pPr>
      <w:r w:rsidRPr="00093F1D">
        <w:rPr>
          <w:rFonts w:ascii="Arial" w:hAnsi="Arial" w:cs="Arial"/>
          <w:sz w:val="20"/>
          <w:szCs w:val="20"/>
        </w:rPr>
        <w:t xml:space="preserve">Maximalizácia výnosu z ostatných príjmov obce. </w:t>
      </w:r>
    </w:p>
    <w:p w:rsidR="00093F1D" w:rsidRPr="00093F1D" w:rsidRDefault="00093F1D" w:rsidP="00093F1D">
      <w:pPr>
        <w:rPr>
          <w:rFonts w:ascii="Arial" w:hAnsi="Arial" w:cs="Arial"/>
          <w:sz w:val="16"/>
          <w:szCs w:val="16"/>
        </w:rPr>
      </w:pPr>
      <w:r w:rsidRPr="00093F1D">
        <w:rPr>
          <w:rFonts w:ascii="Arial" w:hAnsi="Arial" w:cs="Arial"/>
          <w:b/>
          <w:sz w:val="20"/>
          <w:szCs w:val="20"/>
        </w:rPr>
        <w:lastRenderedPageBreak/>
        <w:t>Komentár k podprogramu</w:t>
      </w:r>
      <w:r w:rsidRPr="00093F1D">
        <w:rPr>
          <w:rFonts w:ascii="Arial" w:hAnsi="Arial" w:cs="Arial"/>
          <w:sz w:val="16"/>
          <w:szCs w:val="16"/>
        </w:rPr>
        <w:tab/>
      </w:r>
    </w:p>
    <w:p w:rsidR="00093F1D" w:rsidRDefault="00093F1D" w:rsidP="00093F1D">
      <w:pPr>
        <w:jc w:val="both"/>
        <w:rPr>
          <w:rFonts w:ascii="Arial" w:hAnsi="Arial" w:cs="Arial"/>
          <w:sz w:val="20"/>
          <w:szCs w:val="20"/>
        </w:rPr>
      </w:pPr>
      <w:r w:rsidRPr="00093F1D">
        <w:rPr>
          <w:rFonts w:ascii="Arial" w:hAnsi="Arial" w:cs="Arial"/>
          <w:sz w:val="20"/>
          <w:szCs w:val="20"/>
        </w:rPr>
        <w:t xml:space="preserve">Podprogram zahŕňa iné príjmy a pohľadávky </w:t>
      </w:r>
      <w:r w:rsidR="0075678D">
        <w:rPr>
          <w:rFonts w:ascii="Arial" w:hAnsi="Arial" w:cs="Arial"/>
          <w:sz w:val="20"/>
          <w:szCs w:val="20"/>
        </w:rPr>
        <w:t>z refundácií, dobropisov, vrátených finančných prostriedkov,</w:t>
      </w:r>
      <w:r w:rsidRPr="00093F1D">
        <w:rPr>
          <w:rFonts w:ascii="Arial" w:hAnsi="Arial" w:cs="Arial"/>
          <w:sz w:val="20"/>
          <w:szCs w:val="20"/>
        </w:rPr>
        <w:t xml:space="preserve"> príjmy na zabezpečenie sociálnych služieb a sociálnej ochrany. </w:t>
      </w:r>
    </w:p>
    <w:p w:rsidR="0075678D" w:rsidRDefault="0075678D" w:rsidP="00093F1D">
      <w:pPr>
        <w:jc w:val="both"/>
        <w:rPr>
          <w:rFonts w:ascii="Arial" w:hAnsi="Arial" w:cs="Arial"/>
          <w:sz w:val="20"/>
          <w:szCs w:val="20"/>
        </w:rPr>
      </w:pPr>
    </w:p>
    <w:p w:rsidR="00093F1D" w:rsidRPr="00093F1D" w:rsidRDefault="00093F1D" w:rsidP="00AD6F65">
      <w:pPr>
        <w:keepNext/>
        <w:pBdr>
          <w:bottom w:val="single" w:sz="4" w:space="1" w:color="auto"/>
        </w:pBdr>
        <w:spacing w:after="60"/>
        <w:jc w:val="center"/>
        <w:outlineLvl w:val="0"/>
        <w:rPr>
          <w:rFonts w:ascii="Arial" w:hAnsi="Arial" w:cs="Arial"/>
          <w:b/>
          <w:bCs/>
          <w:kern w:val="32"/>
          <w:szCs w:val="32"/>
        </w:rPr>
      </w:pPr>
      <w:bookmarkStart w:id="9" w:name="_Toc246060167"/>
      <w:r w:rsidRPr="00093F1D">
        <w:rPr>
          <w:rFonts w:ascii="Arial" w:hAnsi="Arial" w:cs="Arial"/>
          <w:b/>
          <w:bCs/>
          <w:kern w:val="32"/>
          <w:szCs w:val="32"/>
        </w:rPr>
        <w:t>Program 2 Kapitálové príjmy</w:t>
      </w:r>
      <w:bookmarkEnd w:id="9"/>
    </w:p>
    <w:p w:rsidR="00093F1D" w:rsidRPr="00093F1D" w:rsidRDefault="00093F1D" w:rsidP="00093F1D">
      <w:pPr>
        <w:rPr>
          <w:rFonts w:ascii="Arial" w:hAnsi="Arial" w:cs="Arial"/>
          <w:sz w:val="16"/>
          <w:szCs w:val="16"/>
        </w:rPr>
      </w:pPr>
    </w:p>
    <w:tbl>
      <w:tblPr>
        <w:tblW w:w="81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5"/>
        <w:gridCol w:w="1860"/>
        <w:gridCol w:w="1860"/>
        <w:gridCol w:w="1860"/>
      </w:tblGrid>
      <w:tr w:rsidR="00093F1D" w:rsidRPr="00093F1D" w:rsidTr="00D460EF">
        <w:trPr>
          <w:trHeight w:val="327"/>
        </w:trPr>
        <w:tc>
          <w:tcPr>
            <w:tcW w:w="2525" w:type="dxa"/>
            <w:tcBorders>
              <w:bottom w:val="single" w:sz="4" w:space="0" w:color="auto"/>
            </w:tcBorders>
            <w:shd w:val="clear" w:color="auto" w:fill="C0C0C0"/>
            <w:vAlign w:val="center"/>
          </w:tcPr>
          <w:p w:rsidR="00093F1D" w:rsidRPr="00093F1D" w:rsidRDefault="00093F1D" w:rsidP="00093F1D">
            <w:pPr>
              <w:rPr>
                <w:rFonts w:ascii="Arial" w:hAnsi="Arial" w:cs="Arial"/>
                <w:b/>
                <w:bCs/>
                <w:sz w:val="20"/>
                <w:szCs w:val="20"/>
              </w:rPr>
            </w:pPr>
            <w:r w:rsidRPr="00093F1D">
              <w:rPr>
                <w:rFonts w:ascii="Arial" w:hAnsi="Arial" w:cs="Arial"/>
                <w:b/>
                <w:bCs/>
                <w:sz w:val="20"/>
                <w:szCs w:val="20"/>
              </w:rPr>
              <w:t>Roky</w:t>
            </w:r>
          </w:p>
        </w:tc>
        <w:tc>
          <w:tcPr>
            <w:tcW w:w="1860" w:type="dxa"/>
            <w:tcBorders>
              <w:bottom w:val="single" w:sz="4" w:space="0" w:color="auto"/>
            </w:tcBorders>
            <w:shd w:val="clear" w:color="auto" w:fill="C0C0C0"/>
            <w:vAlign w:val="center"/>
          </w:tcPr>
          <w:p w:rsidR="00093F1D" w:rsidRPr="00093F1D" w:rsidRDefault="0075678D" w:rsidP="00093F1D">
            <w:pPr>
              <w:jc w:val="center"/>
              <w:rPr>
                <w:rFonts w:ascii="Arial" w:hAnsi="Arial" w:cs="Arial"/>
                <w:b/>
                <w:bCs/>
                <w:sz w:val="20"/>
                <w:szCs w:val="20"/>
              </w:rPr>
            </w:pPr>
            <w:r>
              <w:rPr>
                <w:rFonts w:ascii="Arial" w:hAnsi="Arial" w:cs="Arial"/>
                <w:b/>
                <w:bCs/>
                <w:sz w:val="20"/>
                <w:szCs w:val="20"/>
              </w:rPr>
              <w:t>2022</w:t>
            </w:r>
          </w:p>
        </w:tc>
        <w:tc>
          <w:tcPr>
            <w:tcW w:w="1860" w:type="dxa"/>
            <w:tcBorders>
              <w:bottom w:val="single" w:sz="4" w:space="0" w:color="auto"/>
            </w:tcBorders>
            <w:shd w:val="clear" w:color="auto" w:fill="C0C0C0"/>
            <w:vAlign w:val="center"/>
          </w:tcPr>
          <w:p w:rsidR="00093F1D" w:rsidRPr="00093F1D" w:rsidRDefault="00E06B4E" w:rsidP="0075678D">
            <w:pPr>
              <w:jc w:val="center"/>
              <w:rPr>
                <w:rFonts w:ascii="Arial" w:hAnsi="Arial" w:cs="Arial"/>
                <w:b/>
                <w:bCs/>
                <w:sz w:val="20"/>
                <w:szCs w:val="20"/>
              </w:rPr>
            </w:pPr>
            <w:r>
              <w:rPr>
                <w:rFonts w:ascii="Arial" w:hAnsi="Arial" w:cs="Arial"/>
                <w:b/>
                <w:bCs/>
                <w:sz w:val="20"/>
                <w:szCs w:val="20"/>
              </w:rPr>
              <w:t>202</w:t>
            </w:r>
            <w:r w:rsidR="0075678D">
              <w:rPr>
                <w:rFonts w:ascii="Arial" w:hAnsi="Arial" w:cs="Arial"/>
                <w:b/>
                <w:bCs/>
                <w:sz w:val="20"/>
                <w:szCs w:val="20"/>
              </w:rPr>
              <w:t>3</w:t>
            </w:r>
          </w:p>
        </w:tc>
        <w:tc>
          <w:tcPr>
            <w:tcW w:w="1860" w:type="dxa"/>
            <w:tcBorders>
              <w:bottom w:val="single" w:sz="4" w:space="0" w:color="auto"/>
            </w:tcBorders>
            <w:shd w:val="clear" w:color="auto" w:fill="C0C0C0"/>
            <w:noWrap/>
            <w:vAlign w:val="center"/>
          </w:tcPr>
          <w:p w:rsidR="00093F1D" w:rsidRPr="00093F1D" w:rsidRDefault="00E06B4E" w:rsidP="0075678D">
            <w:pPr>
              <w:jc w:val="center"/>
              <w:rPr>
                <w:rFonts w:ascii="Arial" w:hAnsi="Arial" w:cs="Arial"/>
                <w:b/>
                <w:bCs/>
                <w:sz w:val="20"/>
                <w:szCs w:val="20"/>
              </w:rPr>
            </w:pPr>
            <w:r>
              <w:rPr>
                <w:rFonts w:ascii="Arial" w:hAnsi="Arial" w:cs="Arial"/>
                <w:b/>
                <w:bCs/>
                <w:sz w:val="20"/>
                <w:szCs w:val="20"/>
              </w:rPr>
              <w:t>202</w:t>
            </w:r>
            <w:r w:rsidR="0075678D">
              <w:rPr>
                <w:rFonts w:ascii="Arial" w:hAnsi="Arial" w:cs="Arial"/>
                <w:b/>
                <w:bCs/>
                <w:sz w:val="20"/>
                <w:szCs w:val="20"/>
              </w:rPr>
              <w:t>4</w:t>
            </w:r>
          </w:p>
        </w:tc>
      </w:tr>
      <w:tr w:rsidR="00093F1D" w:rsidRPr="00093F1D" w:rsidTr="00D460EF">
        <w:trPr>
          <w:trHeight w:val="327"/>
        </w:trPr>
        <w:tc>
          <w:tcPr>
            <w:tcW w:w="2525" w:type="dxa"/>
            <w:shd w:val="clear" w:color="auto" w:fill="FFFFFF"/>
            <w:vAlign w:val="center"/>
          </w:tcPr>
          <w:p w:rsidR="00093F1D" w:rsidRPr="00093F1D" w:rsidRDefault="00093F1D" w:rsidP="00093F1D">
            <w:pPr>
              <w:rPr>
                <w:rFonts w:ascii="Arial" w:hAnsi="Arial" w:cs="Arial"/>
                <w:b/>
                <w:bCs/>
                <w:sz w:val="20"/>
                <w:szCs w:val="20"/>
              </w:rPr>
            </w:pPr>
            <w:r w:rsidRPr="00093F1D">
              <w:rPr>
                <w:rFonts w:ascii="Arial" w:hAnsi="Arial" w:cs="Arial"/>
                <w:b/>
                <w:bCs/>
                <w:sz w:val="20"/>
                <w:szCs w:val="20"/>
              </w:rPr>
              <w:t xml:space="preserve">2.Kapitálové príjmy </w:t>
            </w:r>
          </w:p>
        </w:tc>
        <w:tc>
          <w:tcPr>
            <w:tcW w:w="1860" w:type="dxa"/>
            <w:shd w:val="clear" w:color="auto" w:fill="FFCC99"/>
            <w:vAlign w:val="center"/>
          </w:tcPr>
          <w:p w:rsidR="00093F1D" w:rsidRPr="00093F1D" w:rsidRDefault="00E06B4E" w:rsidP="00093F1D">
            <w:pPr>
              <w:jc w:val="center"/>
              <w:rPr>
                <w:rFonts w:ascii="Arial" w:hAnsi="Arial" w:cs="Arial"/>
                <w:b/>
                <w:bCs/>
                <w:sz w:val="20"/>
                <w:szCs w:val="20"/>
              </w:rPr>
            </w:pPr>
            <w:r>
              <w:rPr>
                <w:rFonts w:ascii="Arial" w:hAnsi="Arial" w:cs="Arial"/>
                <w:b/>
                <w:bCs/>
                <w:sz w:val="20"/>
                <w:szCs w:val="20"/>
              </w:rPr>
              <w:t>0</w:t>
            </w:r>
          </w:p>
        </w:tc>
        <w:tc>
          <w:tcPr>
            <w:tcW w:w="1860" w:type="dxa"/>
            <w:shd w:val="clear" w:color="auto" w:fill="FFCC99"/>
            <w:vAlign w:val="center"/>
          </w:tcPr>
          <w:p w:rsidR="00093F1D" w:rsidRPr="00093F1D" w:rsidRDefault="00093F1D" w:rsidP="00093F1D">
            <w:pPr>
              <w:jc w:val="center"/>
              <w:rPr>
                <w:rFonts w:ascii="Arial" w:hAnsi="Arial" w:cs="Arial"/>
                <w:b/>
                <w:bCs/>
                <w:sz w:val="20"/>
                <w:szCs w:val="20"/>
              </w:rPr>
            </w:pPr>
            <w:r w:rsidRPr="00093F1D">
              <w:rPr>
                <w:rFonts w:ascii="Arial" w:hAnsi="Arial" w:cs="Arial"/>
                <w:b/>
                <w:bCs/>
                <w:sz w:val="20"/>
                <w:szCs w:val="20"/>
              </w:rPr>
              <w:t>0</w:t>
            </w:r>
          </w:p>
        </w:tc>
        <w:tc>
          <w:tcPr>
            <w:tcW w:w="1860" w:type="dxa"/>
            <w:tcBorders>
              <w:bottom w:val="single" w:sz="4" w:space="0" w:color="auto"/>
            </w:tcBorders>
            <w:shd w:val="clear" w:color="auto" w:fill="FFCC99"/>
            <w:vAlign w:val="center"/>
          </w:tcPr>
          <w:p w:rsidR="00093F1D" w:rsidRPr="00093F1D" w:rsidRDefault="00093F1D" w:rsidP="00093F1D">
            <w:pPr>
              <w:jc w:val="center"/>
              <w:rPr>
                <w:rFonts w:ascii="Arial" w:hAnsi="Arial" w:cs="Arial"/>
                <w:b/>
                <w:bCs/>
                <w:sz w:val="20"/>
                <w:szCs w:val="20"/>
              </w:rPr>
            </w:pPr>
            <w:r w:rsidRPr="00093F1D">
              <w:rPr>
                <w:rFonts w:ascii="Arial" w:hAnsi="Arial" w:cs="Arial"/>
                <w:b/>
                <w:bCs/>
                <w:sz w:val="20"/>
                <w:szCs w:val="20"/>
              </w:rPr>
              <w:t>0</w:t>
            </w:r>
          </w:p>
        </w:tc>
      </w:tr>
    </w:tbl>
    <w:p w:rsidR="00093F1D" w:rsidRPr="00093F1D" w:rsidRDefault="00093F1D" w:rsidP="00093F1D">
      <w:pPr>
        <w:rPr>
          <w:rFonts w:ascii="Arial" w:hAnsi="Arial" w:cs="Arial"/>
          <w:b/>
          <w:sz w:val="20"/>
          <w:szCs w:val="20"/>
        </w:rPr>
      </w:pPr>
    </w:p>
    <w:p w:rsidR="00093F1D" w:rsidRPr="00093F1D" w:rsidRDefault="00093F1D" w:rsidP="00093F1D">
      <w:pPr>
        <w:keepNext/>
        <w:spacing w:after="60"/>
        <w:outlineLvl w:val="0"/>
        <w:rPr>
          <w:rFonts w:ascii="Arial" w:hAnsi="Arial" w:cs="Arial"/>
          <w:bCs/>
          <w:kern w:val="32"/>
          <w:sz w:val="20"/>
          <w:szCs w:val="20"/>
        </w:rPr>
      </w:pPr>
      <w:bookmarkStart w:id="10" w:name="_Toc246060166"/>
      <w:r w:rsidRPr="00093F1D">
        <w:rPr>
          <w:rFonts w:ascii="Arial" w:hAnsi="Arial" w:cs="Arial"/>
          <w:b/>
          <w:bCs/>
          <w:kern w:val="32"/>
          <w:sz w:val="20"/>
          <w:szCs w:val="20"/>
        </w:rPr>
        <w:t>Štruktúra programu</w:t>
      </w:r>
      <w:bookmarkEnd w:id="10"/>
    </w:p>
    <w:tbl>
      <w:tblPr>
        <w:tblW w:w="9072" w:type="dxa"/>
        <w:tblInd w:w="55" w:type="dxa"/>
        <w:tblCellMar>
          <w:left w:w="70" w:type="dxa"/>
          <w:right w:w="70" w:type="dxa"/>
        </w:tblCellMar>
        <w:tblLook w:val="0000" w:firstRow="0" w:lastRow="0" w:firstColumn="0" w:lastColumn="0" w:noHBand="0" w:noVBand="0"/>
      </w:tblPr>
      <w:tblGrid>
        <w:gridCol w:w="1310"/>
        <w:gridCol w:w="2503"/>
        <w:gridCol w:w="1388"/>
        <w:gridCol w:w="3871"/>
      </w:tblGrid>
      <w:tr w:rsidR="00093F1D" w:rsidRPr="00093F1D" w:rsidTr="00D460EF">
        <w:trPr>
          <w:trHeight w:val="397"/>
        </w:trPr>
        <w:tc>
          <w:tcPr>
            <w:tcW w:w="1302"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Program</w:t>
            </w:r>
          </w:p>
        </w:tc>
        <w:tc>
          <w:tcPr>
            <w:tcW w:w="2488" w:type="dxa"/>
            <w:tcBorders>
              <w:top w:val="single" w:sz="4" w:space="0" w:color="auto"/>
              <w:left w:val="nil"/>
              <w:bottom w:val="single" w:sz="4" w:space="0" w:color="auto"/>
              <w:right w:val="single" w:sz="4" w:space="0" w:color="000000"/>
            </w:tcBorders>
            <w:shd w:val="clear" w:color="auto" w:fill="FFCC99"/>
            <w:vAlign w:val="center"/>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380" w:type="dxa"/>
            <w:tcBorders>
              <w:top w:val="single" w:sz="4" w:space="0" w:color="auto"/>
              <w:left w:val="nil"/>
              <w:bottom w:val="single" w:sz="4" w:space="0" w:color="auto"/>
              <w:right w:val="single" w:sz="4" w:space="0" w:color="auto"/>
            </w:tcBorders>
            <w:shd w:val="clear" w:color="auto" w:fill="FFCC99"/>
            <w:noWrap/>
            <w:vAlign w:val="center"/>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pol.</w:t>
            </w:r>
          </w:p>
        </w:tc>
        <w:tc>
          <w:tcPr>
            <w:tcW w:w="3848" w:type="dxa"/>
            <w:tcBorders>
              <w:top w:val="single" w:sz="4" w:space="0" w:color="auto"/>
              <w:left w:val="nil"/>
              <w:bottom w:val="single" w:sz="4" w:space="0" w:color="auto"/>
              <w:right w:val="single" w:sz="4" w:space="0" w:color="auto"/>
            </w:tcBorders>
            <w:shd w:val="clear" w:color="auto" w:fill="FFCC99"/>
            <w:noWrap/>
            <w:vAlign w:val="center"/>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prvok</w:t>
            </w:r>
          </w:p>
        </w:tc>
      </w:tr>
      <w:tr w:rsidR="00093F1D" w:rsidRPr="00093F1D" w:rsidTr="00D460EF">
        <w:trPr>
          <w:trHeight w:val="397"/>
        </w:trPr>
        <w:tc>
          <w:tcPr>
            <w:tcW w:w="1302" w:type="dxa"/>
            <w:vMerge w:val="restart"/>
            <w:tcBorders>
              <w:top w:val="nil"/>
              <w:left w:val="single" w:sz="4" w:space="0" w:color="auto"/>
              <w:bottom w:val="single" w:sz="4" w:space="0" w:color="000000"/>
              <w:right w:val="single" w:sz="4" w:space="0" w:color="auto"/>
            </w:tcBorders>
            <w:shd w:val="clear" w:color="auto" w:fill="C0C0C0"/>
            <w:vAlign w:val="center"/>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2. Kapitálové príjmy</w:t>
            </w:r>
          </w:p>
        </w:tc>
        <w:tc>
          <w:tcPr>
            <w:tcW w:w="2488" w:type="dxa"/>
            <w:tcBorders>
              <w:top w:val="single" w:sz="4" w:space="0" w:color="auto"/>
              <w:left w:val="nil"/>
              <w:bottom w:val="single" w:sz="4" w:space="0" w:color="auto"/>
              <w:right w:val="single" w:sz="4" w:space="0" w:color="auto"/>
            </w:tcBorders>
            <w:shd w:val="clear" w:color="auto" w:fill="CCFFCC"/>
            <w:vAlign w:val="center"/>
          </w:tcPr>
          <w:p w:rsidR="00093F1D" w:rsidRPr="00093F1D" w:rsidRDefault="00093F1D" w:rsidP="00093F1D">
            <w:pPr>
              <w:rPr>
                <w:rFonts w:ascii="Arial" w:hAnsi="Arial" w:cs="Arial"/>
                <w:sz w:val="16"/>
                <w:szCs w:val="16"/>
              </w:rPr>
            </w:pPr>
            <w:r w:rsidRPr="00093F1D">
              <w:rPr>
                <w:rFonts w:ascii="Arial" w:hAnsi="Arial" w:cs="Arial"/>
                <w:sz w:val="16"/>
                <w:szCs w:val="16"/>
              </w:rPr>
              <w:t>Vlastné príjmy obce a VÚC</w:t>
            </w:r>
          </w:p>
        </w:tc>
        <w:tc>
          <w:tcPr>
            <w:tcW w:w="1380" w:type="dxa"/>
            <w:tcBorders>
              <w:top w:val="nil"/>
              <w:left w:val="nil"/>
              <w:bottom w:val="single" w:sz="4" w:space="0" w:color="auto"/>
              <w:right w:val="single" w:sz="4" w:space="0" w:color="auto"/>
            </w:tcBorders>
            <w:shd w:val="clear" w:color="auto" w:fill="auto"/>
            <w:vAlign w:val="center"/>
          </w:tcPr>
          <w:p w:rsidR="00093F1D" w:rsidRPr="00093F1D" w:rsidRDefault="00093F1D" w:rsidP="00093F1D">
            <w:pPr>
              <w:jc w:val="center"/>
              <w:rPr>
                <w:rFonts w:ascii="Arial" w:hAnsi="Arial" w:cs="Arial"/>
                <w:sz w:val="16"/>
                <w:szCs w:val="16"/>
              </w:rPr>
            </w:pPr>
            <w:r w:rsidRPr="00093F1D">
              <w:rPr>
                <w:rFonts w:ascii="Arial" w:hAnsi="Arial" w:cs="Arial"/>
                <w:sz w:val="16"/>
                <w:szCs w:val="16"/>
              </w:rPr>
              <w:t>231</w:t>
            </w:r>
          </w:p>
          <w:p w:rsidR="00093F1D" w:rsidRPr="00093F1D" w:rsidRDefault="00082294" w:rsidP="00093F1D">
            <w:pPr>
              <w:jc w:val="center"/>
              <w:rPr>
                <w:rFonts w:ascii="Arial" w:hAnsi="Arial" w:cs="Arial"/>
                <w:sz w:val="16"/>
                <w:szCs w:val="16"/>
              </w:rPr>
            </w:pPr>
            <w:r>
              <w:rPr>
                <w:rFonts w:ascii="Arial" w:hAnsi="Arial" w:cs="Arial"/>
                <w:sz w:val="16"/>
                <w:szCs w:val="16"/>
              </w:rPr>
              <w:t>233</w:t>
            </w:r>
          </w:p>
        </w:tc>
        <w:tc>
          <w:tcPr>
            <w:tcW w:w="3848" w:type="dxa"/>
            <w:tcBorders>
              <w:top w:val="nil"/>
              <w:left w:val="nil"/>
              <w:bottom w:val="single" w:sz="4" w:space="0" w:color="auto"/>
              <w:right w:val="single" w:sz="4" w:space="0" w:color="auto"/>
            </w:tcBorders>
            <w:shd w:val="clear" w:color="auto" w:fill="auto"/>
            <w:vAlign w:val="center"/>
          </w:tcPr>
          <w:p w:rsidR="00093F1D" w:rsidRPr="00093F1D" w:rsidRDefault="00093F1D" w:rsidP="00093F1D">
            <w:pPr>
              <w:rPr>
                <w:rFonts w:ascii="Arial" w:hAnsi="Arial" w:cs="Arial"/>
                <w:sz w:val="16"/>
                <w:szCs w:val="16"/>
              </w:rPr>
            </w:pPr>
          </w:p>
        </w:tc>
      </w:tr>
      <w:tr w:rsidR="00093F1D" w:rsidRPr="00093F1D" w:rsidTr="00D460EF">
        <w:trPr>
          <w:trHeight w:val="397"/>
        </w:trPr>
        <w:tc>
          <w:tcPr>
            <w:tcW w:w="1302" w:type="dxa"/>
            <w:vMerge/>
            <w:tcBorders>
              <w:top w:val="nil"/>
              <w:left w:val="single" w:sz="4" w:space="0" w:color="auto"/>
              <w:bottom w:val="single" w:sz="4" w:space="0" w:color="000000"/>
              <w:right w:val="single" w:sz="4" w:space="0" w:color="auto"/>
            </w:tcBorders>
            <w:vAlign w:val="center"/>
          </w:tcPr>
          <w:p w:rsidR="00093F1D" w:rsidRPr="00093F1D" w:rsidRDefault="00093F1D" w:rsidP="00093F1D">
            <w:pPr>
              <w:rPr>
                <w:rFonts w:ascii="Arial" w:hAnsi="Arial" w:cs="Arial"/>
                <w:b/>
                <w:bCs/>
                <w:sz w:val="16"/>
                <w:szCs w:val="16"/>
              </w:rPr>
            </w:pPr>
          </w:p>
        </w:tc>
        <w:tc>
          <w:tcPr>
            <w:tcW w:w="2488" w:type="dxa"/>
            <w:tcBorders>
              <w:top w:val="single" w:sz="4" w:space="0" w:color="auto"/>
              <w:left w:val="nil"/>
              <w:bottom w:val="single" w:sz="4" w:space="0" w:color="auto"/>
              <w:right w:val="single" w:sz="4" w:space="0" w:color="auto"/>
            </w:tcBorders>
            <w:shd w:val="clear" w:color="auto" w:fill="CCFFCC"/>
            <w:vAlign w:val="center"/>
          </w:tcPr>
          <w:p w:rsidR="00093F1D" w:rsidRPr="00093F1D" w:rsidRDefault="00093F1D" w:rsidP="00093F1D">
            <w:pPr>
              <w:rPr>
                <w:rFonts w:ascii="Arial" w:hAnsi="Arial" w:cs="Arial"/>
                <w:sz w:val="16"/>
                <w:szCs w:val="16"/>
              </w:rPr>
            </w:pPr>
            <w:r w:rsidRPr="00093F1D">
              <w:rPr>
                <w:rFonts w:ascii="Arial" w:hAnsi="Arial" w:cs="Arial"/>
                <w:sz w:val="16"/>
                <w:szCs w:val="16"/>
              </w:rPr>
              <w:t>Zo štátneho rozpočtu</w:t>
            </w:r>
          </w:p>
        </w:tc>
        <w:tc>
          <w:tcPr>
            <w:tcW w:w="1380" w:type="dxa"/>
            <w:tcBorders>
              <w:top w:val="nil"/>
              <w:left w:val="nil"/>
              <w:bottom w:val="single" w:sz="4" w:space="0" w:color="auto"/>
              <w:right w:val="single" w:sz="4" w:space="0" w:color="auto"/>
            </w:tcBorders>
            <w:shd w:val="clear" w:color="auto" w:fill="auto"/>
            <w:vAlign w:val="center"/>
          </w:tcPr>
          <w:p w:rsidR="00093F1D" w:rsidRPr="00093F1D" w:rsidRDefault="00082294" w:rsidP="00093F1D">
            <w:pPr>
              <w:jc w:val="center"/>
              <w:rPr>
                <w:rFonts w:ascii="Arial" w:hAnsi="Arial" w:cs="Arial"/>
                <w:sz w:val="16"/>
                <w:szCs w:val="16"/>
              </w:rPr>
            </w:pPr>
            <w:r>
              <w:rPr>
                <w:rFonts w:ascii="Arial" w:hAnsi="Arial" w:cs="Arial"/>
                <w:sz w:val="16"/>
                <w:szCs w:val="16"/>
              </w:rPr>
              <w:t>322</w:t>
            </w:r>
          </w:p>
        </w:tc>
        <w:tc>
          <w:tcPr>
            <w:tcW w:w="3848" w:type="dxa"/>
            <w:tcBorders>
              <w:top w:val="nil"/>
              <w:left w:val="nil"/>
              <w:bottom w:val="single" w:sz="4" w:space="0" w:color="auto"/>
              <w:right w:val="single" w:sz="4" w:space="0" w:color="auto"/>
            </w:tcBorders>
            <w:shd w:val="clear" w:color="auto" w:fill="auto"/>
            <w:vAlign w:val="center"/>
          </w:tcPr>
          <w:p w:rsidR="00093F1D" w:rsidRPr="00093F1D" w:rsidRDefault="00093F1D" w:rsidP="00093F1D">
            <w:pPr>
              <w:rPr>
                <w:rFonts w:ascii="Arial" w:hAnsi="Arial" w:cs="Arial"/>
                <w:sz w:val="16"/>
                <w:szCs w:val="16"/>
              </w:rPr>
            </w:pPr>
          </w:p>
        </w:tc>
      </w:tr>
      <w:tr w:rsidR="00093F1D" w:rsidRPr="00093F1D" w:rsidTr="00D460EF">
        <w:trPr>
          <w:trHeight w:val="397"/>
        </w:trPr>
        <w:tc>
          <w:tcPr>
            <w:tcW w:w="1302" w:type="dxa"/>
            <w:vMerge/>
            <w:tcBorders>
              <w:top w:val="nil"/>
              <w:left w:val="single" w:sz="4" w:space="0" w:color="auto"/>
              <w:bottom w:val="single" w:sz="4" w:space="0" w:color="000000"/>
              <w:right w:val="single" w:sz="4" w:space="0" w:color="auto"/>
            </w:tcBorders>
            <w:vAlign w:val="center"/>
          </w:tcPr>
          <w:p w:rsidR="00093F1D" w:rsidRPr="00093F1D" w:rsidRDefault="00093F1D" w:rsidP="00093F1D">
            <w:pPr>
              <w:rPr>
                <w:rFonts w:ascii="Arial" w:hAnsi="Arial" w:cs="Arial"/>
                <w:b/>
                <w:bCs/>
                <w:sz w:val="16"/>
                <w:szCs w:val="16"/>
              </w:rPr>
            </w:pPr>
          </w:p>
        </w:tc>
        <w:tc>
          <w:tcPr>
            <w:tcW w:w="2488" w:type="dxa"/>
            <w:tcBorders>
              <w:top w:val="single" w:sz="4" w:space="0" w:color="auto"/>
              <w:left w:val="nil"/>
              <w:bottom w:val="single" w:sz="4" w:space="0" w:color="auto"/>
              <w:right w:val="single" w:sz="4" w:space="0" w:color="auto"/>
            </w:tcBorders>
            <w:shd w:val="clear" w:color="auto" w:fill="CCFFCC"/>
            <w:vAlign w:val="center"/>
          </w:tcPr>
          <w:p w:rsidR="00093F1D" w:rsidRPr="00093F1D" w:rsidRDefault="00093F1D" w:rsidP="00093F1D">
            <w:pPr>
              <w:rPr>
                <w:rFonts w:ascii="Arial" w:hAnsi="Arial" w:cs="Arial"/>
                <w:sz w:val="16"/>
                <w:szCs w:val="16"/>
              </w:rPr>
            </w:pPr>
            <w:r w:rsidRPr="00093F1D">
              <w:rPr>
                <w:rFonts w:ascii="Arial" w:hAnsi="Arial" w:cs="Arial"/>
                <w:sz w:val="16"/>
                <w:szCs w:val="16"/>
              </w:rPr>
              <w:t>Kapitálové granty, transfery</w:t>
            </w:r>
          </w:p>
        </w:tc>
        <w:tc>
          <w:tcPr>
            <w:tcW w:w="1380" w:type="dxa"/>
            <w:tcBorders>
              <w:top w:val="nil"/>
              <w:left w:val="nil"/>
              <w:bottom w:val="single" w:sz="4" w:space="0" w:color="auto"/>
              <w:right w:val="single" w:sz="4" w:space="0" w:color="auto"/>
            </w:tcBorders>
            <w:shd w:val="clear" w:color="auto" w:fill="auto"/>
            <w:vAlign w:val="center"/>
          </w:tcPr>
          <w:p w:rsidR="00093F1D" w:rsidRPr="00093F1D" w:rsidRDefault="00093F1D" w:rsidP="00093F1D">
            <w:pPr>
              <w:jc w:val="center"/>
              <w:rPr>
                <w:rFonts w:ascii="Arial" w:hAnsi="Arial" w:cs="Arial"/>
                <w:sz w:val="16"/>
                <w:szCs w:val="16"/>
              </w:rPr>
            </w:pPr>
            <w:r w:rsidRPr="00093F1D">
              <w:rPr>
                <w:rFonts w:ascii="Arial" w:hAnsi="Arial" w:cs="Arial"/>
                <w:sz w:val="16"/>
                <w:szCs w:val="16"/>
              </w:rPr>
              <w:t>322</w:t>
            </w:r>
          </w:p>
        </w:tc>
        <w:tc>
          <w:tcPr>
            <w:tcW w:w="3848" w:type="dxa"/>
            <w:tcBorders>
              <w:top w:val="nil"/>
              <w:left w:val="nil"/>
              <w:bottom w:val="single" w:sz="4" w:space="0" w:color="auto"/>
              <w:right w:val="single" w:sz="4" w:space="0" w:color="auto"/>
            </w:tcBorders>
            <w:shd w:val="clear" w:color="auto" w:fill="auto"/>
            <w:vAlign w:val="center"/>
          </w:tcPr>
          <w:p w:rsidR="00093F1D" w:rsidRPr="00093F1D" w:rsidRDefault="00093F1D" w:rsidP="00093F1D">
            <w:pPr>
              <w:rPr>
                <w:rFonts w:ascii="Arial" w:hAnsi="Arial" w:cs="Arial"/>
                <w:sz w:val="16"/>
                <w:szCs w:val="16"/>
              </w:rPr>
            </w:pPr>
          </w:p>
        </w:tc>
      </w:tr>
    </w:tbl>
    <w:p w:rsidR="00093F1D" w:rsidRPr="00093F1D" w:rsidRDefault="00093F1D" w:rsidP="00093F1D">
      <w:pPr>
        <w:rPr>
          <w:rFonts w:ascii="Arial" w:hAnsi="Arial" w:cs="Arial"/>
          <w:b/>
          <w:sz w:val="20"/>
          <w:szCs w:val="20"/>
        </w:rPr>
      </w:pPr>
    </w:p>
    <w:p w:rsidR="00093F1D" w:rsidRPr="00093F1D" w:rsidRDefault="00093F1D" w:rsidP="00093F1D">
      <w:pPr>
        <w:rPr>
          <w:rFonts w:ascii="Arial" w:hAnsi="Arial" w:cs="Arial"/>
          <w:b/>
          <w:sz w:val="20"/>
          <w:szCs w:val="20"/>
        </w:rPr>
      </w:pPr>
      <w:r w:rsidRPr="00093F1D">
        <w:rPr>
          <w:rFonts w:ascii="Arial" w:hAnsi="Arial" w:cs="Arial"/>
          <w:b/>
          <w:sz w:val="20"/>
          <w:szCs w:val="20"/>
        </w:rPr>
        <w:t>Zámer programu</w:t>
      </w:r>
    </w:p>
    <w:p w:rsidR="00093F1D" w:rsidRPr="00093F1D" w:rsidRDefault="00093F1D" w:rsidP="00093F1D">
      <w:pPr>
        <w:jc w:val="both"/>
        <w:rPr>
          <w:rFonts w:ascii="Arial" w:hAnsi="Arial" w:cs="Arial"/>
          <w:sz w:val="20"/>
          <w:szCs w:val="20"/>
        </w:rPr>
      </w:pPr>
      <w:r w:rsidRPr="00093F1D">
        <w:rPr>
          <w:rFonts w:ascii="Arial" w:hAnsi="Arial" w:cs="Arial"/>
          <w:sz w:val="20"/>
          <w:szCs w:val="20"/>
        </w:rPr>
        <w:t>Dosiahnuť trvalý a rastúci objem kapitálových príjmov pri dodržaní efektívnosti, účinnosti a hospodárnosti nakladania s obecným majetkom a zabezpečení trvalo udržateľného rozvoja obce. Zabezpečiť udržateľný príjem obce z predaja pozemkov. Zabezpečiť udržateľný príjem obce z predaja nevyužívaných obecných budov. Zabezpečiť udržateľný príjem obce z iných zdrojov.</w:t>
      </w:r>
    </w:p>
    <w:p w:rsidR="00093F1D" w:rsidRPr="00093F1D" w:rsidRDefault="00093F1D" w:rsidP="00093F1D">
      <w:pPr>
        <w:jc w:val="both"/>
        <w:rPr>
          <w:rFonts w:ascii="Arial" w:hAnsi="Arial" w:cs="Arial"/>
          <w:sz w:val="16"/>
          <w:szCs w:val="16"/>
        </w:rPr>
      </w:pPr>
      <w:r w:rsidRPr="00093F1D">
        <w:rPr>
          <w:rFonts w:ascii="Arial" w:hAnsi="Arial" w:cs="Arial"/>
          <w:sz w:val="20"/>
          <w:szCs w:val="20"/>
        </w:rPr>
        <w:tab/>
      </w:r>
    </w:p>
    <w:p w:rsidR="00093F1D" w:rsidRPr="00093F1D" w:rsidRDefault="00093F1D" w:rsidP="00093F1D">
      <w:pPr>
        <w:rPr>
          <w:rFonts w:ascii="Arial" w:hAnsi="Arial" w:cs="Arial"/>
          <w:b/>
          <w:sz w:val="20"/>
          <w:szCs w:val="20"/>
        </w:rPr>
      </w:pPr>
      <w:r w:rsidRPr="00093F1D">
        <w:rPr>
          <w:rFonts w:ascii="Arial" w:hAnsi="Arial" w:cs="Arial"/>
          <w:b/>
          <w:sz w:val="20"/>
          <w:szCs w:val="20"/>
        </w:rPr>
        <w:t>Cieľ  programu</w:t>
      </w:r>
    </w:p>
    <w:p w:rsidR="00093F1D" w:rsidRPr="00093F1D" w:rsidRDefault="00093F1D" w:rsidP="00093F1D">
      <w:pPr>
        <w:jc w:val="both"/>
        <w:rPr>
          <w:rFonts w:ascii="Arial" w:hAnsi="Arial" w:cs="Arial"/>
          <w:sz w:val="20"/>
          <w:szCs w:val="20"/>
        </w:rPr>
      </w:pPr>
      <w:r w:rsidRPr="00093F1D">
        <w:rPr>
          <w:rFonts w:ascii="Arial" w:hAnsi="Arial" w:cs="Arial"/>
          <w:sz w:val="20"/>
          <w:szCs w:val="20"/>
        </w:rPr>
        <w:t>Zabezpečiť zveľadenie, ochranu a údržbu obecného majetku. Maximalizácia príjmu z predaja pozemkov. Maximalizácia príjmu z predaja budov. Zabezpečiť trvalý nárast ostatných kapitálových príjmov.</w:t>
      </w:r>
      <w:r w:rsidRPr="00093F1D">
        <w:rPr>
          <w:rFonts w:ascii="Arial" w:hAnsi="Arial" w:cs="Arial"/>
          <w:sz w:val="20"/>
          <w:szCs w:val="20"/>
        </w:rPr>
        <w:tab/>
      </w:r>
      <w:r w:rsidRPr="00093F1D">
        <w:rPr>
          <w:rFonts w:ascii="Arial" w:hAnsi="Arial" w:cs="Arial"/>
          <w:sz w:val="20"/>
          <w:szCs w:val="20"/>
        </w:rPr>
        <w:tab/>
      </w:r>
      <w:r w:rsidRPr="00093F1D">
        <w:rPr>
          <w:rFonts w:ascii="Arial" w:hAnsi="Arial" w:cs="Arial"/>
          <w:sz w:val="20"/>
          <w:szCs w:val="20"/>
        </w:rPr>
        <w:tab/>
      </w:r>
      <w:r w:rsidRPr="00093F1D">
        <w:rPr>
          <w:rFonts w:ascii="Arial" w:hAnsi="Arial" w:cs="Arial"/>
          <w:sz w:val="20"/>
          <w:szCs w:val="20"/>
        </w:rPr>
        <w:tab/>
      </w:r>
      <w:r w:rsidRPr="00093F1D">
        <w:rPr>
          <w:rFonts w:ascii="Arial" w:hAnsi="Arial" w:cs="Arial"/>
          <w:sz w:val="20"/>
          <w:szCs w:val="20"/>
        </w:rPr>
        <w:tab/>
      </w:r>
    </w:p>
    <w:p w:rsidR="00093F1D" w:rsidRPr="00093F1D" w:rsidRDefault="00093F1D" w:rsidP="00093F1D">
      <w:pPr>
        <w:jc w:val="both"/>
        <w:rPr>
          <w:rFonts w:ascii="Arial" w:hAnsi="Arial" w:cs="Arial"/>
          <w:b/>
          <w:sz w:val="20"/>
          <w:szCs w:val="20"/>
        </w:rPr>
      </w:pPr>
      <w:r w:rsidRPr="00093F1D">
        <w:rPr>
          <w:rFonts w:ascii="Arial" w:hAnsi="Arial" w:cs="Arial"/>
          <w:b/>
          <w:sz w:val="20"/>
          <w:szCs w:val="20"/>
        </w:rPr>
        <w:tab/>
      </w:r>
      <w:r w:rsidRPr="00093F1D">
        <w:rPr>
          <w:rFonts w:ascii="Arial" w:hAnsi="Arial" w:cs="Arial"/>
          <w:b/>
          <w:sz w:val="20"/>
          <w:szCs w:val="20"/>
        </w:rPr>
        <w:tab/>
      </w:r>
      <w:r w:rsidRPr="00093F1D">
        <w:rPr>
          <w:rFonts w:ascii="Arial" w:hAnsi="Arial" w:cs="Arial"/>
          <w:b/>
          <w:sz w:val="20"/>
          <w:szCs w:val="20"/>
        </w:rPr>
        <w:tab/>
      </w:r>
    </w:p>
    <w:p w:rsidR="00093F1D" w:rsidRPr="00093F1D" w:rsidRDefault="00093F1D" w:rsidP="00093F1D">
      <w:pPr>
        <w:jc w:val="both"/>
        <w:rPr>
          <w:rFonts w:ascii="Arial" w:hAnsi="Arial" w:cs="Arial"/>
          <w:b/>
          <w:sz w:val="20"/>
          <w:szCs w:val="20"/>
        </w:rPr>
      </w:pPr>
      <w:r w:rsidRPr="00093F1D">
        <w:rPr>
          <w:rFonts w:ascii="Arial" w:hAnsi="Arial" w:cs="Arial"/>
          <w:b/>
          <w:sz w:val="20"/>
          <w:szCs w:val="20"/>
        </w:rPr>
        <w:t>Komentár k programu</w:t>
      </w:r>
    </w:p>
    <w:p w:rsidR="00093F1D" w:rsidRPr="00093F1D" w:rsidRDefault="00093F1D" w:rsidP="00093F1D">
      <w:pPr>
        <w:jc w:val="both"/>
        <w:rPr>
          <w:rFonts w:ascii="Arial" w:hAnsi="Arial" w:cs="Arial"/>
          <w:sz w:val="20"/>
          <w:szCs w:val="20"/>
        </w:rPr>
      </w:pPr>
      <w:r w:rsidRPr="00093F1D">
        <w:rPr>
          <w:rFonts w:ascii="Arial" w:hAnsi="Arial" w:cs="Arial"/>
          <w:sz w:val="20"/>
          <w:szCs w:val="20"/>
        </w:rPr>
        <w:t>Program kapitálové príjmy obsahuje všetky zdroje kapitálových príjmov obce, prevažne z pr</w:t>
      </w:r>
      <w:r w:rsidR="006E075D">
        <w:rPr>
          <w:rFonts w:ascii="Arial" w:hAnsi="Arial" w:cs="Arial"/>
          <w:sz w:val="20"/>
          <w:szCs w:val="20"/>
        </w:rPr>
        <w:t>edaja nehnuteľného majetku obce,</w:t>
      </w:r>
      <w:r w:rsidRPr="00093F1D">
        <w:rPr>
          <w:rFonts w:ascii="Arial" w:hAnsi="Arial" w:cs="Arial"/>
          <w:sz w:val="20"/>
          <w:szCs w:val="20"/>
        </w:rPr>
        <w:t xml:space="preserve"> pravidelné a nepravidelné kapitálové príjmy z iných zdrojov.</w:t>
      </w:r>
      <w:r w:rsidRPr="00093F1D">
        <w:rPr>
          <w:rFonts w:ascii="Arial" w:hAnsi="Arial" w:cs="Arial"/>
          <w:sz w:val="20"/>
          <w:szCs w:val="20"/>
        </w:rPr>
        <w:tab/>
      </w:r>
    </w:p>
    <w:p w:rsidR="00093F1D" w:rsidRPr="00093F1D" w:rsidRDefault="00093F1D" w:rsidP="009E4EBB">
      <w:pPr>
        <w:jc w:val="both"/>
        <w:rPr>
          <w:rFonts w:ascii="Arial" w:hAnsi="Arial" w:cs="Arial"/>
          <w:sz w:val="20"/>
          <w:szCs w:val="20"/>
        </w:rPr>
      </w:pPr>
      <w:r w:rsidRPr="00093F1D">
        <w:rPr>
          <w:rFonts w:ascii="Arial" w:hAnsi="Arial" w:cs="Arial"/>
          <w:sz w:val="20"/>
          <w:szCs w:val="20"/>
        </w:rPr>
        <w:tab/>
      </w:r>
    </w:p>
    <w:p w:rsidR="00093F1D" w:rsidRPr="00093F1D" w:rsidRDefault="00093F1D" w:rsidP="0075678D">
      <w:pPr>
        <w:keepNext/>
        <w:pBdr>
          <w:bottom w:val="single" w:sz="4" w:space="1" w:color="auto"/>
        </w:pBdr>
        <w:spacing w:after="60"/>
        <w:jc w:val="center"/>
        <w:outlineLvl w:val="0"/>
        <w:rPr>
          <w:rFonts w:ascii="Arial" w:hAnsi="Arial" w:cs="Arial"/>
          <w:b/>
          <w:bCs/>
          <w:kern w:val="32"/>
          <w:szCs w:val="32"/>
        </w:rPr>
      </w:pPr>
      <w:bookmarkStart w:id="11" w:name="_Toc253575025"/>
      <w:r w:rsidRPr="00093F1D">
        <w:rPr>
          <w:rFonts w:ascii="Arial" w:hAnsi="Arial" w:cs="Arial"/>
          <w:b/>
          <w:bCs/>
          <w:kern w:val="32"/>
          <w:szCs w:val="32"/>
        </w:rPr>
        <w:t>Program 3 Finančné operácie</w:t>
      </w:r>
      <w:bookmarkEnd w:id="11"/>
    </w:p>
    <w:p w:rsidR="00093F1D" w:rsidRPr="00093F1D" w:rsidRDefault="00093F1D" w:rsidP="00093F1D">
      <w:pPr>
        <w:rPr>
          <w:rFonts w:ascii="Arial" w:hAnsi="Arial" w:cs="Arial"/>
          <w:sz w:val="16"/>
          <w:szCs w:val="16"/>
        </w:rPr>
      </w:pPr>
    </w:p>
    <w:tbl>
      <w:tblPr>
        <w:tblW w:w="81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5"/>
        <w:gridCol w:w="1860"/>
        <w:gridCol w:w="1860"/>
        <w:gridCol w:w="1860"/>
      </w:tblGrid>
      <w:tr w:rsidR="00093F1D" w:rsidRPr="00093F1D" w:rsidTr="00D460EF">
        <w:trPr>
          <w:trHeight w:val="327"/>
        </w:trPr>
        <w:tc>
          <w:tcPr>
            <w:tcW w:w="2525" w:type="dxa"/>
            <w:tcBorders>
              <w:bottom w:val="single" w:sz="4" w:space="0" w:color="auto"/>
            </w:tcBorders>
            <w:shd w:val="clear" w:color="auto" w:fill="C0C0C0"/>
            <w:vAlign w:val="center"/>
          </w:tcPr>
          <w:p w:rsidR="00093F1D" w:rsidRPr="00093F1D" w:rsidRDefault="00093F1D" w:rsidP="00093F1D">
            <w:pPr>
              <w:rPr>
                <w:rFonts w:ascii="Arial" w:hAnsi="Arial" w:cs="Arial"/>
                <w:b/>
                <w:bCs/>
                <w:sz w:val="20"/>
                <w:szCs w:val="20"/>
              </w:rPr>
            </w:pPr>
            <w:r w:rsidRPr="00093F1D">
              <w:rPr>
                <w:rFonts w:ascii="Arial" w:hAnsi="Arial" w:cs="Arial"/>
                <w:b/>
                <w:bCs/>
                <w:sz w:val="20"/>
                <w:szCs w:val="20"/>
              </w:rPr>
              <w:t>Roky</w:t>
            </w:r>
          </w:p>
        </w:tc>
        <w:tc>
          <w:tcPr>
            <w:tcW w:w="1860" w:type="dxa"/>
            <w:tcBorders>
              <w:bottom w:val="single" w:sz="4" w:space="0" w:color="auto"/>
            </w:tcBorders>
            <w:shd w:val="clear" w:color="auto" w:fill="C0C0C0"/>
            <w:vAlign w:val="center"/>
          </w:tcPr>
          <w:p w:rsidR="00093F1D" w:rsidRPr="00093F1D" w:rsidRDefault="0075678D" w:rsidP="00093F1D">
            <w:pPr>
              <w:jc w:val="center"/>
              <w:rPr>
                <w:rFonts w:ascii="Arial" w:hAnsi="Arial" w:cs="Arial"/>
                <w:b/>
                <w:bCs/>
                <w:sz w:val="20"/>
                <w:szCs w:val="20"/>
              </w:rPr>
            </w:pPr>
            <w:r>
              <w:rPr>
                <w:rFonts w:ascii="Arial" w:hAnsi="Arial" w:cs="Arial"/>
                <w:b/>
                <w:bCs/>
                <w:sz w:val="20"/>
                <w:szCs w:val="20"/>
              </w:rPr>
              <w:t>2022</w:t>
            </w:r>
          </w:p>
        </w:tc>
        <w:tc>
          <w:tcPr>
            <w:tcW w:w="1860" w:type="dxa"/>
            <w:tcBorders>
              <w:bottom w:val="single" w:sz="4" w:space="0" w:color="auto"/>
            </w:tcBorders>
            <w:shd w:val="clear" w:color="auto" w:fill="C0C0C0"/>
            <w:vAlign w:val="center"/>
          </w:tcPr>
          <w:p w:rsidR="00093F1D" w:rsidRPr="00093F1D" w:rsidRDefault="009E4EBB" w:rsidP="0075678D">
            <w:pPr>
              <w:jc w:val="center"/>
              <w:rPr>
                <w:rFonts w:ascii="Arial" w:hAnsi="Arial" w:cs="Arial"/>
                <w:b/>
                <w:bCs/>
                <w:sz w:val="20"/>
                <w:szCs w:val="20"/>
              </w:rPr>
            </w:pPr>
            <w:r>
              <w:rPr>
                <w:rFonts w:ascii="Arial" w:hAnsi="Arial" w:cs="Arial"/>
                <w:b/>
                <w:bCs/>
                <w:sz w:val="20"/>
                <w:szCs w:val="20"/>
              </w:rPr>
              <w:t>202</w:t>
            </w:r>
            <w:r w:rsidR="0075678D">
              <w:rPr>
                <w:rFonts w:ascii="Arial" w:hAnsi="Arial" w:cs="Arial"/>
                <w:b/>
                <w:bCs/>
                <w:sz w:val="20"/>
                <w:szCs w:val="20"/>
              </w:rPr>
              <w:t>3</w:t>
            </w:r>
          </w:p>
        </w:tc>
        <w:tc>
          <w:tcPr>
            <w:tcW w:w="1860" w:type="dxa"/>
            <w:tcBorders>
              <w:bottom w:val="single" w:sz="4" w:space="0" w:color="auto"/>
            </w:tcBorders>
            <w:shd w:val="clear" w:color="auto" w:fill="C0C0C0"/>
            <w:noWrap/>
            <w:vAlign w:val="center"/>
          </w:tcPr>
          <w:p w:rsidR="00093F1D" w:rsidRPr="00093F1D" w:rsidRDefault="009E4EBB" w:rsidP="0075678D">
            <w:pPr>
              <w:jc w:val="center"/>
              <w:rPr>
                <w:rFonts w:ascii="Arial" w:hAnsi="Arial" w:cs="Arial"/>
                <w:b/>
                <w:bCs/>
                <w:sz w:val="20"/>
                <w:szCs w:val="20"/>
              </w:rPr>
            </w:pPr>
            <w:r>
              <w:rPr>
                <w:rFonts w:ascii="Arial" w:hAnsi="Arial" w:cs="Arial"/>
                <w:b/>
                <w:bCs/>
                <w:sz w:val="20"/>
                <w:szCs w:val="20"/>
              </w:rPr>
              <w:t>202</w:t>
            </w:r>
            <w:r w:rsidR="0075678D">
              <w:rPr>
                <w:rFonts w:ascii="Arial" w:hAnsi="Arial" w:cs="Arial"/>
                <w:b/>
                <w:bCs/>
                <w:sz w:val="20"/>
                <w:szCs w:val="20"/>
              </w:rPr>
              <w:t>4</w:t>
            </w:r>
          </w:p>
        </w:tc>
      </w:tr>
      <w:tr w:rsidR="00093F1D" w:rsidRPr="00093F1D" w:rsidTr="00D460EF">
        <w:trPr>
          <w:trHeight w:val="327"/>
        </w:trPr>
        <w:tc>
          <w:tcPr>
            <w:tcW w:w="2525" w:type="dxa"/>
            <w:shd w:val="clear" w:color="auto" w:fill="FFFFFF"/>
            <w:vAlign w:val="center"/>
          </w:tcPr>
          <w:p w:rsidR="00093F1D" w:rsidRPr="00093F1D" w:rsidRDefault="00093F1D" w:rsidP="00093F1D">
            <w:pPr>
              <w:rPr>
                <w:rFonts w:ascii="Arial" w:hAnsi="Arial" w:cs="Arial"/>
                <w:b/>
                <w:bCs/>
                <w:sz w:val="20"/>
                <w:szCs w:val="20"/>
              </w:rPr>
            </w:pPr>
            <w:r w:rsidRPr="00093F1D">
              <w:rPr>
                <w:rFonts w:ascii="Arial" w:hAnsi="Arial" w:cs="Arial"/>
                <w:b/>
                <w:bCs/>
                <w:sz w:val="20"/>
                <w:szCs w:val="20"/>
              </w:rPr>
              <w:t>3.Finančné operácie</w:t>
            </w:r>
          </w:p>
        </w:tc>
        <w:tc>
          <w:tcPr>
            <w:tcW w:w="1860" w:type="dxa"/>
            <w:shd w:val="clear" w:color="auto" w:fill="FFCC99"/>
            <w:vAlign w:val="center"/>
          </w:tcPr>
          <w:p w:rsidR="00093F1D" w:rsidRPr="00093F1D" w:rsidRDefault="0075678D" w:rsidP="00093F1D">
            <w:pPr>
              <w:jc w:val="center"/>
              <w:rPr>
                <w:rFonts w:ascii="Arial" w:hAnsi="Arial" w:cs="Arial"/>
                <w:b/>
                <w:bCs/>
                <w:sz w:val="20"/>
                <w:szCs w:val="20"/>
              </w:rPr>
            </w:pPr>
            <w:r>
              <w:rPr>
                <w:rFonts w:ascii="Arial" w:hAnsi="Arial" w:cs="Arial"/>
                <w:b/>
                <w:bCs/>
                <w:sz w:val="20"/>
                <w:szCs w:val="20"/>
              </w:rPr>
              <w:t>955</w:t>
            </w:r>
            <w:r w:rsidR="009E4EBB">
              <w:rPr>
                <w:rFonts w:ascii="Arial" w:hAnsi="Arial" w:cs="Arial"/>
                <w:b/>
                <w:bCs/>
                <w:sz w:val="20"/>
                <w:szCs w:val="20"/>
              </w:rPr>
              <w:t> 000</w:t>
            </w:r>
          </w:p>
        </w:tc>
        <w:tc>
          <w:tcPr>
            <w:tcW w:w="1860" w:type="dxa"/>
            <w:shd w:val="clear" w:color="auto" w:fill="FFCC99"/>
            <w:vAlign w:val="center"/>
          </w:tcPr>
          <w:p w:rsidR="00093F1D" w:rsidRPr="00093F1D" w:rsidRDefault="00093F1D" w:rsidP="00093F1D">
            <w:pPr>
              <w:jc w:val="center"/>
              <w:rPr>
                <w:rFonts w:ascii="Arial" w:hAnsi="Arial" w:cs="Arial"/>
                <w:b/>
                <w:bCs/>
                <w:sz w:val="20"/>
                <w:szCs w:val="20"/>
              </w:rPr>
            </w:pPr>
            <w:r w:rsidRPr="00093F1D">
              <w:rPr>
                <w:rFonts w:ascii="Arial" w:hAnsi="Arial" w:cs="Arial"/>
                <w:b/>
                <w:bCs/>
                <w:sz w:val="20"/>
                <w:szCs w:val="20"/>
              </w:rPr>
              <w:t>13 968</w:t>
            </w:r>
          </w:p>
        </w:tc>
        <w:tc>
          <w:tcPr>
            <w:tcW w:w="1860" w:type="dxa"/>
            <w:tcBorders>
              <w:bottom w:val="single" w:sz="4" w:space="0" w:color="auto"/>
            </w:tcBorders>
            <w:shd w:val="clear" w:color="auto" w:fill="FFCC99"/>
            <w:vAlign w:val="center"/>
          </w:tcPr>
          <w:p w:rsidR="00093F1D" w:rsidRPr="00093F1D" w:rsidRDefault="00093F1D" w:rsidP="00093F1D">
            <w:pPr>
              <w:jc w:val="center"/>
              <w:rPr>
                <w:rFonts w:ascii="Arial" w:hAnsi="Arial" w:cs="Arial"/>
                <w:b/>
                <w:bCs/>
                <w:sz w:val="20"/>
                <w:szCs w:val="20"/>
              </w:rPr>
            </w:pPr>
            <w:r w:rsidRPr="00093F1D">
              <w:rPr>
                <w:rFonts w:ascii="Arial" w:hAnsi="Arial" w:cs="Arial"/>
                <w:b/>
                <w:bCs/>
                <w:sz w:val="20"/>
                <w:szCs w:val="20"/>
              </w:rPr>
              <w:t>13 968</w:t>
            </w:r>
          </w:p>
        </w:tc>
      </w:tr>
    </w:tbl>
    <w:p w:rsidR="00093F1D" w:rsidRPr="00093F1D" w:rsidRDefault="00093F1D" w:rsidP="00093F1D">
      <w:pPr>
        <w:rPr>
          <w:rFonts w:ascii="Arial" w:hAnsi="Arial" w:cs="Arial"/>
          <w:b/>
          <w:sz w:val="20"/>
          <w:szCs w:val="20"/>
        </w:rPr>
      </w:pPr>
    </w:p>
    <w:p w:rsidR="00093F1D" w:rsidRPr="00093F1D" w:rsidRDefault="00093F1D" w:rsidP="00093F1D">
      <w:pPr>
        <w:keepNext/>
        <w:spacing w:after="60"/>
        <w:outlineLvl w:val="0"/>
        <w:rPr>
          <w:rFonts w:ascii="Arial" w:hAnsi="Arial" w:cs="Arial"/>
          <w:bCs/>
          <w:kern w:val="32"/>
          <w:sz w:val="20"/>
          <w:szCs w:val="20"/>
        </w:rPr>
      </w:pPr>
      <w:r w:rsidRPr="00093F1D">
        <w:rPr>
          <w:rFonts w:ascii="Arial" w:hAnsi="Arial" w:cs="Arial"/>
          <w:b/>
          <w:bCs/>
          <w:kern w:val="32"/>
          <w:sz w:val="20"/>
          <w:szCs w:val="20"/>
        </w:rPr>
        <w:t>Štruktúra programu</w:t>
      </w:r>
    </w:p>
    <w:tbl>
      <w:tblPr>
        <w:tblW w:w="9072" w:type="dxa"/>
        <w:tblInd w:w="55" w:type="dxa"/>
        <w:tblCellMar>
          <w:left w:w="70" w:type="dxa"/>
          <w:right w:w="70" w:type="dxa"/>
        </w:tblCellMar>
        <w:tblLook w:val="0000" w:firstRow="0" w:lastRow="0" w:firstColumn="0" w:lastColumn="0" w:noHBand="0" w:noVBand="0"/>
      </w:tblPr>
      <w:tblGrid>
        <w:gridCol w:w="1310"/>
        <w:gridCol w:w="2503"/>
        <w:gridCol w:w="1388"/>
        <w:gridCol w:w="3871"/>
      </w:tblGrid>
      <w:tr w:rsidR="00093F1D" w:rsidRPr="00093F1D" w:rsidTr="00D460EF">
        <w:trPr>
          <w:trHeight w:val="317"/>
        </w:trPr>
        <w:tc>
          <w:tcPr>
            <w:tcW w:w="131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Program</w:t>
            </w:r>
          </w:p>
        </w:tc>
        <w:tc>
          <w:tcPr>
            <w:tcW w:w="2503" w:type="dxa"/>
            <w:tcBorders>
              <w:top w:val="single" w:sz="4" w:space="0" w:color="auto"/>
              <w:left w:val="nil"/>
              <w:bottom w:val="single" w:sz="4" w:space="0" w:color="auto"/>
              <w:right w:val="single" w:sz="4" w:space="0" w:color="000000"/>
            </w:tcBorders>
            <w:shd w:val="clear" w:color="auto" w:fill="FFCC99"/>
            <w:vAlign w:val="center"/>
          </w:tcPr>
          <w:p w:rsidR="00093F1D" w:rsidRPr="00093F1D" w:rsidRDefault="00093F1D" w:rsidP="00093F1D">
            <w:pPr>
              <w:rPr>
                <w:rFonts w:ascii="Arial" w:hAnsi="Arial" w:cs="Arial"/>
                <w:b/>
                <w:bCs/>
                <w:sz w:val="16"/>
                <w:szCs w:val="16"/>
              </w:rPr>
            </w:pPr>
            <w:r w:rsidRPr="00093F1D">
              <w:rPr>
                <w:rFonts w:ascii="Arial" w:hAnsi="Arial" w:cs="Arial"/>
                <w:b/>
                <w:bCs/>
                <w:sz w:val="16"/>
                <w:szCs w:val="16"/>
              </w:rPr>
              <w:t> </w:t>
            </w:r>
          </w:p>
        </w:tc>
        <w:tc>
          <w:tcPr>
            <w:tcW w:w="1388" w:type="dxa"/>
            <w:tcBorders>
              <w:top w:val="single" w:sz="4" w:space="0" w:color="auto"/>
              <w:left w:val="nil"/>
              <w:bottom w:val="single" w:sz="4" w:space="0" w:color="auto"/>
              <w:right w:val="single" w:sz="4" w:space="0" w:color="auto"/>
            </w:tcBorders>
            <w:shd w:val="clear" w:color="auto" w:fill="FFCC99"/>
            <w:noWrap/>
            <w:vAlign w:val="center"/>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pol.</w:t>
            </w:r>
          </w:p>
        </w:tc>
        <w:tc>
          <w:tcPr>
            <w:tcW w:w="3871" w:type="dxa"/>
            <w:tcBorders>
              <w:top w:val="single" w:sz="4" w:space="0" w:color="auto"/>
              <w:left w:val="nil"/>
              <w:bottom w:val="single" w:sz="4" w:space="0" w:color="auto"/>
              <w:right w:val="single" w:sz="4" w:space="0" w:color="auto"/>
            </w:tcBorders>
            <w:shd w:val="clear" w:color="auto" w:fill="FFCC99"/>
            <w:noWrap/>
            <w:vAlign w:val="center"/>
          </w:tcPr>
          <w:p w:rsidR="00093F1D" w:rsidRPr="00093F1D" w:rsidRDefault="00093F1D" w:rsidP="00093F1D">
            <w:pPr>
              <w:jc w:val="center"/>
              <w:rPr>
                <w:rFonts w:ascii="Arial" w:hAnsi="Arial" w:cs="Arial"/>
                <w:b/>
                <w:bCs/>
                <w:sz w:val="16"/>
                <w:szCs w:val="16"/>
              </w:rPr>
            </w:pPr>
            <w:r w:rsidRPr="00093F1D">
              <w:rPr>
                <w:rFonts w:ascii="Arial" w:hAnsi="Arial" w:cs="Arial"/>
                <w:b/>
                <w:bCs/>
                <w:sz w:val="16"/>
                <w:szCs w:val="16"/>
              </w:rPr>
              <w:t>prvok</w:t>
            </w:r>
          </w:p>
        </w:tc>
      </w:tr>
      <w:tr w:rsidR="006E075D" w:rsidRPr="00093F1D" w:rsidTr="006E075D">
        <w:trPr>
          <w:trHeight w:val="596"/>
        </w:trPr>
        <w:tc>
          <w:tcPr>
            <w:tcW w:w="1310" w:type="dxa"/>
            <w:vMerge w:val="restart"/>
            <w:tcBorders>
              <w:top w:val="nil"/>
              <w:left w:val="single" w:sz="4" w:space="0" w:color="auto"/>
              <w:right w:val="single" w:sz="4" w:space="0" w:color="auto"/>
            </w:tcBorders>
            <w:shd w:val="clear" w:color="auto" w:fill="C0C0C0"/>
            <w:textDirection w:val="btLr"/>
            <w:vAlign w:val="center"/>
          </w:tcPr>
          <w:p w:rsidR="006E075D" w:rsidRPr="00093F1D" w:rsidRDefault="006E075D" w:rsidP="00093F1D">
            <w:pPr>
              <w:jc w:val="center"/>
              <w:rPr>
                <w:rFonts w:ascii="Arial" w:hAnsi="Arial" w:cs="Arial"/>
                <w:b/>
                <w:bCs/>
                <w:sz w:val="16"/>
                <w:szCs w:val="16"/>
              </w:rPr>
            </w:pPr>
            <w:r w:rsidRPr="00093F1D">
              <w:rPr>
                <w:rFonts w:ascii="Arial" w:hAnsi="Arial" w:cs="Arial"/>
                <w:b/>
                <w:bCs/>
                <w:sz w:val="16"/>
                <w:szCs w:val="16"/>
              </w:rPr>
              <w:t>3. Finančné operácie</w:t>
            </w:r>
          </w:p>
        </w:tc>
        <w:tc>
          <w:tcPr>
            <w:tcW w:w="2503" w:type="dxa"/>
            <w:tcBorders>
              <w:top w:val="single" w:sz="4" w:space="0" w:color="auto"/>
              <w:left w:val="nil"/>
              <w:bottom w:val="single" w:sz="4" w:space="0" w:color="auto"/>
              <w:right w:val="single" w:sz="4" w:space="0" w:color="auto"/>
            </w:tcBorders>
            <w:shd w:val="clear" w:color="auto" w:fill="CCFFCC"/>
            <w:vAlign w:val="center"/>
          </w:tcPr>
          <w:p w:rsidR="006E075D" w:rsidRPr="00093F1D" w:rsidRDefault="006E075D" w:rsidP="00F10B8A">
            <w:pPr>
              <w:rPr>
                <w:rFonts w:ascii="Arial" w:hAnsi="Arial" w:cs="Arial"/>
                <w:sz w:val="16"/>
                <w:szCs w:val="16"/>
              </w:rPr>
            </w:pPr>
            <w:r w:rsidRPr="00093F1D">
              <w:rPr>
                <w:rFonts w:ascii="Arial" w:hAnsi="Arial" w:cs="Arial"/>
                <w:sz w:val="16"/>
                <w:szCs w:val="16"/>
              </w:rPr>
              <w:t>Vlastné príjmy obce a VÚC</w:t>
            </w:r>
          </w:p>
        </w:tc>
        <w:tc>
          <w:tcPr>
            <w:tcW w:w="1388" w:type="dxa"/>
            <w:tcBorders>
              <w:top w:val="nil"/>
              <w:left w:val="nil"/>
              <w:bottom w:val="single" w:sz="4" w:space="0" w:color="auto"/>
              <w:right w:val="single" w:sz="4" w:space="0" w:color="auto"/>
            </w:tcBorders>
            <w:shd w:val="clear" w:color="auto" w:fill="auto"/>
            <w:vAlign w:val="center"/>
          </w:tcPr>
          <w:p w:rsidR="006E075D" w:rsidRPr="00093F1D" w:rsidRDefault="006E075D" w:rsidP="00F10B8A">
            <w:pPr>
              <w:jc w:val="center"/>
              <w:rPr>
                <w:rFonts w:ascii="Arial" w:hAnsi="Arial" w:cs="Arial"/>
                <w:sz w:val="16"/>
                <w:szCs w:val="16"/>
              </w:rPr>
            </w:pPr>
            <w:r w:rsidRPr="00093F1D">
              <w:rPr>
                <w:rFonts w:ascii="Arial" w:hAnsi="Arial" w:cs="Arial"/>
                <w:sz w:val="16"/>
                <w:szCs w:val="16"/>
              </w:rPr>
              <w:t>453</w:t>
            </w:r>
          </w:p>
          <w:p w:rsidR="006E075D" w:rsidRPr="00093F1D" w:rsidRDefault="006E075D" w:rsidP="00F10B8A">
            <w:pPr>
              <w:jc w:val="center"/>
              <w:rPr>
                <w:rFonts w:ascii="Arial" w:hAnsi="Arial" w:cs="Arial"/>
                <w:sz w:val="16"/>
                <w:szCs w:val="16"/>
              </w:rPr>
            </w:pPr>
            <w:r>
              <w:rPr>
                <w:rFonts w:ascii="Arial" w:hAnsi="Arial" w:cs="Arial"/>
                <w:sz w:val="16"/>
                <w:szCs w:val="16"/>
              </w:rPr>
              <w:t>454</w:t>
            </w:r>
          </w:p>
          <w:p w:rsidR="006E075D" w:rsidRPr="00093F1D" w:rsidRDefault="006E075D" w:rsidP="00F10B8A">
            <w:pPr>
              <w:jc w:val="center"/>
              <w:rPr>
                <w:rFonts w:ascii="Arial" w:hAnsi="Arial" w:cs="Arial"/>
                <w:sz w:val="16"/>
                <w:szCs w:val="16"/>
              </w:rPr>
            </w:pPr>
          </w:p>
        </w:tc>
        <w:tc>
          <w:tcPr>
            <w:tcW w:w="3871" w:type="dxa"/>
            <w:tcBorders>
              <w:top w:val="nil"/>
              <w:left w:val="nil"/>
              <w:bottom w:val="single" w:sz="4" w:space="0" w:color="auto"/>
              <w:right w:val="single" w:sz="4" w:space="0" w:color="auto"/>
            </w:tcBorders>
            <w:shd w:val="clear" w:color="auto" w:fill="auto"/>
            <w:vAlign w:val="center"/>
          </w:tcPr>
          <w:p w:rsidR="006E075D" w:rsidRPr="00093F1D" w:rsidRDefault="006E075D" w:rsidP="00F10B8A">
            <w:pPr>
              <w:rPr>
                <w:rFonts w:ascii="Arial" w:hAnsi="Arial" w:cs="Arial"/>
                <w:sz w:val="16"/>
                <w:szCs w:val="16"/>
              </w:rPr>
            </w:pPr>
            <w:r w:rsidRPr="00093F1D">
              <w:rPr>
                <w:rFonts w:ascii="Arial" w:hAnsi="Arial" w:cs="Arial"/>
                <w:sz w:val="16"/>
                <w:szCs w:val="16"/>
              </w:rPr>
              <w:t>Zostatok prostriedkov z predchádzajúcich rokov</w:t>
            </w:r>
          </w:p>
          <w:p w:rsidR="006E075D" w:rsidRPr="00093F1D" w:rsidRDefault="006E075D" w:rsidP="006E075D">
            <w:pPr>
              <w:rPr>
                <w:rFonts w:ascii="Arial" w:hAnsi="Arial" w:cs="Arial"/>
                <w:sz w:val="16"/>
                <w:szCs w:val="16"/>
              </w:rPr>
            </w:pPr>
            <w:r w:rsidRPr="00093F1D">
              <w:rPr>
                <w:rFonts w:ascii="Arial" w:hAnsi="Arial" w:cs="Arial"/>
                <w:sz w:val="16"/>
                <w:szCs w:val="16"/>
              </w:rPr>
              <w:t>Prevod prostriedkov z rezervného fondu- prebytok hospodárenia</w:t>
            </w:r>
            <w:r>
              <w:rPr>
                <w:rFonts w:ascii="Arial" w:hAnsi="Arial" w:cs="Arial"/>
                <w:sz w:val="16"/>
                <w:szCs w:val="16"/>
              </w:rPr>
              <w:t xml:space="preserve"> a fondu opráv</w:t>
            </w:r>
          </w:p>
        </w:tc>
      </w:tr>
      <w:tr w:rsidR="006E075D" w:rsidRPr="00093F1D" w:rsidTr="006E075D">
        <w:trPr>
          <w:trHeight w:val="408"/>
        </w:trPr>
        <w:tc>
          <w:tcPr>
            <w:tcW w:w="1310" w:type="dxa"/>
            <w:vMerge/>
            <w:tcBorders>
              <w:left w:val="single" w:sz="4" w:space="0" w:color="auto"/>
              <w:right w:val="single" w:sz="4" w:space="0" w:color="auto"/>
            </w:tcBorders>
            <w:vAlign w:val="center"/>
          </w:tcPr>
          <w:p w:rsidR="006E075D" w:rsidRPr="00093F1D" w:rsidRDefault="006E075D" w:rsidP="00093F1D">
            <w:pPr>
              <w:rPr>
                <w:rFonts w:ascii="Arial" w:hAnsi="Arial" w:cs="Arial"/>
                <w:b/>
                <w:bCs/>
                <w:sz w:val="16"/>
                <w:szCs w:val="16"/>
              </w:rPr>
            </w:pPr>
          </w:p>
        </w:tc>
        <w:tc>
          <w:tcPr>
            <w:tcW w:w="2503" w:type="dxa"/>
            <w:tcBorders>
              <w:top w:val="single" w:sz="4" w:space="0" w:color="auto"/>
              <w:left w:val="nil"/>
              <w:bottom w:val="single" w:sz="4" w:space="0" w:color="auto"/>
              <w:right w:val="single" w:sz="4" w:space="0" w:color="auto"/>
            </w:tcBorders>
            <w:shd w:val="clear" w:color="auto" w:fill="CCFFCC"/>
            <w:vAlign w:val="center"/>
          </w:tcPr>
          <w:p w:rsidR="006E075D" w:rsidRPr="00093F1D" w:rsidRDefault="006E075D" w:rsidP="00F10B8A">
            <w:pPr>
              <w:rPr>
                <w:rFonts w:ascii="Arial" w:hAnsi="Arial" w:cs="Arial"/>
                <w:sz w:val="16"/>
                <w:szCs w:val="16"/>
              </w:rPr>
            </w:pPr>
            <w:proofErr w:type="spellStart"/>
            <w:r w:rsidRPr="00093F1D">
              <w:rPr>
                <w:rFonts w:ascii="Arial" w:hAnsi="Arial" w:cs="Arial"/>
                <w:sz w:val="16"/>
                <w:szCs w:val="16"/>
              </w:rPr>
              <w:t>Nevyčerp</w:t>
            </w:r>
            <w:proofErr w:type="spellEnd"/>
            <w:r w:rsidRPr="00093F1D">
              <w:rPr>
                <w:rFonts w:ascii="Arial" w:hAnsi="Arial" w:cs="Arial"/>
                <w:sz w:val="16"/>
                <w:szCs w:val="16"/>
              </w:rPr>
              <w:t xml:space="preserve">. </w:t>
            </w:r>
            <w:proofErr w:type="spellStart"/>
            <w:r w:rsidRPr="00093F1D">
              <w:rPr>
                <w:rFonts w:ascii="Arial" w:hAnsi="Arial" w:cs="Arial"/>
                <w:sz w:val="16"/>
                <w:szCs w:val="16"/>
              </w:rPr>
              <w:t>Prostr.m.r.-št.zdroje</w:t>
            </w:r>
            <w:proofErr w:type="spellEnd"/>
          </w:p>
        </w:tc>
        <w:tc>
          <w:tcPr>
            <w:tcW w:w="1388" w:type="dxa"/>
            <w:tcBorders>
              <w:top w:val="nil"/>
              <w:left w:val="nil"/>
              <w:bottom w:val="single" w:sz="4" w:space="0" w:color="auto"/>
              <w:right w:val="single" w:sz="4" w:space="0" w:color="auto"/>
            </w:tcBorders>
            <w:shd w:val="clear" w:color="auto" w:fill="auto"/>
            <w:vAlign w:val="center"/>
          </w:tcPr>
          <w:p w:rsidR="006E075D" w:rsidRPr="00093F1D" w:rsidRDefault="006E075D" w:rsidP="00F10B8A">
            <w:pPr>
              <w:jc w:val="center"/>
              <w:rPr>
                <w:rFonts w:ascii="Arial" w:hAnsi="Arial" w:cs="Arial"/>
                <w:sz w:val="16"/>
                <w:szCs w:val="16"/>
              </w:rPr>
            </w:pPr>
            <w:r w:rsidRPr="00093F1D">
              <w:rPr>
                <w:rFonts w:ascii="Arial" w:hAnsi="Arial" w:cs="Arial"/>
                <w:sz w:val="16"/>
                <w:szCs w:val="16"/>
              </w:rPr>
              <w:t>453</w:t>
            </w:r>
          </w:p>
        </w:tc>
        <w:tc>
          <w:tcPr>
            <w:tcW w:w="3871" w:type="dxa"/>
            <w:tcBorders>
              <w:top w:val="nil"/>
              <w:left w:val="nil"/>
              <w:bottom w:val="single" w:sz="4" w:space="0" w:color="auto"/>
              <w:right w:val="single" w:sz="4" w:space="0" w:color="auto"/>
            </w:tcBorders>
            <w:shd w:val="clear" w:color="auto" w:fill="auto"/>
            <w:vAlign w:val="center"/>
          </w:tcPr>
          <w:p w:rsidR="006E075D" w:rsidRPr="00093F1D" w:rsidRDefault="006E075D" w:rsidP="00F10B8A">
            <w:pPr>
              <w:rPr>
                <w:rFonts w:ascii="Arial" w:hAnsi="Arial" w:cs="Arial"/>
                <w:sz w:val="16"/>
                <w:szCs w:val="16"/>
              </w:rPr>
            </w:pPr>
            <w:r w:rsidRPr="00093F1D">
              <w:rPr>
                <w:rFonts w:ascii="Arial" w:hAnsi="Arial" w:cs="Arial"/>
                <w:sz w:val="16"/>
                <w:szCs w:val="16"/>
              </w:rPr>
              <w:t>Zostatok prostriedkov z predchádzajúcich rokov  ZS</w:t>
            </w:r>
          </w:p>
        </w:tc>
      </w:tr>
      <w:tr w:rsidR="00093F1D" w:rsidRPr="00093F1D" w:rsidTr="006E075D">
        <w:trPr>
          <w:trHeight w:val="347"/>
        </w:trPr>
        <w:tc>
          <w:tcPr>
            <w:tcW w:w="1310" w:type="dxa"/>
            <w:vMerge/>
            <w:tcBorders>
              <w:left w:val="single" w:sz="4" w:space="0" w:color="auto"/>
              <w:right w:val="single" w:sz="4" w:space="0" w:color="auto"/>
            </w:tcBorders>
            <w:vAlign w:val="center"/>
          </w:tcPr>
          <w:p w:rsidR="00093F1D" w:rsidRPr="00093F1D" w:rsidRDefault="00093F1D" w:rsidP="00093F1D">
            <w:pPr>
              <w:rPr>
                <w:rFonts w:ascii="Arial" w:hAnsi="Arial" w:cs="Arial"/>
                <w:b/>
                <w:bCs/>
                <w:sz w:val="16"/>
                <w:szCs w:val="16"/>
              </w:rPr>
            </w:pPr>
          </w:p>
        </w:tc>
        <w:tc>
          <w:tcPr>
            <w:tcW w:w="2503" w:type="dxa"/>
            <w:tcBorders>
              <w:top w:val="single" w:sz="4" w:space="0" w:color="auto"/>
              <w:left w:val="nil"/>
              <w:bottom w:val="single" w:sz="4" w:space="0" w:color="auto"/>
              <w:right w:val="single" w:sz="4" w:space="0" w:color="auto"/>
            </w:tcBorders>
            <w:shd w:val="clear" w:color="auto" w:fill="CCFFCC"/>
            <w:vAlign w:val="center"/>
          </w:tcPr>
          <w:p w:rsidR="00093F1D" w:rsidRPr="00093F1D" w:rsidRDefault="006E075D" w:rsidP="00093F1D">
            <w:pPr>
              <w:rPr>
                <w:rFonts w:ascii="Arial" w:hAnsi="Arial" w:cs="Arial"/>
                <w:sz w:val="16"/>
                <w:szCs w:val="16"/>
              </w:rPr>
            </w:pPr>
            <w:r>
              <w:rPr>
                <w:rFonts w:ascii="Arial" w:hAnsi="Arial" w:cs="Arial"/>
                <w:sz w:val="16"/>
                <w:szCs w:val="16"/>
              </w:rPr>
              <w:t>Iné zdroje</w:t>
            </w:r>
          </w:p>
        </w:tc>
        <w:tc>
          <w:tcPr>
            <w:tcW w:w="1388" w:type="dxa"/>
            <w:tcBorders>
              <w:top w:val="nil"/>
              <w:left w:val="nil"/>
              <w:bottom w:val="single" w:sz="4" w:space="0" w:color="auto"/>
              <w:right w:val="single" w:sz="4" w:space="0" w:color="auto"/>
            </w:tcBorders>
            <w:shd w:val="clear" w:color="auto" w:fill="auto"/>
            <w:vAlign w:val="center"/>
          </w:tcPr>
          <w:p w:rsidR="00093F1D" w:rsidRPr="00093F1D" w:rsidRDefault="00093F1D" w:rsidP="00093F1D">
            <w:pPr>
              <w:jc w:val="center"/>
              <w:rPr>
                <w:rFonts w:ascii="Arial" w:hAnsi="Arial" w:cs="Arial"/>
                <w:sz w:val="16"/>
                <w:szCs w:val="16"/>
              </w:rPr>
            </w:pPr>
            <w:r w:rsidRPr="00093F1D">
              <w:rPr>
                <w:rFonts w:ascii="Arial" w:hAnsi="Arial" w:cs="Arial"/>
                <w:sz w:val="16"/>
                <w:szCs w:val="16"/>
              </w:rPr>
              <w:t>453</w:t>
            </w:r>
          </w:p>
        </w:tc>
        <w:tc>
          <w:tcPr>
            <w:tcW w:w="3871" w:type="dxa"/>
            <w:tcBorders>
              <w:top w:val="nil"/>
              <w:left w:val="nil"/>
              <w:bottom w:val="single" w:sz="4" w:space="0" w:color="auto"/>
              <w:right w:val="single" w:sz="4" w:space="0" w:color="auto"/>
            </w:tcBorders>
            <w:shd w:val="clear" w:color="auto" w:fill="auto"/>
            <w:vAlign w:val="center"/>
          </w:tcPr>
          <w:p w:rsidR="00093F1D" w:rsidRPr="00093F1D" w:rsidRDefault="00093F1D" w:rsidP="00093F1D">
            <w:pPr>
              <w:rPr>
                <w:rFonts w:ascii="Arial" w:hAnsi="Arial" w:cs="Arial"/>
                <w:sz w:val="16"/>
                <w:szCs w:val="16"/>
              </w:rPr>
            </w:pPr>
          </w:p>
        </w:tc>
      </w:tr>
    </w:tbl>
    <w:p w:rsidR="00093F1D" w:rsidRPr="00093F1D" w:rsidRDefault="00093F1D" w:rsidP="00093F1D">
      <w:pPr>
        <w:rPr>
          <w:rFonts w:ascii="Arial" w:hAnsi="Arial" w:cs="Arial"/>
          <w:b/>
          <w:sz w:val="20"/>
          <w:szCs w:val="20"/>
        </w:rPr>
      </w:pPr>
    </w:p>
    <w:p w:rsidR="00093F1D" w:rsidRPr="00093F1D" w:rsidRDefault="00093F1D" w:rsidP="00093F1D">
      <w:pPr>
        <w:rPr>
          <w:rFonts w:ascii="Arial" w:hAnsi="Arial" w:cs="Arial"/>
          <w:b/>
          <w:sz w:val="20"/>
          <w:szCs w:val="20"/>
        </w:rPr>
      </w:pPr>
      <w:r w:rsidRPr="00093F1D">
        <w:rPr>
          <w:rFonts w:ascii="Arial" w:hAnsi="Arial" w:cs="Arial"/>
          <w:b/>
          <w:sz w:val="20"/>
          <w:szCs w:val="20"/>
        </w:rPr>
        <w:t>Zámer programu</w:t>
      </w:r>
    </w:p>
    <w:p w:rsidR="00093F1D" w:rsidRPr="00093F1D" w:rsidRDefault="00093F1D" w:rsidP="00093F1D">
      <w:pPr>
        <w:jc w:val="both"/>
        <w:rPr>
          <w:rFonts w:ascii="Arial" w:hAnsi="Arial" w:cs="Arial"/>
          <w:sz w:val="20"/>
          <w:szCs w:val="20"/>
        </w:rPr>
      </w:pPr>
      <w:r w:rsidRPr="00093F1D">
        <w:rPr>
          <w:rFonts w:ascii="Arial" w:hAnsi="Arial" w:cs="Arial"/>
          <w:sz w:val="20"/>
          <w:szCs w:val="20"/>
        </w:rPr>
        <w:t>Dosiahnuť trvalý a rastúci objem príjmov z finančných operácií pri dodržaní stability miestneho rozpočtu, efektívnosti, účinnosti a hos</w:t>
      </w:r>
      <w:r w:rsidR="006E075D">
        <w:rPr>
          <w:rFonts w:ascii="Arial" w:hAnsi="Arial" w:cs="Arial"/>
          <w:sz w:val="20"/>
          <w:szCs w:val="20"/>
        </w:rPr>
        <w:t>podárnosti nakladania s obecným</w:t>
      </w:r>
      <w:r w:rsidRPr="00093F1D">
        <w:rPr>
          <w:rFonts w:ascii="Arial" w:hAnsi="Arial" w:cs="Arial"/>
          <w:sz w:val="20"/>
          <w:szCs w:val="20"/>
        </w:rPr>
        <w:t xml:space="preserve"> majetkom a zabezpečení trvalo udržateľného rozvoja obce. Zabezpečiť udržateľný príjem obce z iných zdrojov.</w:t>
      </w:r>
      <w:r w:rsidRPr="00093F1D">
        <w:rPr>
          <w:rFonts w:ascii="Arial" w:hAnsi="Arial" w:cs="Arial"/>
          <w:sz w:val="20"/>
          <w:szCs w:val="20"/>
        </w:rPr>
        <w:tab/>
      </w:r>
      <w:r w:rsidRPr="00093F1D">
        <w:rPr>
          <w:rFonts w:ascii="Arial" w:hAnsi="Arial" w:cs="Arial"/>
          <w:sz w:val="20"/>
          <w:szCs w:val="20"/>
        </w:rPr>
        <w:tab/>
      </w:r>
    </w:p>
    <w:p w:rsidR="00093F1D" w:rsidRPr="00093F1D" w:rsidRDefault="00093F1D" w:rsidP="00093F1D">
      <w:pPr>
        <w:rPr>
          <w:rFonts w:ascii="Arial" w:hAnsi="Arial" w:cs="Arial"/>
          <w:sz w:val="16"/>
          <w:szCs w:val="16"/>
        </w:rPr>
      </w:pPr>
    </w:p>
    <w:p w:rsidR="00093F1D" w:rsidRPr="00093F1D" w:rsidRDefault="00093F1D" w:rsidP="00093F1D">
      <w:pPr>
        <w:rPr>
          <w:rFonts w:ascii="Arial" w:hAnsi="Arial" w:cs="Arial"/>
          <w:b/>
          <w:sz w:val="20"/>
          <w:szCs w:val="20"/>
        </w:rPr>
      </w:pPr>
      <w:r w:rsidRPr="00093F1D">
        <w:rPr>
          <w:rFonts w:ascii="Arial" w:hAnsi="Arial" w:cs="Arial"/>
          <w:b/>
          <w:sz w:val="20"/>
          <w:szCs w:val="20"/>
        </w:rPr>
        <w:t>Ciele podprogramu</w:t>
      </w:r>
    </w:p>
    <w:p w:rsidR="00093F1D" w:rsidRPr="00093F1D" w:rsidRDefault="00093F1D" w:rsidP="00093F1D">
      <w:pPr>
        <w:jc w:val="both"/>
        <w:rPr>
          <w:rFonts w:ascii="Arial" w:hAnsi="Arial" w:cs="Arial"/>
          <w:sz w:val="20"/>
          <w:szCs w:val="20"/>
        </w:rPr>
      </w:pPr>
      <w:r w:rsidRPr="00093F1D">
        <w:rPr>
          <w:rFonts w:ascii="Arial" w:hAnsi="Arial" w:cs="Arial"/>
          <w:sz w:val="20"/>
          <w:szCs w:val="20"/>
        </w:rPr>
        <w:t>Maximalizácia výnosu z ostatných príjmov obce..</w:t>
      </w:r>
      <w:r w:rsidRPr="00093F1D">
        <w:rPr>
          <w:rFonts w:ascii="Arial" w:hAnsi="Arial" w:cs="Arial"/>
          <w:sz w:val="20"/>
          <w:szCs w:val="20"/>
        </w:rPr>
        <w:tab/>
      </w:r>
    </w:p>
    <w:p w:rsidR="00093F1D" w:rsidRPr="00093F1D" w:rsidRDefault="00093F1D" w:rsidP="00093F1D">
      <w:pPr>
        <w:rPr>
          <w:rFonts w:ascii="Arial" w:hAnsi="Arial" w:cs="Arial"/>
          <w:b/>
          <w:sz w:val="20"/>
          <w:szCs w:val="20"/>
        </w:rPr>
      </w:pPr>
      <w:r w:rsidRPr="00093F1D">
        <w:rPr>
          <w:rFonts w:ascii="Arial" w:hAnsi="Arial" w:cs="Arial"/>
          <w:b/>
          <w:sz w:val="20"/>
          <w:szCs w:val="20"/>
        </w:rPr>
        <w:tab/>
      </w:r>
      <w:r w:rsidRPr="00093F1D">
        <w:rPr>
          <w:rFonts w:ascii="Arial" w:hAnsi="Arial" w:cs="Arial"/>
          <w:b/>
          <w:sz w:val="20"/>
          <w:szCs w:val="20"/>
        </w:rPr>
        <w:tab/>
      </w:r>
      <w:r w:rsidRPr="00093F1D">
        <w:rPr>
          <w:rFonts w:ascii="Arial" w:hAnsi="Arial" w:cs="Arial"/>
          <w:b/>
          <w:sz w:val="20"/>
          <w:szCs w:val="20"/>
        </w:rPr>
        <w:tab/>
      </w:r>
    </w:p>
    <w:p w:rsidR="00093F1D" w:rsidRPr="00093F1D" w:rsidRDefault="00093F1D" w:rsidP="00093F1D">
      <w:pPr>
        <w:rPr>
          <w:rFonts w:ascii="Arial" w:hAnsi="Arial" w:cs="Arial"/>
          <w:sz w:val="16"/>
          <w:szCs w:val="16"/>
        </w:rPr>
      </w:pPr>
      <w:r w:rsidRPr="00093F1D">
        <w:rPr>
          <w:rFonts w:ascii="Arial" w:hAnsi="Arial" w:cs="Arial"/>
          <w:b/>
          <w:sz w:val="20"/>
          <w:szCs w:val="20"/>
        </w:rPr>
        <w:t>Komentár k podprogramu</w:t>
      </w:r>
      <w:r w:rsidRPr="00093F1D">
        <w:rPr>
          <w:rFonts w:ascii="Arial" w:hAnsi="Arial" w:cs="Arial"/>
          <w:sz w:val="16"/>
          <w:szCs w:val="16"/>
        </w:rPr>
        <w:tab/>
      </w:r>
    </w:p>
    <w:p w:rsidR="00093F1D" w:rsidRDefault="00093F1D" w:rsidP="006E075D">
      <w:pPr>
        <w:jc w:val="both"/>
        <w:rPr>
          <w:rFonts w:ascii="Arial" w:hAnsi="Arial" w:cs="Arial"/>
          <w:sz w:val="20"/>
          <w:szCs w:val="20"/>
        </w:rPr>
      </w:pPr>
      <w:r w:rsidRPr="00093F1D">
        <w:rPr>
          <w:rFonts w:ascii="Arial" w:hAnsi="Arial" w:cs="Arial"/>
          <w:sz w:val="20"/>
          <w:szCs w:val="20"/>
        </w:rPr>
        <w:t>Podprogram zahŕňa príjmy v rámci finančných operácií.</w:t>
      </w:r>
      <w:r w:rsidRPr="00093F1D">
        <w:rPr>
          <w:rFonts w:ascii="Arial" w:hAnsi="Arial" w:cs="Arial"/>
          <w:sz w:val="20"/>
          <w:szCs w:val="20"/>
        </w:rPr>
        <w:tab/>
      </w:r>
    </w:p>
    <w:p w:rsidR="00313E05" w:rsidRDefault="00313E05" w:rsidP="006E075D">
      <w:pPr>
        <w:pStyle w:val="Nadpis1"/>
        <w:pBdr>
          <w:bottom w:val="single" w:sz="4" w:space="1" w:color="auto"/>
        </w:pBdr>
        <w:jc w:val="center"/>
        <w:rPr>
          <w:bCs w:val="0"/>
          <w:sz w:val="24"/>
        </w:rPr>
      </w:pPr>
      <w:r>
        <w:rPr>
          <w:bCs w:val="0"/>
          <w:sz w:val="24"/>
        </w:rPr>
        <w:lastRenderedPageBreak/>
        <w:t>Program 1 Plánovanie, manažment, kontrola</w:t>
      </w:r>
      <w:bookmarkEnd w:id="2"/>
    </w:p>
    <w:p w:rsidR="00313E05" w:rsidRDefault="00313E05" w:rsidP="00313E05">
      <w:pPr>
        <w:rPr>
          <w:rFonts w:ascii="Arial" w:hAnsi="Arial" w:cs="Arial"/>
          <w:sz w:val="20"/>
          <w:szCs w:val="20"/>
        </w:rPr>
      </w:pPr>
    </w:p>
    <w:tbl>
      <w:tblPr>
        <w:tblW w:w="810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3"/>
        <w:gridCol w:w="1859"/>
        <w:gridCol w:w="1859"/>
        <w:gridCol w:w="1859"/>
      </w:tblGrid>
      <w:tr w:rsidR="00313E05" w:rsidTr="00313E05">
        <w:trPr>
          <w:trHeight w:val="327"/>
        </w:trPr>
        <w:tc>
          <w:tcPr>
            <w:tcW w:w="252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13E05" w:rsidRDefault="00313E05">
            <w:pPr>
              <w:rPr>
                <w:rFonts w:ascii="Arial" w:hAnsi="Arial" w:cs="Arial"/>
                <w:b/>
                <w:bCs/>
                <w:sz w:val="20"/>
                <w:szCs w:val="20"/>
              </w:rPr>
            </w:pPr>
            <w:r>
              <w:rPr>
                <w:rFonts w:ascii="Arial" w:hAnsi="Arial" w:cs="Arial"/>
                <w:b/>
                <w:bCs/>
                <w:sz w:val="20"/>
                <w:szCs w:val="20"/>
              </w:rPr>
              <w:t>Roky</w:t>
            </w:r>
          </w:p>
        </w:tc>
        <w:tc>
          <w:tcPr>
            <w:tcW w:w="18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13E05" w:rsidRDefault="006E075D">
            <w:pPr>
              <w:jc w:val="center"/>
              <w:rPr>
                <w:rFonts w:ascii="Arial" w:hAnsi="Arial" w:cs="Arial"/>
                <w:b/>
                <w:bCs/>
                <w:sz w:val="20"/>
                <w:szCs w:val="20"/>
              </w:rPr>
            </w:pPr>
            <w:r>
              <w:rPr>
                <w:rFonts w:ascii="Arial" w:hAnsi="Arial" w:cs="Arial"/>
                <w:b/>
                <w:bCs/>
                <w:sz w:val="20"/>
                <w:szCs w:val="20"/>
              </w:rPr>
              <w:t>2022</w:t>
            </w:r>
          </w:p>
        </w:tc>
        <w:tc>
          <w:tcPr>
            <w:tcW w:w="18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13E05" w:rsidRDefault="006E075D">
            <w:pPr>
              <w:jc w:val="center"/>
              <w:rPr>
                <w:rFonts w:ascii="Arial" w:hAnsi="Arial" w:cs="Arial"/>
                <w:b/>
                <w:bCs/>
                <w:sz w:val="20"/>
                <w:szCs w:val="20"/>
              </w:rPr>
            </w:pPr>
            <w:r>
              <w:rPr>
                <w:rFonts w:ascii="Arial" w:hAnsi="Arial" w:cs="Arial"/>
                <w:b/>
                <w:bCs/>
                <w:sz w:val="20"/>
                <w:szCs w:val="20"/>
              </w:rPr>
              <w:t>2023</w:t>
            </w:r>
          </w:p>
        </w:tc>
        <w:tc>
          <w:tcPr>
            <w:tcW w:w="186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313E05" w:rsidRDefault="006E075D">
            <w:pPr>
              <w:jc w:val="center"/>
              <w:rPr>
                <w:rFonts w:ascii="Arial" w:hAnsi="Arial" w:cs="Arial"/>
                <w:b/>
                <w:bCs/>
                <w:sz w:val="20"/>
                <w:szCs w:val="20"/>
              </w:rPr>
            </w:pPr>
            <w:r>
              <w:rPr>
                <w:rFonts w:ascii="Arial" w:hAnsi="Arial" w:cs="Arial"/>
                <w:b/>
                <w:bCs/>
                <w:sz w:val="20"/>
                <w:szCs w:val="20"/>
              </w:rPr>
              <w:t>2024</w:t>
            </w:r>
          </w:p>
        </w:tc>
      </w:tr>
      <w:tr w:rsidR="00313E05" w:rsidTr="00313E05">
        <w:trPr>
          <w:trHeight w:val="327"/>
        </w:trPr>
        <w:tc>
          <w:tcPr>
            <w:tcW w:w="2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3E05" w:rsidRDefault="00313E05">
            <w:pPr>
              <w:rPr>
                <w:rFonts w:ascii="Arial" w:hAnsi="Arial" w:cs="Arial"/>
                <w:b/>
                <w:bCs/>
                <w:sz w:val="20"/>
                <w:szCs w:val="20"/>
              </w:rPr>
            </w:pPr>
            <w:r>
              <w:rPr>
                <w:rFonts w:ascii="Arial" w:hAnsi="Arial" w:cs="Arial"/>
                <w:b/>
                <w:bCs/>
                <w:sz w:val="20"/>
                <w:szCs w:val="20"/>
              </w:rPr>
              <w:t>1. Plánovanie, manažment, kontrola</w:t>
            </w:r>
          </w:p>
        </w:tc>
        <w:tc>
          <w:tcPr>
            <w:tcW w:w="18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313E05" w:rsidRDefault="000D1588">
            <w:pPr>
              <w:jc w:val="center"/>
              <w:rPr>
                <w:rFonts w:ascii="Arial" w:hAnsi="Arial" w:cs="Arial"/>
                <w:b/>
                <w:bCs/>
                <w:sz w:val="20"/>
                <w:szCs w:val="20"/>
              </w:rPr>
            </w:pPr>
            <w:r>
              <w:rPr>
                <w:rFonts w:ascii="Arial" w:hAnsi="Arial" w:cs="Arial"/>
                <w:b/>
                <w:bCs/>
                <w:sz w:val="20"/>
                <w:szCs w:val="20"/>
              </w:rPr>
              <w:t>110 195,00</w:t>
            </w:r>
          </w:p>
        </w:tc>
        <w:tc>
          <w:tcPr>
            <w:tcW w:w="18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313E05" w:rsidRDefault="000D1588">
            <w:pPr>
              <w:jc w:val="center"/>
              <w:rPr>
                <w:rFonts w:ascii="Arial" w:hAnsi="Arial" w:cs="Arial"/>
                <w:b/>
                <w:bCs/>
                <w:sz w:val="20"/>
                <w:szCs w:val="20"/>
              </w:rPr>
            </w:pPr>
            <w:r>
              <w:rPr>
                <w:rFonts w:ascii="Arial" w:hAnsi="Arial" w:cs="Arial"/>
                <w:b/>
                <w:bCs/>
                <w:sz w:val="20"/>
                <w:szCs w:val="20"/>
              </w:rPr>
              <w:t>88 920,00</w:t>
            </w:r>
          </w:p>
        </w:tc>
        <w:tc>
          <w:tcPr>
            <w:tcW w:w="18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313E05" w:rsidRDefault="009E4EBB" w:rsidP="000D1588">
            <w:pPr>
              <w:jc w:val="center"/>
              <w:rPr>
                <w:rFonts w:ascii="Arial" w:hAnsi="Arial" w:cs="Arial"/>
                <w:b/>
                <w:bCs/>
                <w:sz w:val="20"/>
                <w:szCs w:val="20"/>
              </w:rPr>
            </w:pPr>
            <w:r>
              <w:rPr>
                <w:rFonts w:ascii="Arial" w:hAnsi="Arial" w:cs="Arial"/>
                <w:b/>
                <w:bCs/>
                <w:sz w:val="20"/>
                <w:szCs w:val="20"/>
              </w:rPr>
              <w:t>88</w:t>
            </w:r>
            <w:r w:rsidR="000D1588">
              <w:rPr>
                <w:rFonts w:ascii="Arial" w:hAnsi="Arial" w:cs="Arial"/>
                <w:b/>
                <w:bCs/>
                <w:sz w:val="20"/>
                <w:szCs w:val="20"/>
              </w:rPr>
              <w:t> 9</w:t>
            </w:r>
            <w:r>
              <w:rPr>
                <w:rFonts w:ascii="Arial" w:hAnsi="Arial" w:cs="Arial"/>
                <w:b/>
                <w:bCs/>
                <w:sz w:val="20"/>
                <w:szCs w:val="20"/>
              </w:rPr>
              <w:t>20</w:t>
            </w:r>
            <w:r w:rsidR="000D1588">
              <w:rPr>
                <w:rFonts w:ascii="Arial" w:hAnsi="Arial" w:cs="Arial"/>
                <w:b/>
                <w:bCs/>
                <w:sz w:val="20"/>
                <w:szCs w:val="20"/>
              </w:rPr>
              <w:t>,00</w:t>
            </w:r>
          </w:p>
        </w:tc>
      </w:tr>
    </w:tbl>
    <w:p w:rsidR="00313E05" w:rsidRDefault="00313E05" w:rsidP="006E075D">
      <w:pPr>
        <w:pStyle w:val="Nadpis1"/>
        <w:rPr>
          <w:sz w:val="16"/>
          <w:szCs w:val="16"/>
        </w:rPr>
      </w:pPr>
      <w:bookmarkStart w:id="12" w:name="_Toc256485914"/>
      <w:r>
        <w:rPr>
          <w:sz w:val="20"/>
          <w:szCs w:val="20"/>
        </w:rPr>
        <w:t>Štruktúra programu</w:t>
      </w:r>
      <w:bookmarkEnd w:id="12"/>
    </w:p>
    <w:tbl>
      <w:tblPr>
        <w:tblW w:w="9072" w:type="dxa"/>
        <w:tblInd w:w="55" w:type="dxa"/>
        <w:tblCellMar>
          <w:left w:w="70" w:type="dxa"/>
          <w:right w:w="70" w:type="dxa"/>
        </w:tblCellMar>
        <w:tblLook w:val="04A0" w:firstRow="1" w:lastRow="0" w:firstColumn="1" w:lastColumn="0" w:noHBand="0" w:noVBand="1"/>
      </w:tblPr>
      <w:tblGrid>
        <w:gridCol w:w="1340"/>
        <w:gridCol w:w="2352"/>
        <w:gridCol w:w="1420"/>
        <w:gridCol w:w="3960"/>
      </w:tblGrid>
      <w:tr w:rsidR="00313E05" w:rsidTr="00313E05">
        <w:trPr>
          <w:trHeight w:val="454"/>
        </w:trPr>
        <w:tc>
          <w:tcPr>
            <w:tcW w:w="1340"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313E05" w:rsidRDefault="00313E05">
            <w:pPr>
              <w:jc w:val="center"/>
              <w:rPr>
                <w:rFonts w:ascii="Arial" w:hAnsi="Arial" w:cs="Arial"/>
                <w:b/>
                <w:bCs/>
                <w:sz w:val="16"/>
                <w:szCs w:val="16"/>
              </w:rPr>
            </w:pPr>
            <w:r>
              <w:rPr>
                <w:rFonts w:ascii="Arial" w:hAnsi="Arial" w:cs="Arial"/>
                <w:b/>
                <w:bCs/>
                <w:sz w:val="16"/>
                <w:szCs w:val="16"/>
              </w:rPr>
              <w:t>Program</w:t>
            </w:r>
          </w:p>
        </w:tc>
        <w:tc>
          <w:tcPr>
            <w:tcW w:w="2352" w:type="dxa"/>
            <w:tcBorders>
              <w:top w:val="single" w:sz="4" w:space="0" w:color="auto"/>
              <w:left w:val="nil"/>
              <w:bottom w:val="single" w:sz="4" w:space="0" w:color="auto"/>
              <w:right w:val="single" w:sz="4" w:space="0" w:color="000000"/>
            </w:tcBorders>
            <w:shd w:val="clear" w:color="auto" w:fill="FFCC99"/>
            <w:vAlign w:val="center"/>
            <w:hideMark/>
          </w:tcPr>
          <w:p w:rsidR="00313E05" w:rsidRDefault="00313E05">
            <w:pPr>
              <w:rPr>
                <w:rFonts w:ascii="Arial" w:hAnsi="Arial" w:cs="Arial"/>
                <w:b/>
                <w:bCs/>
                <w:sz w:val="16"/>
                <w:szCs w:val="16"/>
              </w:rPr>
            </w:pPr>
            <w:r>
              <w:rPr>
                <w:rFonts w:ascii="Arial" w:hAnsi="Arial" w:cs="Arial"/>
                <w:b/>
                <w:bCs/>
                <w:sz w:val="16"/>
                <w:szCs w:val="16"/>
              </w:rPr>
              <w:t>Podprogram</w:t>
            </w:r>
          </w:p>
        </w:tc>
        <w:tc>
          <w:tcPr>
            <w:tcW w:w="1420" w:type="dxa"/>
            <w:tcBorders>
              <w:top w:val="single" w:sz="4" w:space="0" w:color="auto"/>
              <w:left w:val="nil"/>
              <w:bottom w:val="single" w:sz="4" w:space="0" w:color="auto"/>
              <w:right w:val="single" w:sz="4" w:space="0" w:color="auto"/>
            </w:tcBorders>
            <w:shd w:val="clear" w:color="auto" w:fill="FFCC99"/>
            <w:noWrap/>
            <w:vAlign w:val="center"/>
            <w:hideMark/>
          </w:tcPr>
          <w:p w:rsidR="00313E05" w:rsidRDefault="00313E05">
            <w:pPr>
              <w:jc w:val="center"/>
              <w:rPr>
                <w:rFonts w:ascii="Arial" w:hAnsi="Arial" w:cs="Arial"/>
                <w:b/>
                <w:bCs/>
                <w:sz w:val="16"/>
                <w:szCs w:val="16"/>
              </w:rPr>
            </w:pPr>
            <w:r>
              <w:rPr>
                <w:rFonts w:ascii="Arial" w:hAnsi="Arial" w:cs="Arial"/>
                <w:b/>
                <w:bCs/>
                <w:sz w:val="16"/>
                <w:szCs w:val="16"/>
              </w:rPr>
              <w:t>pol.</w:t>
            </w:r>
          </w:p>
        </w:tc>
        <w:tc>
          <w:tcPr>
            <w:tcW w:w="3960" w:type="dxa"/>
            <w:tcBorders>
              <w:top w:val="single" w:sz="4" w:space="0" w:color="auto"/>
              <w:left w:val="nil"/>
              <w:bottom w:val="single" w:sz="4" w:space="0" w:color="auto"/>
              <w:right w:val="single" w:sz="4" w:space="0" w:color="auto"/>
            </w:tcBorders>
            <w:shd w:val="clear" w:color="auto" w:fill="FFCC99"/>
            <w:noWrap/>
            <w:vAlign w:val="center"/>
            <w:hideMark/>
          </w:tcPr>
          <w:p w:rsidR="00313E05" w:rsidRDefault="00313E05">
            <w:pPr>
              <w:jc w:val="center"/>
              <w:rPr>
                <w:rFonts w:ascii="Arial" w:hAnsi="Arial" w:cs="Arial"/>
                <w:b/>
                <w:bCs/>
                <w:sz w:val="16"/>
                <w:szCs w:val="16"/>
              </w:rPr>
            </w:pPr>
            <w:r>
              <w:rPr>
                <w:rFonts w:ascii="Arial" w:hAnsi="Arial" w:cs="Arial"/>
                <w:b/>
                <w:bCs/>
                <w:sz w:val="16"/>
                <w:szCs w:val="16"/>
              </w:rPr>
              <w:t>prvok</w:t>
            </w:r>
          </w:p>
        </w:tc>
      </w:tr>
      <w:tr w:rsidR="00313E05" w:rsidTr="00313E05">
        <w:trPr>
          <w:trHeight w:val="454"/>
        </w:trPr>
        <w:tc>
          <w:tcPr>
            <w:tcW w:w="1340" w:type="dxa"/>
            <w:vMerge w:val="restart"/>
            <w:tcBorders>
              <w:top w:val="nil"/>
              <w:left w:val="single" w:sz="4" w:space="0" w:color="auto"/>
              <w:bottom w:val="single" w:sz="4" w:space="0" w:color="auto"/>
              <w:right w:val="single" w:sz="4" w:space="0" w:color="auto"/>
            </w:tcBorders>
            <w:shd w:val="clear" w:color="auto" w:fill="C0C0C0"/>
            <w:textDirection w:val="btLr"/>
            <w:vAlign w:val="center"/>
            <w:hideMark/>
          </w:tcPr>
          <w:p w:rsidR="00313E05" w:rsidRDefault="00313E05">
            <w:pPr>
              <w:jc w:val="center"/>
              <w:rPr>
                <w:rFonts w:ascii="Arial" w:hAnsi="Arial" w:cs="Arial"/>
                <w:b/>
                <w:bCs/>
                <w:sz w:val="16"/>
                <w:szCs w:val="16"/>
              </w:rPr>
            </w:pPr>
            <w:r>
              <w:rPr>
                <w:rFonts w:ascii="Arial" w:hAnsi="Arial" w:cs="Arial"/>
                <w:b/>
                <w:bCs/>
                <w:sz w:val="16"/>
                <w:szCs w:val="16"/>
              </w:rPr>
              <w:t>1. Plánovanie, manažment, kontrola</w:t>
            </w:r>
          </w:p>
        </w:tc>
        <w:tc>
          <w:tcPr>
            <w:tcW w:w="2352" w:type="dxa"/>
            <w:tcBorders>
              <w:top w:val="single" w:sz="4" w:space="0" w:color="auto"/>
              <w:left w:val="nil"/>
              <w:bottom w:val="single" w:sz="4" w:space="0" w:color="auto"/>
              <w:right w:val="single" w:sz="4" w:space="0" w:color="auto"/>
            </w:tcBorders>
            <w:shd w:val="clear" w:color="auto" w:fill="CCFFCC"/>
            <w:vAlign w:val="center"/>
            <w:hideMark/>
          </w:tcPr>
          <w:p w:rsidR="00313E05" w:rsidRDefault="00313E05">
            <w:pPr>
              <w:rPr>
                <w:rFonts w:ascii="Arial" w:hAnsi="Arial" w:cs="Arial"/>
                <w:b/>
                <w:sz w:val="16"/>
                <w:szCs w:val="16"/>
              </w:rPr>
            </w:pPr>
            <w:r>
              <w:rPr>
                <w:rFonts w:ascii="Arial" w:hAnsi="Arial" w:cs="Arial"/>
                <w:b/>
                <w:sz w:val="16"/>
                <w:szCs w:val="16"/>
              </w:rPr>
              <w:t>1.1 Manažment obce</w:t>
            </w:r>
          </w:p>
        </w:tc>
        <w:tc>
          <w:tcPr>
            <w:tcW w:w="1420" w:type="dxa"/>
            <w:tcBorders>
              <w:top w:val="nil"/>
              <w:left w:val="nil"/>
              <w:bottom w:val="single" w:sz="4" w:space="0" w:color="auto"/>
              <w:right w:val="single" w:sz="4" w:space="0" w:color="auto"/>
            </w:tcBorders>
            <w:vAlign w:val="center"/>
            <w:hideMark/>
          </w:tcPr>
          <w:p w:rsidR="00313E05" w:rsidRDefault="00313E05">
            <w:pPr>
              <w:jc w:val="center"/>
              <w:rPr>
                <w:rFonts w:ascii="Arial" w:hAnsi="Arial" w:cs="Arial"/>
                <w:sz w:val="16"/>
                <w:szCs w:val="16"/>
              </w:rPr>
            </w:pPr>
            <w:r>
              <w:rPr>
                <w:rFonts w:ascii="Arial" w:hAnsi="Arial" w:cs="Arial"/>
                <w:sz w:val="16"/>
                <w:szCs w:val="16"/>
              </w:rPr>
              <w:t>610, 620</w:t>
            </w:r>
          </w:p>
          <w:p w:rsidR="00313E05" w:rsidRDefault="00F47644" w:rsidP="00F47644">
            <w:pPr>
              <w:jc w:val="center"/>
              <w:rPr>
                <w:rFonts w:ascii="Arial" w:hAnsi="Arial" w:cs="Arial"/>
                <w:sz w:val="16"/>
                <w:szCs w:val="16"/>
              </w:rPr>
            </w:pPr>
            <w:r>
              <w:rPr>
                <w:rFonts w:ascii="Arial" w:hAnsi="Arial" w:cs="Arial"/>
                <w:sz w:val="16"/>
                <w:szCs w:val="16"/>
              </w:rPr>
              <w:t>632,633,635,</w:t>
            </w:r>
          </w:p>
        </w:tc>
        <w:tc>
          <w:tcPr>
            <w:tcW w:w="3960" w:type="dxa"/>
            <w:tcBorders>
              <w:top w:val="nil"/>
              <w:left w:val="nil"/>
              <w:bottom w:val="single" w:sz="4" w:space="0" w:color="auto"/>
              <w:right w:val="single" w:sz="4" w:space="0" w:color="auto"/>
            </w:tcBorders>
            <w:vAlign w:val="center"/>
            <w:hideMark/>
          </w:tcPr>
          <w:p w:rsidR="00313E05" w:rsidRDefault="00F47644" w:rsidP="00F47644">
            <w:pPr>
              <w:rPr>
                <w:rFonts w:ascii="Arial" w:hAnsi="Arial" w:cs="Arial"/>
                <w:sz w:val="16"/>
                <w:szCs w:val="16"/>
              </w:rPr>
            </w:pPr>
            <w:proofErr w:type="spellStart"/>
            <w:r>
              <w:rPr>
                <w:rFonts w:ascii="Arial" w:hAnsi="Arial" w:cs="Arial"/>
                <w:sz w:val="16"/>
                <w:szCs w:val="16"/>
              </w:rPr>
              <w:t>Mzdy,p</w:t>
            </w:r>
            <w:r w:rsidR="00313E05">
              <w:rPr>
                <w:rFonts w:ascii="Arial" w:hAnsi="Arial" w:cs="Arial"/>
                <w:sz w:val="16"/>
                <w:szCs w:val="16"/>
              </w:rPr>
              <w:t>oistné</w:t>
            </w:r>
            <w:proofErr w:type="spellEnd"/>
            <w:r w:rsidR="00313E05">
              <w:rPr>
                <w:rFonts w:ascii="Arial" w:hAnsi="Arial" w:cs="Arial"/>
                <w:sz w:val="16"/>
                <w:szCs w:val="16"/>
              </w:rPr>
              <w:t xml:space="preserve"> a príspevok do </w:t>
            </w:r>
            <w:proofErr w:type="spellStart"/>
            <w:r w:rsidR="00313E05">
              <w:rPr>
                <w:rFonts w:ascii="Arial" w:hAnsi="Arial" w:cs="Arial"/>
                <w:sz w:val="16"/>
                <w:szCs w:val="16"/>
              </w:rPr>
              <w:t>poisťovní-starosta</w:t>
            </w:r>
            <w:proofErr w:type="spellEnd"/>
            <w:r w:rsidR="00313E05">
              <w:rPr>
                <w:rFonts w:ascii="Arial" w:hAnsi="Arial" w:cs="Arial"/>
                <w:sz w:val="16"/>
                <w:szCs w:val="16"/>
              </w:rPr>
              <w:t xml:space="preserve">, Cestovné, </w:t>
            </w:r>
            <w:proofErr w:type="spellStart"/>
            <w:r w:rsidR="00313E05">
              <w:rPr>
                <w:rFonts w:ascii="Arial" w:hAnsi="Arial" w:cs="Arial"/>
                <w:sz w:val="16"/>
                <w:szCs w:val="16"/>
              </w:rPr>
              <w:t>Publikácie,noviny</w:t>
            </w:r>
            <w:proofErr w:type="spellEnd"/>
            <w:r w:rsidR="00313E05">
              <w:rPr>
                <w:rFonts w:ascii="Arial" w:hAnsi="Arial" w:cs="Arial"/>
                <w:sz w:val="16"/>
                <w:szCs w:val="16"/>
              </w:rPr>
              <w:t>, časopisy, Kancelárske potreby a všeobecný materiál</w:t>
            </w:r>
            <w:r>
              <w:rPr>
                <w:rFonts w:ascii="Arial" w:hAnsi="Arial" w:cs="Arial"/>
                <w:sz w:val="16"/>
                <w:szCs w:val="16"/>
              </w:rPr>
              <w:t xml:space="preserve">, </w:t>
            </w:r>
            <w:proofErr w:type="spellStart"/>
            <w:r w:rsidR="00313E05">
              <w:rPr>
                <w:rFonts w:ascii="Arial" w:hAnsi="Arial" w:cs="Arial"/>
                <w:sz w:val="16"/>
                <w:szCs w:val="16"/>
              </w:rPr>
              <w:t>Občerstvenie-stravné</w:t>
            </w:r>
            <w:proofErr w:type="spellEnd"/>
            <w:r w:rsidR="00313E05">
              <w:rPr>
                <w:rFonts w:ascii="Arial" w:hAnsi="Arial" w:cs="Arial"/>
                <w:sz w:val="16"/>
                <w:szCs w:val="16"/>
              </w:rPr>
              <w:t>, Odmeny</w:t>
            </w:r>
            <w:r>
              <w:rPr>
                <w:rFonts w:ascii="Arial" w:hAnsi="Arial" w:cs="Arial"/>
                <w:sz w:val="16"/>
                <w:szCs w:val="16"/>
              </w:rPr>
              <w:t xml:space="preserve">, </w:t>
            </w:r>
            <w:r w:rsidR="00313E05">
              <w:rPr>
                <w:rFonts w:ascii="Arial" w:hAnsi="Arial" w:cs="Arial"/>
                <w:sz w:val="16"/>
                <w:szCs w:val="16"/>
              </w:rPr>
              <w:t xml:space="preserve">Geodetické práce nesúvisiace s výstavbou, </w:t>
            </w:r>
            <w:r>
              <w:rPr>
                <w:rFonts w:ascii="Arial" w:hAnsi="Arial" w:cs="Arial"/>
                <w:sz w:val="16"/>
                <w:szCs w:val="16"/>
              </w:rPr>
              <w:t xml:space="preserve">Znalecké posudky a štúdie </w:t>
            </w:r>
            <w:r w:rsidR="00313E05">
              <w:rPr>
                <w:rFonts w:ascii="Arial" w:hAnsi="Arial" w:cs="Arial"/>
                <w:sz w:val="16"/>
                <w:szCs w:val="16"/>
              </w:rPr>
              <w:t xml:space="preserve">verejné </w:t>
            </w:r>
            <w:proofErr w:type="spellStart"/>
            <w:r w:rsidR="00313E05">
              <w:rPr>
                <w:rFonts w:ascii="Arial" w:hAnsi="Arial" w:cs="Arial"/>
                <w:sz w:val="16"/>
                <w:szCs w:val="16"/>
              </w:rPr>
              <w:t>obst</w:t>
            </w:r>
            <w:proofErr w:type="spellEnd"/>
          </w:p>
        </w:tc>
      </w:tr>
      <w:tr w:rsidR="00313E05" w:rsidTr="00313E05">
        <w:trPr>
          <w:trHeight w:val="454"/>
        </w:trPr>
        <w:tc>
          <w:tcPr>
            <w:tcW w:w="0" w:type="auto"/>
            <w:vMerge/>
            <w:tcBorders>
              <w:top w:val="nil"/>
              <w:left w:val="single" w:sz="4" w:space="0" w:color="auto"/>
              <w:bottom w:val="single" w:sz="4" w:space="0" w:color="auto"/>
              <w:right w:val="single" w:sz="4" w:space="0" w:color="auto"/>
            </w:tcBorders>
            <w:vAlign w:val="center"/>
            <w:hideMark/>
          </w:tcPr>
          <w:p w:rsidR="00313E05" w:rsidRDefault="00313E05">
            <w:pPr>
              <w:rPr>
                <w:rFonts w:ascii="Arial" w:hAnsi="Arial" w:cs="Arial"/>
                <w:b/>
                <w:bCs/>
                <w:sz w:val="16"/>
                <w:szCs w:val="16"/>
              </w:rPr>
            </w:pPr>
          </w:p>
        </w:tc>
        <w:tc>
          <w:tcPr>
            <w:tcW w:w="2352" w:type="dxa"/>
            <w:tcBorders>
              <w:top w:val="single" w:sz="4" w:space="0" w:color="auto"/>
              <w:left w:val="nil"/>
              <w:bottom w:val="single" w:sz="4" w:space="0" w:color="auto"/>
              <w:right w:val="single" w:sz="4" w:space="0" w:color="auto"/>
            </w:tcBorders>
            <w:shd w:val="clear" w:color="auto" w:fill="CCFFCC"/>
            <w:vAlign w:val="center"/>
            <w:hideMark/>
          </w:tcPr>
          <w:p w:rsidR="00313E05" w:rsidRDefault="00313E05">
            <w:pPr>
              <w:rPr>
                <w:rFonts w:ascii="Arial" w:hAnsi="Arial" w:cs="Arial"/>
                <w:b/>
                <w:sz w:val="16"/>
                <w:szCs w:val="16"/>
              </w:rPr>
            </w:pPr>
            <w:r>
              <w:rPr>
                <w:rFonts w:ascii="Arial" w:hAnsi="Arial" w:cs="Arial"/>
                <w:b/>
                <w:sz w:val="16"/>
                <w:szCs w:val="16"/>
              </w:rPr>
              <w:t>1.2 Členstvo v združeniach miest a obcí</w:t>
            </w:r>
          </w:p>
        </w:tc>
        <w:tc>
          <w:tcPr>
            <w:tcW w:w="1420" w:type="dxa"/>
            <w:tcBorders>
              <w:top w:val="nil"/>
              <w:left w:val="nil"/>
              <w:bottom w:val="single" w:sz="4" w:space="0" w:color="auto"/>
              <w:right w:val="single" w:sz="4" w:space="0" w:color="auto"/>
            </w:tcBorders>
            <w:noWrap/>
            <w:vAlign w:val="center"/>
            <w:hideMark/>
          </w:tcPr>
          <w:p w:rsidR="00313E05" w:rsidRDefault="00313E05" w:rsidP="00F47644">
            <w:pPr>
              <w:jc w:val="center"/>
              <w:rPr>
                <w:rFonts w:ascii="Arial" w:hAnsi="Arial" w:cs="Arial"/>
                <w:sz w:val="16"/>
                <w:szCs w:val="16"/>
              </w:rPr>
            </w:pPr>
            <w:r>
              <w:rPr>
                <w:rFonts w:ascii="Arial" w:hAnsi="Arial" w:cs="Arial"/>
                <w:sz w:val="16"/>
                <w:szCs w:val="16"/>
              </w:rPr>
              <w:t>642</w:t>
            </w:r>
          </w:p>
        </w:tc>
        <w:tc>
          <w:tcPr>
            <w:tcW w:w="3960" w:type="dxa"/>
            <w:tcBorders>
              <w:top w:val="nil"/>
              <w:left w:val="nil"/>
              <w:bottom w:val="single" w:sz="4" w:space="0" w:color="auto"/>
              <w:right w:val="single" w:sz="4" w:space="0" w:color="auto"/>
            </w:tcBorders>
            <w:vAlign w:val="center"/>
            <w:hideMark/>
          </w:tcPr>
          <w:p w:rsidR="00313E05" w:rsidRDefault="00313E05" w:rsidP="00F47644">
            <w:pPr>
              <w:rPr>
                <w:rFonts w:ascii="Arial" w:hAnsi="Arial" w:cs="Arial"/>
                <w:sz w:val="16"/>
                <w:szCs w:val="16"/>
              </w:rPr>
            </w:pPr>
            <w:r>
              <w:rPr>
                <w:rFonts w:ascii="Arial" w:hAnsi="Arial" w:cs="Arial"/>
                <w:sz w:val="16"/>
                <w:szCs w:val="16"/>
              </w:rPr>
              <w:t>Člensk</w:t>
            </w:r>
            <w:r w:rsidR="00F47644">
              <w:rPr>
                <w:rFonts w:ascii="Arial" w:hAnsi="Arial" w:cs="Arial"/>
                <w:sz w:val="16"/>
                <w:szCs w:val="16"/>
              </w:rPr>
              <w:t>é</w:t>
            </w:r>
            <w:r>
              <w:rPr>
                <w:rFonts w:ascii="Arial" w:hAnsi="Arial" w:cs="Arial"/>
                <w:sz w:val="16"/>
                <w:szCs w:val="16"/>
              </w:rPr>
              <w:t>,</w:t>
            </w:r>
            <w:r w:rsidR="00F47644">
              <w:rPr>
                <w:rFonts w:ascii="Arial" w:hAnsi="Arial" w:cs="Arial"/>
                <w:sz w:val="16"/>
                <w:szCs w:val="16"/>
              </w:rPr>
              <w:t xml:space="preserve"> </w:t>
            </w:r>
            <w:r>
              <w:rPr>
                <w:rFonts w:ascii="Arial" w:hAnsi="Arial" w:cs="Arial"/>
                <w:sz w:val="16"/>
                <w:szCs w:val="16"/>
              </w:rPr>
              <w:t>RVC,ZMOS,ZMOK....</w:t>
            </w:r>
          </w:p>
        </w:tc>
      </w:tr>
      <w:tr w:rsidR="00313E05" w:rsidTr="00313E05">
        <w:trPr>
          <w:trHeight w:val="454"/>
        </w:trPr>
        <w:tc>
          <w:tcPr>
            <w:tcW w:w="0" w:type="auto"/>
            <w:vMerge/>
            <w:tcBorders>
              <w:top w:val="nil"/>
              <w:left w:val="single" w:sz="4" w:space="0" w:color="auto"/>
              <w:bottom w:val="single" w:sz="4" w:space="0" w:color="auto"/>
              <w:right w:val="single" w:sz="4" w:space="0" w:color="auto"/>
            </w:tcBorders>
            <w:vAlign w:val="center"/>
            <w:hideMark/>
          </w:tcPr>
          <w:p w:rsidR="00313E05" w:rsidRDefault="00313E05">
            <w:pPr>
              <w:rPr>
                <w:rFonts w:ascii="Arial" w:hAnsi="Arial" w:cs="Arial"/>
                <w:b/>
                <w:bCs/>
                <w:sz w:val="16"/>
                <w:szCs w:val="16"/>
              </w:rPr>
            </w:pPr>
          </w:p>
        </w:tc>
        <w:tc>
          <w:tcPr>
            <w:tcW w:w="2352" w:type="dxa"/>
            <w:tcBorders>
              <w:top w:val="single" w:sz="4" w:space="0" w:color="auto"/>
              <w:left w:val="nil"/>
              <w:bottom w:val="single" w:sz="4" w:space="0" w:color="auto"/>
              <w:right w:val="single" w:sz="4" w:space="0" w:color="auto"/>
            </w:tcBorders>
            <w:shd w:val="clear" w:color="auto" w:fill="CCFFCC"/>
            <w:vAlign w:val="center"/>
            <w:hideMark/>
          </w:tcPr>
          <w:p w:rsidR="00313E05" w:rsidRDefault="00313E05">
            <w:pPr>
              <w:rPr>
                <w:rFonts w:ascii="Arial" w:hAnsi="Arial" w:cs="Arial"/>
                <w:b/>
                <w:sz w:val="16"/>
                <w:szCs w:val="16"/>
              </w:rPr>
            </w:pPr>
            <w:r>
              <w:rPr>
                <w:rFonts w:ascii="Arial" w:hAnsi="Arial" w:cs="Arial"/>
                <w:b/>
                <w:sz w:val="16"/>
                <w:szCs w:val="16"/>
              </w:rPr>
              <w:t>1.3 Daňová a rozpočtová politika, vnútorná  kontrola</w:t>
            </w:r>
          </w:p>
        </w:tc>
        <w:tc>
          <w:tcPr>
            <w:tcW w:w="1420" w:type="dxa"/>
            <w:tcBorders>
              <w:top w:val="nil"/>
              <w:left w:val="nil"/>
              <w:bottom w:val="single" w:sz="4" w:space="0" w:color="auto"/>
              <w:right w:val="single" w:sz="4" w:space="0" w:color="auto"/>
            </w:tcBorders>
            <w:vAlign w:val="center"/>
            <w:hideMark/>
          </w:tcPr>
          <w:p w:rsidR="00313E05" w:rsidRDefault="00313E05">
            <w:pPr>
              <w:jc w:val="center"/>
              <w:rPr>
                <w:rFonts w:ascii="Arial" w:hAnsi="Arial" w:cs="Arial"/>
                <w:sz w:val="16"/>
                <w:szCs w:val="16"/>
              </w:rPr>
            </w:pPr>
            <w:r>
              <w:rPr>
                <w:rFonts w:ascii="Arial" w:hAnsi="Arial" w:cs="Arial"/>
                <w:sz w:val="16"/>
                <w:szCs w:val="16"/>
              </w:rPr>
              <w:t>610</w:t>
            </w:r>
          </w:p>
          <w:p w:rsidR="00313E05" w:rsidRDefault="00313E05">
            <w:pPr>
              <w:jc w:val="center"/>
              <w:rPr>
                <w:rFonts w:ascii="Arial" w:hAnsi="Arial" w:cs="Arial"/>
                <w:sz w:val="16"/>
                <w:szCs w:val="16"/>
              </w:rPr>
            </w:pPr>
            <w:r>
              <w:rPr>
                <w:rFonts w:ascii="Arial" w:hAnsi="Arial" w:cs="Arial"/>
                <w:sz w:val="16"/>
                <w:szCs w:val="16"/>
              </w:rPr>
              <w:t>620</w:t>
            </w:r>
          </w:p>
          <w:p w:rsidR="00313E05" w:rsidRDefault="00313E05" w:rsidP="00F47644">
            <w:pPr>
              <w:jc w:val="center"/>
              <w:rPr>
                <w:rFonts w:ascii="Arial" w:hAnsi="Arial" w:cs="Arial"/>
                <w:sz w:val="16"/>
                <w:szCs w:val="16"/>
              </w:rPr>
            </w:pPr>
            <w:r>
              <w:rPr>
                <w:rFonts w:ascii="Arial" w:hAnsi="Arial" w:cs="Arial"/>
                <w:sz w:val="16"/>
                <w:szCs w:val="16"/>
              </w:rPr>
              <w:t>637</w:t>
            </w:r>
          </w:p>
        </w:tc>
        <w:tc>
          <w:tcPr>
            <w:tcW w:w="3960" w:type="dxa"/>
            <w:tcBorders>
              <w:top w:val="nil"/>
              <w:left w:val="nil"/>
              <w:bottom w:val="single" w:sz="4" w:space="0" w:color="auto"/>
              <w:right w:val="single" w:sz="4" w:space="0" w:color="auto"/>
            </w:tcBorders>
            <w:vAlign w:val="center"/>
            <w:hideMark/>
          </w:tcPr>
          <w:p w:rsidR="00313E05" w:rsidRDefault="00313E05">
            <w:pPr>
              <w:rPr>
                <w:rFonts w:ascii="Arial" w:hAnsi="Arial" w:cs="Arial"/>
                <w:sz w:val="16"/>
                <w:szCs w:val="16"/>
              </w:rPr>
            </w:pPr>
            <w:r>
              <w:rPr>
                <w:rFonts w:ascii="Arial" w:hAnsi="Arial" w:cs="Arial"/>
                <w:sz w:val="16"/>
                <w:szCs w:val="16"/>
              </w:rPr>
              <w:t>Mzda -kontrolórka</w:t>
            </w:r>
          </w:p>
          <w:p w:rsidR="00313E05" w:rsidRDefault="00313E05">
            <w:pPr>
              <w:rPr>
                <w:rFonts w:ascii="Arial" w:hAnsi="Arial" w:cs="Arial"/>
                <w:sz w:val="16"/>
                <w:szCs w:val="16"/>
              </w:rPr>
            </w:pPr>
            <w:r>
              <w:rPr>
                <w:rFonts w:ascii="Arial" w:hAnsi="Arial" w:cs="Arial"/>
                <w:sz w:val="16"/>
                <w:szCs w:val="16"/>
              </w:rPr>
              <w:t>Poistné a príspevok do poisťovní – kontrolórka</w:t>
            </w:r>
          </w:p>
          <w:p w:rsidR="00313E05" w:rsidRDefault="00313E05">
            <w:pPr>
              <w:rPr>
                <w:rFonts w:ascii="Arial" w:hAnsi="Arial" w:cs="Arial"/>
                <w:sz w:val="16"/>
                <w:szCs w:val="16"/>
              </w:rPr>
            </w:pPr>
            <w:r>
              <w:rPr>
                <w:rFonts w:ascii="Arial" w:hAnsi="Arial" w:cs="Arial"/>
                <w:sz w:val="16"/>
                <w:szCs w:val="16"/>
              </w:rPr>
              <w:t>Audítorské služby</w:t>
            </w:r>
          </w:p>
        </w:tc>
      </w:tr>
      <w:tr w:rsidR="00313E05" w:rsidTr="00313E05">
        <w:trPr>
          <w:trHeight w:val="454"/>
        </w:trPr>
        <w:tc>
          <w:tcPr>
            <w:tcW w:w="0" w:type="auto"/>
            <w:vMerge/>
            <w:tcBorders>
              <w:top w:val="nil"/>
              <w:left w:val="single" w:sz="4" w:space="0" w:color="auto"/>
              <w:bottom w:val="single" w:sz="4" w:space="0" w:color="auto"/>
              <w:right w:val="single" w:sz="4" w:space="0" w:color="auto"/>
            </w:tcBorders>
            <w:vAlign w:val="center"/>
            <w:hideMark/>
          </w:tcPr>
          <w:p w:rsidR="00313E05" w:rsidRDefault="00313E05">
            <w:pPr>
              <w:rPr>
                <w:rFonts w:ascii="Arial" w:hAnsi="Arial" w:cs="Arial"/>
                <w:b/>
                <w:bCs/>
                <w:sz w:val="16"/>
                <w:szCs w:val="16"/>
              </w:rPr>
            </w:pPr>
          </w:p>
        </w:tc>
        <w:tc>
          <w:tcPr>
            <w:tcW w:w="2352" w:type="dxa"/>
            <w:tcBorders>
              <w:top w:val="single" w:sz="4" w:space="0" w:color="auto"/>
              <w:left w:val="nil"/>
              <w:bottom w:val="single" w:sz="4" w:space="0" w:color="auto"/>
              <w:right w:val="single" w:sz="4" w:space="0" w:color="auto"/>
            </w:tcBorders>
            <w:shd w:val="clear" w:color="auto" w:fill="CCFFCC"/>
            <w:vAlign w:val="center"/>
            <w:hideMark/>
          </w:tcPr>
          <w:p w:rsidR="00313E05" w:rsidRDefault="00313E05">
            <w:pPr>
              <w:rPr>
                <w:rFonts w:ascii="Arial" w:hAnsi="Arial" w:cs="Arial"/>
                <w:b/>
                <w:sz w:val="16"/>
                <w:szCs w:val="16"/>
              </w:rPr>
            </w:pPr>
            <w:r>
              <w:rPr>
                <w:rFonts w:ascii="Arial" w:hAnsi="Arial" w:cs="Arial"/>
                <w:b/>
                <w:sz w:val="16"/>
                <w:szCs w:val="16"/>
              </w:rPr>
              <w:t>1.4 Vzdelávanie zamestnancov</w:t>
            </w:r>
          </w:p>
        </w:tc>
        <w:tc>
          <w:tcPr>
            <w:tcW w:w="1420" w:type="dxa"/>
            <w:tcBorders>
              <w:top w:val="nil"/>
              <w:left w:val="nil"/>
              <w:bottom w:val="single" w:sz="4" w:space="0" w:color="auto"/>
              <w:right w:val="single" w:sz="4" w:space="0" w:color="auto"/>
            </w:tcBorders>
            <w:noWrap/>
            <w:vAlign w:val="center"/>
            <w:hideMark/>
          </w:tcPr>
          <w:p w:rsidR="00313E05" w:rsidRDefault="00313E05" w:rsidP="00F47644">
            <w:pPr>
              <w:jc w:val="center"/>
              <w:rPr>
                <w:rFonts w:ascii="Arial" w:hAnsi="Arial" w:cs="Arial"/>
                <w:sz w:val="16"/>
                <w:szCs w:val="16"/>
              </w:rPr>
            </w:pPr>
            <w:r>
              <w:rPr>
                <w:rFonts w:ascii="Arial" w:hAnsi="Arial" w:cs="Arial"/>
                <w:sz w:val="16"/>
                <w:szCs w:val="16"/>
              </w:rPr>
              <w:t>637</w:t>
            </w:r>
          </w:p>
        </w:tc>
        <w:tc>
          <w:tcPr>
            <w:tcW w:w="3960" w:type="dxa"/>
            <w:tcBorders>
              <w:top w:val="nil"/>
              <w:left w:val="nil"/>
              <w:bottom w:val="single" w:sz="4" w:space="0" w:color="auto"/>
              <w:right w:val="single" w:sz="4" w:space="0" w:color="auto"/>
            </w:tcBorders>
            <w:noWrap/>
            <w:vAlign w:val="center"/>
            <w:hideMark/>
          </w:tcPr>
          <w:p w:rsidR="00313E05" w:rsidRDefault="00313E05">
            <w:pPr>
              <w:rPr>
                <w:rFonts w:ascii="Arial" w:hAnsi="Arial" w:cs="Arial"/>
                <w:sz w:val="16"/>
                <w:szCs w:val="16"/>
              </w:rPr>
            </w:pPr>
            <w:proofErr w:type="spellStart"/>
            <w:r>
              <w:rPr>
                <w:rFonts w:ascii="Arial" w:hAnsi="Arial" w:cs="Arial"/>
                <w:sz w:val="16"/>
                <w:szCs w:val="16"/>
              </w:rPr>
              <w:t>Školenia,kurzy</w:t>
            </w:r>
            <w:proofErr w:type="spellEnd"/>
            <w:r>
              <w:rPr>
                <w:rFonts w:ascii="Arial" w:hAnsi="Arial" w:cs="Arial"/>
                <w:sz w:val="16"/>
                <w:szCs w:val="16"/>
              </w:rPr>
              <w:t xml:space="preserve"> semináre</w:t>
            </w:r>
          </w:p>
          <w:p w:rsidR="00313E05" w:rsidRDefault="00313E05">
            <w:pPr>
              <w:rPr>
                <w:rFonts w:ascii="Arial" w:hAnsi="Arial" w:cs="Arial"/>
                <w:sz w:val="16"/>
                <w:szCs w:val="16"/>
              </w:rPr>
            </w:pPr>
            <w:r>
              <w:rPr>
                <w:rFonts w:ascii="Arial" w:hAnsi="Arial" w:cs="Arial"/>
                <w:sz w:val="16"/>
                <w:szCs w:val="16"/>
              </w:rPr>
              <w:t>Povinné vzdelávanie zamestnancov</w:t>
            </w:r>
          </w:p>
        </w:tc>
      </w:tr>
      <w:tr w:rsidR="00313E05" w:rsidTr="00313E05">
        <w:trPr>
          <w:trHeight w:val="454"/>
        </w:trPr>
        <w:tc>
          <w:tcPr>
            <w:tcW w:w="0" w:type="auto"/>
            <w:vMerge/>
            <w:tcBorders>
              <w:top w:val="nil"/>
              <w:left w:val="single" w:sz="4" w:space="0" w:color="auto"/>
              <w:bottom w:val="single" w:sz="4" w:space="0" w:color="auto"/>
              <w:right w:val="single" w:sz="4" w:space="0" w:color="auto"/>
            </w:tcBorders>
            <w:vAlign w:val="center"/>
            <w:hideMark/>
          </w:tcPr>
          <w:p w:rsidR="00313E05" w:rsidRDefault="00313E05">
            <w:pPr>
              <w:rPr>
                <w:rFonts w:ascii="Arial" w:hAnsi="Arial" w:cs="Arial"/>
                <w:b/>
                <w:bCs/>
                <w:sz w:val="16"/>
                <w:szCs w:val="16"/>
              </w:rPr>
            </w:pPr>
          </w:p>
        </w:tc>
        <w:tc>
          <w:tcPr>
            <w:tcW w:w="2352" w:type="dxa"/>
            <w:tcBorders>
              <w:top w:val="single" w:sz="4" w:space="0" w:color="auto"/>
              <w:left w:val="nil"/>
              <w:bottom w:val="single" w:sz="4" w:space="0" w:color="auto"/>
              <w:right w:val="single" w:sz="4" w:space="0" w:color="auto"/>
            </w:tcBorders>
            <w:shd w:val="clear" w:color="auto" w:fill="CCFFCC"/>
            <w:vAlign w:val="center"/>
            <w:hideMark/>
          </w:tcPr>
          <w:p w:rsidR="00313E05" w:rsidRDefault="00313E05">
            <w:pPr>
              <w:rPr>
                <w:rFonts w:ascii="Arial" w:hAnsi="Arial" w:cs="Arial"/>
                <w:b/>
                <w:sz w:val="16"/>
                <w:szCs w:val="16"/>
              </w:rPr>
            </w:pPr>
            <w:r>
              <w:rPr>
                <w:rFonts w:ascii="Arial" w:hAnsi="Arial" w:cs="Arial"/>
                <w:b/>
                <w:sz w:val="16"/>
                <w:szCs w:val="16"/>
              </w:rPr>
              <w:t>1.5 Právne poradenstvo</w:t>
            </w:r>
          </w:p>
        </w:tc>
        <w:tc>
          <w:tcPr>
            <w:tcW w:w="1420" w:type="dxa"/>
            <w:tcBorders>
              <w:top w:val="nil"/>
              <w:left w:val="nil"/>
              <w:bottom w:val="single" w:sz="4" w:space="0" w:color="auto"/>
              <w:right w:val="single" w:sz="4" w:space="0" w:color="auto"/>
            </w:tcBorders>
            <w:noWrap/>
            <w:vAlign w:val="center"/>
            <w:hideMark/>
          </w:tcPr>
          <w:p w:rsidR="00313E05" w:rsidRDefault="00313E05" w:rsidP="00F47644">
            <w:pPr>
              <w:jc w:val="center"/>
              <w:rPr>
                <w:rFonts w:ascii="Arial" w:hAnsi="Arial" w:cs="Arial"/>
                <w:sz w:val="16"/>
                <w:szCs w:val="16"/>
              </w:rPr>
            </w:pPr>
            <w:r>
              <w:rPr>
                <w:rFonts w:ascii="Arial" w:hAnsi="Arial" w:cs="Arial"/>
                <w:sz w:val="16"/>
                <w:szCs w:val="16"/>
              </w:rPr>
              <w:t>637</w:t>
            </w:r>
          </w:p>
        </w:tc>
        <w:tc>
          <w:tcPr>
            <w:tcW w:w="3960" w:type="dxa"/>
            <w:tcBorders>
              <w:top w:val="nil"/>
              <w:left w:val="nil"/>
              <w:bottom w:val="single" w:sz="4" w:space="0" w:color="auto"/>
              <w:right w:val="single" w:sz="4" w:space="0" w:color="auto"/>
            </w:tcBorders>
            <w:noWrap/>
            <w:vAlign w:val="center"/>
            <w:hideMark/>
          </w:tcPr>
          <w:p w:rsidR="00313E05" w:rsidRDefault="00313E05">
            <w:pPr>
              <w:rPr>
                <w:rFonts w:ascii="Arial" w:hAnsi="Arial" w:cs="Arial"/>
                <w:sz w:val="16"/>
                <w:szCs w:val="16"/>
              </w:rPr>
            </w:pPr>
            <w:r>
              <w:rPr>
                <w:rFonts w:ascii="Arial" w:hAnsi="Arial" w:cs="Arial"/>
                <w:sz w:val="16"/>
                <w:szCs w:val="16"/>
              </w:rPr>
              <w:t xml:space="preserve">Poplatky </w:t>
            </w:r>
            <w:proofErr w:type="spellStart"/>
            <w:r>
              <w:rPr>
                <w:rFonts w:ascii="Arial" w:hAnsi="Arial" w:cs="Arial"/>
                <w:sz w:val="16"/>
                <w:szCs w:val="16"/>
              </w:rPr>
              <w:t>notárske,súdne,katastrálne,kolky</w:t>
            </w:r>
            <w:proofErr w:type="spellEnd"/>
          </w:p>
        </w:tc>
      </w:tr>
      <w:tr w:rsidR="00313E05" w:rsidTr="00313E05">
        <w:trPr>
          <w:trHeight w:val="454"/>
        </w:trPr>
        <w:tc>
          <w:tcPr>
            <w:tcW w:w="0" w:type="auto"/>
            <w:vMerge/>
            <w:tcBorders>
              <w:top w:val="nil"/>
              <w:left w:val="single" w:sz="4" w:space="0" w:color="auto"/>
              <w:bottom w:val="single" w:sz="4" w:space="0" w:color="auto"/>
              <w:right w:val="single" w:sz="4" w:space="0" w:color="auto"/>
            </w:tcBorders>
            <w:vAlign w:val="center"/>
            <w:hideMark/>
          </w:tcPr>
          <w:p w:rsidR="00313E05" w:rsidRDefault="00313E05">
            <w:pPr>
              <w:rPr>
                <w:rFonts w:ascii="Arial" w:hAnsi="Arial" w:cs="Arial"/>
                <w:b/>
                <w:bCs/>
                <w:sz w:val="16"/>
                <w:szCs w:val="16"/>
              </w:rPr>
            </w:pPr>
          </w:p>
        </w:tc>
        <w:tc>
          <w:tcPr>
            <w:tcW w:w="2352" w:type="dxa"/>
            <w:tcBorders>
              <w:top w:val="single" w:sz="4" w:space="0" w:color="auto"/>
              <w:left w:val="nil"/>
              <w:bottom w:val="single" w:sz="4" w:space="0" w:color="auto"/>
              <w:right w:val="single" w:sz="4" w:space="0" w:color="auto"/>
            </w:tcBorders>
            <w:shd w:val="clear" w:color="auto" w:fill="CCFFCC"/>
            <w:vAlign w:val="center"/>
            <w:hideMark/>
          </w:tcPr>
          <w:p w:rsidR="00313E05" w:rsidRDefault="00313E05">
            <w:pPr>
              <w:rPr>
                <w:rFonts w:ascii="Arial" w:hAnsi="Arial" w:cs="Arial"/>
                <w:b/>
                <w:sz w:val="16"/>
                <w:szCs w:val="16"/>
              </w:rPr>
            </w:pPr>
            <w:r>
              <w:rPr>
                <w:rFonts w:ascii="Arial" w:hAnsi="Arial" w:cs="Arial"/>
                <w:b/>
                <w:sz w:val="16"/>
                <w:szCs w:val="16"/>
              </w:rPr>
              <w:t>1.6 Voľby</w:t>
            </w:r>
          </w:p>
        </w:tc>
        <w:tc>
          <w:tcPr>
            <w:tcW w:w="1420" w:type="dxa"/>
            <w:tcBorders>
              <w:top w:val="nil"/>
              <w:left w:val="nil"/>
              <w:bottom w:val="single" w:sz="4" w:space="0" w:color="auto"/>
              <w:right w:val="single" w:sz="4" w:space="0" w:color="auto"/>
            </w:tcBorders>
            <w:vAlign w:val="center"/>
            <w:hideMark/>
          </w:tcPr>
          <w:p w:rsidR="00313E05" w:rsidRDefault="00F47644">
            <w:pPr>
              <w:jc w:val="center"/>
              <w:rPr>
                <w:rFonts w:ascii="Arial" w:hAnsi="Arial" w:cs="Arial"/>
                <w:sz w:val="16"/>
                <w:szCs w:val="16"/>
              </w:rPr>
            </w:pPr>
            <w:r>
              <w:rPr>
                <w:rFonts w:ascii="Arial" w:hAnsi="Arial" w:cs="Arial"/>
                <w:sz w:val="16"/>
                <w:szCs w:val="16"/>
              </w:rPr>
              <w:t>620</w:t>
            </w:r>
            <w:r w:rsidR="00313E05">
              <w:rPr>
                <w:rFonts w:ascii="Arial" w:hAnsi="Arial" w:cs="Arial"/>
                <w:sz w:val="16"/>
                <w:szCs w:val="16"/>
              </w:rPr>
              <w:t>-637</w:t>
            </w:r>
          </w:p>
        </w:tc>
        <w:tc>
          <w:tcPr>
            <w:tcW w:w="3960" w:type="dxa"/>
            <w:tcBorders>
              <w:top w:val="nil"/>
              <w:left w:val="nil"/>
              <w:bottom w:val="single" w:sz="4" w:space="0" w:color="auto"/>
              <w:right w:val="single" w:sz="4" w:space="0" w:color="auto"/>
            </w:tcBorders>
            <w:vAlign w:val="center"/>
            <w:hideMark/>
          </w:tcPr>
          <w:p w:rsidR="00313E05" w:rsidRDefault="00313E05">
            <w:pPr>
              <w:rPr>
                <w:rFonts w:ascii="Arial" w:hAnsi="Arial" w:cs="Arial"/>
                <w:sz w:val="16"/>
                <w:szCs w:val="16"/>
              </w:rPr>
            </w:pPr>
            <w:r>
              <w:rPr>
                <w:rFonts w:ascii="Arial" w:hAnsi="Arial" w:cs="Arial"/>
                <w:sz w:val="16"/>
                <w:szCs w:val="16"/>
              </w:rPr>
              <w:t>Voľby</w:t>
            </w:r>
          </w:p>
        </w:tc>
      </w:tr>
    </w:tbl>
    <w:p w:rsidR="00313E05" w:rsidRDefault="00313E05" w:rsidP="00313E05">
      <w:pPr>
        <w:rPr>
          <w:rFonts w:ascii="Arial" w:hAnsi="Arial" w:cs="Arial"/>
          <w:sz w:val="16"/>
          <w:szCs w:val="16"/>
        </w:rPr>
      </w:pPr>
    </w:p>
    <w:p w:rsidR="00313E05" w:rsidRDefault="00313E05" w:rsidP="00313E05">
      <w:pPr>
        <w:rPr>
          <w:rFonts w:ascii="Arial" w:hAnsi="Arial" w:cs="Arial"/>
          <w:b/>
          <w:sz w:val="20"/>
          <w:szCs w:val="20"/>
        </w:rPr>
      </w:pPr>
      <w:r>
        <w:rPr>
          <w:rFonts w:ascii="Arial" w:hAnsi="Arial" w:cs="Arial"/>
          <w:b/>
          <w:sz w:val="20"/>
          <w:szCs w:val="20"/>
        </w:rPr>
        <w:t>Zámer programu</w:t>
      </w:r>
    </w:p>
    <w:p w:rsidR="00313E05" w:rsidRDefault="00313E05" w:rsidP="00313E05">
      <w:pPr>
        <w:jc w:val="both"/>
        <w:rPr>
          <w:rFonts w:ascii="Arial" w:hAnsi="Arial" w:cs="Arial"/>
          <w:sz w:val="20"/>
          <w:szCs w:val="20"/>
        </w:rPr>
      </w:pPr>
      <w:r>
        <w:rPr>
          <w:rFonts w:ascii="Arial" w:hAnsi="Arial" w:cs="Arial"/>
          <w:sz w:val="20"/>
          <w:szCs w:val="20"/>
        </w:rPr>
        <w:t>Vytvoriť podmienky na systematické vzdelávania a profesionalizáciu manažmentu obce, vytvorenie podmienok a schopností na efektívne využívanie verejných finančných prostriedkov. Verejné zdroje budú vynakladané manažmentom tak, aby sme dosiahli čo najvyššiu efektívnosť, účinnosť a hospodárnosť. Schvaľovanie strategických dokumentov, projektov, územného plánovania.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13E05" w:rsidRDefault="00313E05" w:rsidP="00313E05">
      <w:pPr>
        <w:rPr>
          <w:rFonts w:ascii="Arial" w:hAnsi="Arial" w:cs="Arial"/>
          <w:b/>
          <w:sz w:val="20"/>
          <w:szCs w:val="20"/>
        </w:rPr>
      </w:pPr>
      <w:r>
        <w:rPr>
          <w:rFonts w:ascii="Arial" w:hAnsi="Arial" w:cs="Arial"/>
          <w:b/>
          <w:sz w:val="20"/>
          <w:szCs w:val="20"/>
        </w:rPr>
        <w:t>Cieľ  programu</w:t>
      </w:r>
    </w:p>
    <w:p w:rsidR="00313E05" w:rsidRDefault="00313E05" w:rsidP="00313E05">
      <w:pPr>
        <w:jc w:val="both"/>
        <w:rPr>
          <w:rFonts w:ascii="Arial" w:hAnsi="Arial" w:cs="Arial"/>
          <w:sz w:val="20"/>
          <w:szCs w:val="20"/>
        </w:rPr>
      </w:pPr>
      <w:r>
        <w:rPr>
          <w:rFonts w:ascii="Arial" w:hAnsi="Arial" w:cs="Arial"/>
          <w:sz w:val="20"/>
          <w:szCs w:val="20"/>
        </w:rPr>
        <w:t xml:space="preserve">Zabezpečiť efektívne fungovanie manažmentu obce, systematické vzdelávanie pracovníkov Obecného úradu, ako aj komplexné riadenie verejných financií rozpočtu obce. </w:t>
      </w:r>
      <w:r>
        <w:rPr>
          <w:rFonts w:ascii="Arial" w:hAnsi="Arial" w:cs="Arial"/>
          <w:sz w:val="20"/>
          <w:szCs w:val="20"/>
        </w:rPr>
        <w:tab/>
      </w:r>
    </w:p>
    <w:p w:rsidR="00313E05" w:rsidRDefault="00313E05" w:rsidP="00313E05">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313E05" w:rsidRDefault="00313E05" w:rsidP="00313E05">
      <w:pPr>
        <w:jc w:val="both"/>
        <w:rPr>
          <w:rFonts w:ascii="Arial" w:hAnsi="Arial" w:cs="Arial"/>
          <w:b/>
          <w:sz w:val="20"/>
          <w:szCs w:val="20"/>
        </w:rPr>
      </w:pPr>
      <w:r>
        <w:rPr>
          <w:rFonts w:ascii="Arial" w:hAnsi="Arial" w:cs="Arial"/>
          <w:b/>
          <w:sz w:val="20"/>
          <w:szCs w:val="20"/>
        </w:rPr>
        <w:t>Komentár k programu</w:t>
      </w:r>
    </w:p>
    <w:p w:rsidR="00313E05" w:rsidRDefault="00313E05" w:rsidP="00313E05">
      <w:pPr>
        <w:jc w:val="both"/>
        <w:rPr>
          <w:rFonts w:ascii="Arial" w:hAnsi="Arial" w:cs="Arial"/>
          <w:sz w:val="20"/>
          <w:szCs w:val="20"/>
        </w:rPr>
      </w:pPr>
      <w:r>
        <w:rPr>
          <w:rFonts w:ascii="Arial" w:hAnsi="Arial" w:cs="Arial"/>
          <w:sz w:val="20"/>
          <w:szCs w:val="20"/>
        </w:rPr>
        <w:t xml:space="preserve">Program zahŕňa manažment obce na čele so starostom obce, aktivity a činnosti obce súvisiace s rozpočtovou, daňovou politikou obce, komplexné vedenie účtovníctva, audítorské služby, vydávanie noriem a všetky ostatné aktivity súvisiace so zabezpečením administratívnych služieb pre chod Obecného úradu a teda aj obce. Dôležitou časťou programu je kontrola hospodárenia obce kontrolórom obce, účasť obce v samosprávnych združeniach a organizáciách pre zabezpečenie jej informovanosti a presadzovania záujmov obce na samosprávnych fórach a plánovanie rozvoja obce s cieľom napomôcť všestrannému rozvoju a prosperite obce pre spokojnosť jej obyvateľov. </w:t>
      </w:r>
    </w:p>
    <w:p w:rsidR="00313E05" w:rsidRDefault="00313E05" w:rsidP="00313E05">
      <w:pPr>
        <w:jc w:val="both"/>
        <w:rPr>
          <w:rFonts w:ascii="Arial" w:hAnsi="Arial" w:cs="Arial"/>
          <w:sz w:val="20"/>
          <w:szCs w:val="20"/>
        </w:rPr>
      </w:pPr>
    </w:p>
    <w:p w:rsidR="00313E05" w:rsidRDefault="00313E05" w:rsidP="00313E05">
      <w:pPr>
        <w:jc w:val="both"/>
        <w:rPr>
          <w:rFonts w:ascii="Arial" w:hAnsi="Arial" w:cs="Arial"/>
          <w:sz w:val="20"/>
          <w:szCs w:val="20"/>
        </w:rPr>
      </w:pPr>
      <w:r>
        <w:rPr>
          <w:rFonts w:ascii="Arial" w:hAnsi="Arial" w:cs="Arial"/>
          <w:sz w:val="20"/>
          <w:szCs w:val="20"/>
        </w:rPr>
        <w:t xml:space="preserve">Program zahŕňa aj všetky aktivity a činnosti obce súvisiace s profesionálnym zabezpečením chodu obce vo všetkých aspektoch, t.j. činnosti a aktivity Obecného úradu. Finančné prostriedky predstavujú plánované výdavky na mzdy, platy a ostatné osobné vyrovnania, poistné a príspevok do poisťovní starosta obce, výdavky na stravovanie, prídel do sociálneho fondu. </w:t>
      </w:r>
    </w:p>
    <w:p w:rsidR="00313E05" w:rsidRDefault="00313E05" w:rsidP="00313E05">
      <w:pPr>
        <w:pStyle w:val="Nadpis2"/>
        <w:pBdr>
          <w:bottom w:val="single" w:sz="4" w:space="1" w:color="auto"/>
        </w:pBdr>
        <w:rPr>
          <w:sz w:val="22"/>
          <w:szCs w:val="22"/>
        </w:rPr>
      </w:pPr>
      <w:bookmarkStart w:id="13" w:name="_Toc256485915"/>
      <w:r>
        <w:rPr>
          <w:sz w:val="22"/>
          <w:szCs w:val="22"/>
        </w:rPr>
        <w:t>Podprogram 1. 1.  Manažment obce</w:t>
      </w:r>
      <w:bookmarkEnd w:id="13"/>
    </w:p>
    <w:p w:rsidR="00313E05" w:rsidRDefault="00313E05" w:rsidP="00313E05">
      <w:pPr>
        <w:jc w:val="both"/>
        <w:rPr>
          <w:rFonts w:ascii="Arial" w:hAnsi="Arial" w:cs="Arial"/>
          <w:sz w:val="20"/>
          <w:szCs w:val="20"/>
        </w:rPr>
      </w:pPr>
    </w:p>
    <w:p w:rsidR="00313E05" w:rsidRDefault="00313E05" w:rsidP="00313E05">
      <w:pPr>
        <w:rPr>
          <w:rFonts w:ascii="Arial" w:hAnsi="Arial" w:cs="Arial"/>
          <w:sz w:val="20"/>
          <w:szCs w:val="20"/>
        </w:rPr>
      </w:pPr>
      <w:r>
        <w:rPr>
          <w:rFonts w:ascii="Arial" w:hAnsi="Arial" w:cs="Arial"/>
          <w:b/>
          <w:sz w:val="20"/>
          <w:szCs w:val="20"/>
        </w:rPr>
        <w:t>Zámer podprogramu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13E05" w:rsidRDefault="00313E05" w:rsidP="00313E05">
      <w:pPr>
        <w:jc w:val="both"/>
        <w:rPr>
          <w:rFonts w:ascii="Arial" w:hAnsi="Arial" w:cs="Arial"/>
          <w:sz w:val="20"/>
          <w:szCs w:val="20"/>
        </w:rPr>
      </w:pPr>
      <w:r>
        <w:rPr>
          <w:rFonts w:ascii="Arial" w:hAnsi="Arial" w:cs="Arial"/>
          <w:sz w:val="20"/>
          <w:szCs w:val="20"/>
        </w:rPr>
        <w:t>Vytvoriť vhodné podmienky na činnosť a na systematické vzdelávania a profesionalizáciu manažmentu obce. Pravidelný a efektívny priebeh zasadnutí orgánov obce. Efektívne fungujúca samospráva. Flexibilný a vysokokvalifikovaný personál Obecného úradu. Pravidelný a efektívny priebeh zasadnutí orgánov obce. Adekvátne ohodnotenie starostu a poslancov obecného zastupiteľstva.</w:t>
      </w:r>
      <w:r>
        <w:rPr>
          <w:rFonts w:ascii="Arial" w:hAnsi="Arial" w:cs="Arial"/>
          <w:sz w:val="20"/>
          <w:szCs w:val="20"/>
        </w:rPr>
        <w:tab/>
      </w:r>
    </w:p>
    <w:p w:rsidR="00313E05" w:rsidRDefault="00313E05" w:rsidP="00313E05">
      <w:pPr>
        <w:rPr>
          <w:rFonts w:ascii="Arial" w:hAnsi="Arial" w:cs="Arial"/>
          <w:sz w:val="20"/>
          <w:szCs w:val="20"/>
        </w:rPr>
      </w:pPr>
      <w:r>
        <w:rPr>
          <w:rFonts w:ascii="Arial" w:hAnsi="Arial" w:cs="Arial"/>
          <w:sz w:val="20"/>
          <w:szCs w:val="20"/>
        </w:rPr>
        <w:tab/>
      </w:r>
      <w:r>
        <w:rPr>
          <w:rFonts w:ascii="Arial" w:hAnsi="Arial" w:cs="Arial"/>
          <w:sz w:val="20"/>
          <w:szCs w:val="20"/>
        </w:rPr>
        <w:tab/>
      </w:r>
    </w:p>
    <w:p w:rsidR="000D1588" w:rsidRDefault="000D1588" w:rsidP="00313E05">
      <w:pPr>
        <w:rPr>
          <w:rFonts w:ascii="Arial" w:hAnsi="Arial" w:cs="Arial"/>
          <w:sz w:val="20"/>
          <w:szCs w:val="20"/>
        </w:rPr>
      </w:pPr>
    </w:p>
    <w:p w:rsidR="00313E05" w:rsidRDefault="00313E05" w:rsidP="00313E05">
      <w:pPr>
        <w:rPr>
          <w:rFonts w:ascii="Arial" w:hAnsi="Arial" w:cs="Arial"/>
          <w:sz w:val="20"/>
          <w:szCs w:val="20"/>
        </w:rPr>
      </w:pPr>
      <w:r>
        <w:rPr>
          <w:rFonts w:ascii="Arial" w:hAnsi="Arial" w:cs="Arial"/>
          <w:b/>
          <w:sz w:val="20"/>
          <w:szCs w:val="20"/>
        </w:rPr>
        <w:lastRenderedPageBreak/>
        <w:t>Ciele podprogramu</w:t>
      </w:r>
      <w:r>
        <w:rPr>
          <w:rFonts w:ascii="Arial" w:hAnsi="Arial" w:cs="Arial"/>
          <w:sz w:val="20"/>
          <w:szCs w:val="20"/>
        </w:rPr>
        <w:tab/>
      </w:r>
      <w:r>
        <w:rPr>
          <w:rFonts w:ascii="Arial" w:hAnsi="Arial" w:cs="Arial"/>
          <w:sz w:val="20"/>
          <w:szCs w:val="20"/>
        </w:rPr>
        <w:tab/>
      </w:r>
      <w:r>
        <w:rPr>
          <w:rFonts w:ascii="Arial" w:hAnsi="Arial" w:cs="Arial"/>
          <w:sz w:val="20"/>
          <w:szCs w:val="20"/>
        </w:rPr>
        <w:tab/>
      </w:r>
    </w:p>
    <w:p w:rsidR="00313E05" w:rsidRDefault="00313E05" w:rsidP="00313E05">
      <w:pPr>
        <w:jc w:val="both"/>
        <w:rPr>
          <w:rFonts w:ascii="Arial" w:hAnsi="Arial" w:cs="Arial"/>
          <w:sz w:val="20"/>
          <w:szCs w:val="20"/>
        </w:rPr>
      </w:pPr>
      <w:r>
        <w:rPr>
          <w:rFonts w:ascii="Arial" w:hAnsi="Arial" w:cs="Arial"/>
          <w:sz w:val="20"/>
          <w:szCs w:val="20"/>
        </w:rPr>
        <w:t>Zabezpečiť aktívnu reprezentáciu obce starostom. Zabezpečiť podmienky na efektívnu činnosť orgánov obce.</w:t>
      </w:r>
      <w:r>
        <w:rPr>
          <w:rFonts w:ascii="Arial" w:hAnsi="Arial" w:cs="Arial"/>
          <w:sz w:val="20"/>
          <w:szCs w:val="20"/>
        </w:rPr>
        <w:tab/>
        <w:t>Plánovanie rozvoja obce.</w:t>
      </w:r>
      <w:r>
        <w:rPr>
          <w:rFonts w:ascii="Arial" w:hAnsi="Arial" w:cs="Arial"/>
          <w:sz w:val="20"/>
          <w:szCs w:val="20"/>
        </w:rPr>
        <w:tab/>
      </w:r>
      <w:r>
        <w:rPr>
          <w:rFonts w:ascii="Arial" w:hAnsi="Arial" w:cs="Arial"/>
          <w:sz w:val="20"/>
          <w:szCs w:val="20"/>
        </w:rPr>
        <w:tab/>
      </w:r>
    </w:p>
    <w:p w:rsidR="00313E05" w:rsidRDefault="00313E05" w:rsidP="00313E0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313E05" w:rsidRDefault="00313E05" w:rsidP="00313E05">
      <w:pPr>
        <w:rPr>
          <w:rFonts w:ascii="Arial" w:hAnsi="Arial" w:cs="Arial"/>
          <w:b/>
          <w:sz w:val="20"/>
          <w:szCs w:val="20"/>
        </w:rPr>
      </w:pPr>
      <w:r>
        <w:rPr>
          <w:rFonts w:ascii="Arial" w:hAnsi="Arial" w:cs="Arial"/>
          <w:b/>
          <w:sz w:val="20"/>
          <w:szCs w:val="20"/>
        </w:rPr>
        <w:t>Komentár k podprogramu</w:t>
      </w:r>
    </w:p>
    <w:p w:rsidR="00313E05" w:rsidRDefault="00313E05" w:rsidP="00313E05">
      <w:pPr>
        <w:jc w:val="both"/>
        <w:rPr>
          <w:rFonts w:ascii="Arial" w:hAnsi="Arial" w:cs="Arial"/>
          <w:sz w:val="20"/>
          <w:szCs w:val="20"/>
        </w:rPr>
      </w:pPr>
      <w:r>
        <w:rPr>
          <w:rFonts w:ascii="Arial" w:hAnsi="Arial" w:cs="Arial"/>
          <w:sz w:val="20"/>
          <w:szCs w:val="20"/>
        </w:rPr>
        <w:t xml:space="preserve">Podprogram zahŕňa všetky aktivity a činnosti obce súvisiace s profesionálnym zabezpečením chodu obce vo všetkých aspektoch, t.j. činnosti a aktivity starostu obce. Finančné prostriedky predstavujú plánované výdavky na mzdy, platy a ostatné osobné vyrovnania, poistné a príspevok do poisťovní starostu obce, materiál - všeobecný materiál, knihy, noviny, všeobecné služby, reprezentačné a pod. V rámci podprogramu sa rozpočtujú aj výdavky súvisiace so spracovaním projektovej dokumentácie, prípravou projektových spisov ako aj strategických dokumentov obce.      </w:t>
      </w:r>
    </w:p>
    <w:p w:rsidR="00313E05" w:rsidRDefault="00313E05" w:rsidP="00313E05">
      <w:pPr>
        <w:jc w:val="both"/>
        <w:rPr>
          <w:rFonts w:ascii="Arial" w:hAnsi="Arial" w:cs="Arial"/>
          <w:sz w:val="20"/>
          <w:szCs w:val="20"/>
        </w:rPr>
      </w:pPr>
      <w:r>
        <w:rPr>
          <w:rFonts w:ascii="Arial" w:hAnsi="Arial" w:cs="Arial"/>
          <w:sz w:val="20"/>
          <w:szCs w:val="20"/>
        </w:rPr>
        <w:t>Podprogram zahŕňa komplexné zabezpečenie zasadnutí orgánov</w:t>
      </w:r>
      <w:r>
        <w:rPr>
          <w:rFonts w:ascii="Arial" w:hAnsi="Arial" w:cs="Arial"/>
          <w:b/>
          <w:sz w:val="20"/>
          <w:szCs w:val="20"/>
        </w:rPr>
        <w:t xml:space="preserve"> </w:t>
      </w:r>
      <w:r>
        <w:rPr>
          <w:rFonts w:ascii="Arial" w:hAnsi="Arial" w:cs="Arial"/>
          <w:sz w:val="20"/>
          <w:szCs w:val="20"/>
        </w:rPr>
        <w:t xml:space="preserve">obce - t.j. prípravu materiálov na zasadnutia, uskutočnenie zasadnutí zastupiteľstva, zápisy zo zasadnutí, uznesenia zo zasadnutí, ich rozoslanie a umiestnenie na úradnú tabuľu. Obecné zastupiteľstvo je tvorené 11 poslancami a má zriadené odborné komisie. </w:t>
      </w:r>
    </w:p>
    <w:p w:rsidR="00313E05" w:rsidRDefault="00313E05" w:rsidP="00313E05">
      <w:pPr>
        <w:jc w:val="both"/>
        <w:rPr>
          <w:rFonts w:ascii="Arial" w:hAnsi="Arial" w:cs="Arial"/>
          <w:sz w:val="20"/>
          <w:szCs w:val="20"/>
        </w:rPr>
      </w:pPr>
      <w:r>
        <w:rPr>
          <w:rFonts w:ascii="Arial" w:hAnsi="Arial" w:cs="Arial"/>
          <w:sz w:val="20"/>
          <w:szCs w:val="20"/>
        </w:rPr>
        <w:t xml:space="preserve">Finančné prostriedky predstavujú bežné výdavky na vyplatenie odmien poslancom Obecného zastupiteľstva a členom odborných komisií. Bežné výdavky na predmetný podprogram predstavujú režijné výdavky (mzdy, platy a ostatné osobné vyrovnania, poistné a príspevok do poisťovní a tovary a služby) na jeho zabezpečenie. </w:t>
      </w:r>
    </w:p>
    <w:p w:rsidR="00313E05" w:rsidRDefault="00313E05" w:rsidP="00313E0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BE3A9F" w:rsidRPr="00BE3A9F" w:rsidTr="00593828">
        <w:tc>
          <w:tcPr>
            <w:tcW w:w="2376" w:type="dxa"/>
            <w:shd w:val="clear" w:color="auto" w:fill="auto"/>
          </w:tcPr>
          <w:p w:rsidR="00BE3A9F" w:rsidRPr="00BE3A9F" w:rsidRDefault="00BE3A9F" w:rsidP="00BE3A9F">
            <w:pPr>
              <w:rPr>
                <w:rFonts w:ascii="Arial" w:hAnsi="Arial" w:cs="Arial"/>
                <w:b/>
                <w:color w:val="FF0000"/>
                <w:sz w:val="20"/>
                <w:szCs w:val="20"/>
              </w:rPr>
            </w:pPr>
            <w:r w:rsidRPr="00BE3A9F">
              <w:rPr>
                <w:rFonts w:ascii="Arial" w:hAnsi="Arial" w:cs="Arial"/>
                <w:b/>
                <w:color w:val="FF0000"/>
                <w:sz w:val="20"/>
                <w:szCs w:val="20"/>
              </w:rPr>
              <w:t>Rok</w:t>
            </w:r>
          </w:p>
        </w:tc>
        <w:tc>
          <w:tcPr>
            <w:tcW w:w="1139" w:type="dxa"/>
            <w:shd w:val="clear" w:color="auto" w:fill="auto"/>
          </w:tcPr>
          <w:p w:rsidR="00BE3A9F" w:rsidRPr="00F10B8A" w:rsidRDefault="00F10B8A" w:rsidP="00BE3A9F">
            <w:pPr>
              <w:rPr>
                <w:rFonts w:ascii="Arial" w:hAnsi="Arial" w:cs="Arial"/>
                <w:b/>
                <w:sz w:val="20"/>
                <w:szCs w:val="20"/>
              </w:rPr>
            </w:pPr>
            <w:r w:rsidRPr="00F10B8A">
              <w:rPr>
                <w:rFonts w:ascii="Arial" w:hAnsi="Arial" w:cs="Arial"/>
                <w:b/>
                <w:sz w:val="20"/>
                <w:szCs w:val="20"/>
              </w:rPr>
              <w:t>2019</w:t>
            </w:r>
          </w:p>
        </w:tc>
        <w:tc>
          <w:tcPr>
            <w:tcW w:w="1139" w:type="dxa"/>
            <w:shd w:val="clear" w:color="auto" w:fill="auto"/>
          </w:tcPr>
          <w:p w:rsidR="00BE3A9F" w:rsidRPr="00F10B8A" w:rsidRDefault="00F10B8A" w:rsidP="00593828">
            <w:pPr>
              <w:rPr>
                <w:rFonts w:ascii="Arial" w:hAnsi="Arial" w:cs="Arial"/>
                <w:b/>
                <w:sz w:val="20"/>
                <w:szCs w:val="20"/>
              </w:rPr>
            </w:pPr>
            <w:r w:rsidRPr="00F10B8A">
              <w:rPr>
                <w:rFonts w:ascii="Arial" w:hAnsi="Arial" w:cs="Arial"/>
                <w:b/>
                <w:sz w:val="20"/>
                <w:szCs w:val="20"/>
              </w:rPr>
              <w:t>2020</w:t>
            </w:r>
          </w:p>
        </w:tc>
        <w:tc>
          <w:tcPr>
            <w:tcW w:w="1139" w:type="dxa"/>
            <w:shd w:val="clear" w:color="auto" w:fill="auto"/>
          </w:tcPr>
          <w:p w:rsidR="00BE3A9F" w:rsidRPr="00F10B8A" w:rsidRDefault="00BE3A9F" w:rsidP="00F10B8A">
            <w:pPr>
              <w:rPr>
                <w:rFonts w:ascii="Arial" w:hAnsi="Arial" w:cs="Arial"/>
                <w:b/>
                <w:sz w:val="20"/>
                <w:szCs w:val="20"/>
              </w:rPr>
            </w:pPr>
            <w:r w:rsidRPr="00F10B8A">
              <w:rPr>
                <w:rFonts w:ascii="Arial" w:hAnsi="Arial" w:cs="Arial"/>
                <w:b/>
                <w:sz w:val="20"/>
                <w:szCs w:val="20"/>
              </w:rPr>
              <w:t>20</w:t>
            </w:r>
            <w:r w:rsidR="00593828" w:rsidRPr="00F10B8A">
              <w:rPr>
                <w:rFonts w:ascii="Arial" w:hAnsi="Arial" w:cs="Arial"/>
                <w:b/>
                <w:sz w:val="20"/>
                <w:szCs w:val="20"/>
              </w:rPr>
              <w:t>2</w:t>
            </w:r>
            <w:r w:rsidR="00F10B8A" w:rsidRPr="00F10B8A">
              <w:rPr>
                <w:rFonts w:ascii="Arial" w:hAnsi="Arial" w:cs="Arial"/>
                <w:b/>
                <w:sz w:val="20"/>
                <w:szCs w:val="20"/>
              </w:rPr>
              <w:t>1</w:t>
            </w:r>
          </w:p>
        </w:tc>
        <w:tc>
          <w:tcPr>
            <w:tcW w:w="1139" w:type="dxa"/>
            <w:shd w:val="clear" w:color="auto" w:fill="auto"/>
          </w:tcPr>
          <w:p w:rsidR="00BE3A9F" w:rsidRPr="00BE3A9F" w:rsidRDefault="00BE3A9F" w:rsidP="00F10B8A">
            <w:pPr>
              <w:rPr>
                <w:rFonts w:ascii="Arial" w:hAnsi="Arial" w:cs="Arial"/>
                <w:b/>
                <w:color w:val="FF0000"/>
                <w:sz w:val="20"/>
                <w:szCs w:val="20"/>
              </w:rPr>
            </w:pPr>
            <w:r w:rsidRPr="00BE3A9F">
              <w:rPr>
                <w:rFonts w:ascii="Arial" w:hAnsi="Arial" w:cs="Arial"/>
                <w:b/>
                <w:color w:val="FF0000"/>
                <w:sz w:val="20"/>
                <w:szCs w:val="20"/>
              </w:rPr>
              <w:t>202</w:t>
            </w:r>
            <w:r w:rsidR="00F10B8A">
              <w:rPr>
                <w:rFonts w:ascii="Arial" w:hAnsi="Arial" w:cs="Arial"/>
                <w:b/>
                <w:color w:val="FF0000"/>
                <w:sz w:val="20"/>
                <w:szCs w:val="20"/>
              </w:rPr>
              <w:t>2</w:t>
            </w:r>
          </w:p>
        </w:tc>
        <w:tc>
          <w:tcPr>
            <w:tcW w:w="1139" w:type="dxa"/>
            <w:shd w:val="clear" w:color="auto" w:fill="auto"/>
          </w:tcPr>
          <w:p w:rsidR="00BE3A9F" w:rsidRPr="00F10B8A" w:rsidRDefault="00BE3A9F" w:rsidP="00F10B8A">
            <w:pPr>
              <w:rPr>
                <w:rFonts w:ascii="Arial" w:hAnsi="Arial" w:cs="Arial"/>
                <w:b/>
                <w:sz w:val="20"/>
                <w:szCs w:val="20"/>
              </w:rPr>
            </w:pPr>
            <w:r w:rsidRPr="00F10B8A">
              <w:rPr>
                <w:rFonts w:ascii="Arial" w:hAnsi="Arial" w:cs="Arial"/>
                <w:b/>
                <w:sz w:val="20"/>
                <w:szCs w:val="20"/>
              </w:rPr>
              <w:t>202</w:t>
            </w:r>
            <w:r w:rsidR="00F10B8A" w:rsidRPr="00F10B8A">
              <w:rPr>
                <w:rFonts w:ascii="Arial" w:hAnsi="Arial" w:cs="Arial"/>
                <w:b/>
                <w:sz w:val="20"/>
                <w:szCs w:val="20"/>
              </w:rPr>
              <w:t>3</w:t>
            </w:r>
          </w:p>
        </w:tc>
        <w:tc>
          <w:tcPr>
            <w:tcW w:w="1139" w:type="dxa"/>
            <w:shd w:val="clear" w:color="auto" w:fill="auto"/>
          </w:tcPr>
          <w:p w:rsidR="00BE3A9F" w:rsidRPr="00F10B8A" w:rsidRDefault="00BE3A9F" w:rsidP="00F10B8A">
            <w:pPr>
              <w:rPr>
                <w:rFonts w:ascii="Arial" w:hAnsi="Arial" w:cs="Arial"/>
                <w:b/>
                <w:sz w:val="20"/>
                <w:szCs w:val="20"/>
              </w:rPr>
            </w:pPr>
            <w:r w:rsidRPr="00F10B8A">
              <w:rPr>
                <w:rFonts w:ascii="Arial" w:hAnsi="Arial" w:cs="Arial"/>
                <w:b/>
                <w:sz w:val="20"/>
                <w:szCs w:val="20"/>
              </w:rPr>
              <w:t>202</w:t>
            </w:r>
            <w:r w:rsidR="00F10B8A" w:rsidRPr="00F10B8A">
              <w:rPr>
                <w:rFonts w:ascii="Arial" w:hAnsi="Arial" w:cs="Arial"/>
                <w:b/>
                <w:sz w:val="20"/>
                <w:szCs w:val="20"/>
              </w:rPr>
              <w:t>4</w:t>
            </w:r>
          </w:p>
        </w:tc>
      </w:tr>
      <w:tr w:rsidR="00BE3A9F" w:rsidRPr="00BE3A9F" w:rsidTr="00593828">
        <w:tc>
          <w:tcPr>
            <w:tcW w:w="2376" w:type="dxa"/>
            <w:shd w:val="clear" w:color="auto" w:fill="auto"/>
          </w:tcPr>
          <w:p w:rsidR="00BE3A9F" w:rsidRPr="00BE3A9F" w:rsidRDefault="00BE3A9F" w:rsidP="00BE3A9F">
            <w:pPr>
              <w:rPr>
                <w:rFonts w:ascii="Arial" w:hAnsi="Arial" w:cs="Arial"/>
                <w:b/>
                <w:sz w:val="20"/>
                <w:szCs w:val="20"/>
              </w:rPr>
            </w:pPr>
            <w:r w:rsidRPr="00BE3A9F">
              <w:rPr>
                <w:rFonts w:ascii="Arial" w:hAnsi="Arial" w:cs="Arial"/>
                <w:b/>
                <w:sz w:val="20"/>
                <w:szCs w:val="20"/>
              </w:rPr>
              <w:t>Merateľné indikátory</w:t>
            </w:r>
          </w:p>
        </w:tc>
        <w:tc>
          <w:tcPr>
            <w:tcW w:w="6834" w:type="dxa"/>
            <w:gridSpan w:val="6"/>
            <w:shd w:val="clear" w:color="auto" w:fill="auto"/>
          </w:tcPr>
          <w:p w:rsidR="00BE3A9F" w:rsidRPr="00BE3A9F" w:rsidRDefault="00BE3A9F" w:rsidP="00BE3A9F">
            <w:pPr>
              <w:jc w:val="center"/>
              <w:rPr>
                <w:rFonts w:ascii="Arial" w:hAnsi="Arial" w:cs="Arial"/>
                <w:b/>
                <w:sz w:val="20"/>
                <w:szCs w:val="20"/>
              </w:rPr>
            </w:pPr>
            <w:r w:rsidRPr="00BE3A9F">
              <w:rPr>
                <w:rFonts w:ascii="Arial" w:hAnsi="Arial" w:cs="Arial"/>
                <w:b/>
                <w:sz w:val="20"/>
                <w:szCs w:val="20"/>
              </w:rPr>
              <w:t>Počet zasadnutí OZ za rok</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Plánovaná hodnota</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4</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4</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4</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Skutočná hodnota</w:t>
            </w:r>
          </w:p>
        </w:tc>
        <w:tc>
          <w:tcPr>
            <w:tcW w:w="1139" w:type="dxa"/>
            <w:shd w:val="clear" w:color="auto" w:fill="auto"/>
          </w:tcPr>
          <w:p w:rsidR="00BE3A9F" w:rsidRPr="00BE3A9F" w:rsidRDefault="00F10B8A" w:rsidP="00BE3A9F">
            <w:pPr>
              <w:rPr>
                <w:rFonts w:ascii="Arial" w:hAnsi="Arial" w:cs="Arial"/>
                <w:sz w:val="20"/>
                <w:szCs w:val="20"/>
              </w:rPr>
            </w:pPr>
            <w:r>
              <w:rPr>
                <w:rFonts w:ascii="Arial" w:hAnsi="Arial" w:cs="Arial"/>
                <w:sz w:val="20"/>
                <w:szCs w:val="20"/>
              </w:rPr>
              <w:t>10</w:t>
            </w:r>
          </w:p>
        </w:tc>
        <w:tc>
          <w:tcPr>
            <w:tcW w:w="1139" w:type="dxa"/>
            <w:shd w:val="clear" w:color="auto" w:fill="auto"/>
          </w:tcPr>
          <w:p w:rsidR="00BE3A9F" w:rsidRPr="00BE3A9F" w:rsidRDefault="00F10B8A" w:rsidP="00BE3A9F">
            <w:pPr>
              <w:rPr>
                <w:rFonts w:ascii="Arial" w:hAnsi="Arial" w:cs="Arial"/>
                <w:sz w:val="20"/>
                <w:szCs w:val="20"/>
              </w:rPr>
            </w:pPr>
            <w:r>
              <w:rPr>
                <w:rFonts w:ascii="Arial" w:hAnsi="Arial" w:cs="Arial"/>
                <w:sz w:val="20"/>
                <w:szCs w:val="20"/>
              </w:rPr>
              <w:t>4</w:t>
            </w:r>
          </w:p>
        </w:tc>
        <w:tc>
          <w:tcPr>
            <w:tcW w:w="1139" w:type="dxa"/>
            <w:shd w:val="clear" w:color="auto" w:fill="auto"/>
          </w:tcPr>
          <w:p w:rsidR="00BE3A9F" w:rsidRPr="00BE3A9F" w:rsidRDefault="00F10B8A" w:rsidP="00BE3A9F">
            <w:pPr>
              <w:rPr>
                <w:rFonts w:ascii="Arial" w:hAnsi="Arial" w:cs="Arial"/>
                <w:sz w:val="20"/>
                <w:szCs w:val="20"/>
              </w:rPr>
            </w:pPr>
            <w:r>
              <w:rPr>
                <w:rFonts w:ascii="Arial" w:hAnsi="Arial" w:cs="Arial"/>
                <w:sz w:val="20"/>
                <w:szCs w:val="20"/>
              </w:rPr>
              <w:t>5</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r>
      <w:tr w:rsidR="00BE3A9F" w:rsidRPr="00BE3A9F" w:rsidTr="00593828">
        <w:tc>
          <w:tcPr>
            <w:tcW w:w="2376" w:type="dxa"/>
            <w:shd w:val="clear" w:color="auto" w:fill="auto"/>
          </w:tcPr>
          <w:p w:rsidR="00BE3A9F" w:rsidRPr="00BE3A9F" w:rsidRDefault="00BE3A9F" w:rsidP="00BE3A9F">
            <w:pPr>
              <w:rPr>
                <w:rFonts w:ascii="Arial" w:hAnsi="Arial" w:cs="Arial"/>
                <w:b/>
                <w:sz w:val="20"/>
                <w:szCs w:val="20"/>
              </w:rPr>
            </w:pPr>
            <w:r w:rsidRPr="00BE3A9F">
              <w:rPr>
                <w:rFonts w:ascii="Arial" w:hAnsi="Arial" w:cs="Arial"/>
                <w:b/>
                <w:sz w:val="20"/>
                <w:szCs w:val="20"/>
              </w:rPr>
              <w:t>Merateľné indikátory</w:t>
            </w:r>
          </w:p>
        </w:tc>
        <w:tc>
          <w:tcPr>
            <w:tcW w:w="6834" w:type="dxa"/>
            <w:gridSpan w:val="6"/>
            <w:shd w:val="clear" w:color="auto" w:fill="auto"/>
          </w:tcPr>
          <w:p w:rsidR="00BE3A9F" w:rsidRPr="00BE3A9F" w:rsidRDefault="00BE3A9F" w:rsidP="00BE3A9F">
            <w:pPr>
              <w:jc w:val="center"/>
              <w:rPr>
                <w:rFonts w:ascii="Arial" w:hAnsi="Arial" w:cs="Arial"/>
                <w:b/>
                <w:sz w:val="20"/>
                <w:szCs w:val="20"/>
              </w:rPr>
            </w:pPr>
            <w:r w:rsidRPr="00BE3A9F">
              <w:rPr>
                <w:rFonts w:ascii="Arial" w:hAnsi="Arial" w:cs="Arial"/>
                <w:b/>
                <w:sz w:val="20"/>
                <w:szCs w:val="20"/>
              </w:rPr>
              <w:t>Predpokladaný počet funkčných odborných komisií</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Plánovaná hodnota</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5</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5</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5</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Skutočná hodnota</w:t>
            </w:r>
          </w:p>
        </w:tc>
        <w:tc>
          <w:tcPr>
            <w:tcW w:w="1139" w:type="dxa"/>
            <w:shd w:val="clear" w:color="auto" w:fill="auto"/>
          </w:tcPr>
          <w:p w:rsidR="00BE3A9F" w:rsidRPr="00BE3A9F" w:rsidRDefault="00F10B8A" w:rsidP="00BE3A9F">
            <w:pPr>
              <w:rPr>
                <w:rFonts w:ascii="Arial" w:hAnsi="Arial" w:cs="Arial"/>
                <w:sz w:val="20"/>
                <w:szCs w:val="20"/>
              </w:rPr>
            </w:pPr>
            <w:r>
              <w:rPr>
                <w:rFonts w:ascii="Arial" w:hAnsi="Arial" w:cs="Arial"/>
                <w:sz w:val="20"/>
                <w:szCs w:val="20"/>
              </w:rPr>
              <w:t>5</w:t>
            </w:r>
          </w:p>
        </w:tc>
        <w:tc>
          <w:tcPr>
            <w:tcW w:w="1139" w:type="dxa"/>
            <w:shd w:val="clear" w:color="auto" w:fill="auto"/>
          </w:tcPr>
          <w:p w:rsidR="00BE3A9F" w:rsidRPr="00BE3A9F" w:rsidRDefault="00593828" w:rsidP="00BE3A9F">
            <w:pPr>
              <w:rPr>
                <w:rFonts w:ascii="Arial" w:hAnsi="Arial" w:cs="Arial"/>
                <w:sz w:val="20"/>
                <w:szCs w:val="20"/>
              </w:rPr>
            </w:pPr>
            <w:r>
              <w:rPr>
                <w:rFonts w:ascii="Arial" w:hAnsi="Arial" w:cs="Arial"/>
                <w:sz w:val="20"/>
                <w:szCs w:val="20"/>
              </w:rPr>
              <w:t>5</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5</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r>
      <w:tr w:rsidR="00BE3A9F" w:rsidRPr="00BE3A9F" w:rsidTr="00593828">
        <w:tc>
          <w:tcPr>
            <w:tcW w:w="2376" w:type="dxa"/>
            <w:shd w:val="clear" w:color="auto" w:fill="auto"/>
          </w:tcPr>
          <w:p w:rsidR="00BE3A9F" w:rsidRPr="00BE3A9F" w:rsidRDefault="00BE3A9F" w:rsidP="00BE3A9F">
            <w:pPr>
              <w:rPr>
                <w:rFonts w:ascii="Arial" w:hAnsi="Arial" w:cs="Arial"/>
                <w:b/>
                <w:sz w:val="20"/>
                <w:szCs w:val="20"/>
              </w:rPr>
            </w:pPr>
            <w:r w:rsidRPr="00BE3A9F">
              <w:rPr>
                <w:rFonts w:ascii="Arial" w:hAnsi="Arial" w:cs="Arial"/>
                <w:b/>
                <w:sz w:val="20"/>
                <w:szCs w:val="20"/>
              </w:rPr>
              <w:t>Merateľné indikátory</w:t>
            </w:r>
          </w:p>
        </w:tc>
        <w:tc>
          <w:tcPr>
            <w:tcW w:w="6834" w:type="dxa"/>
            <w:gridSpan w:val="6"/>
            <w:shd w:val="clear" w:color="auto" w:fill="auto"/>
          </w:tcPr>
          <w:p w:rsidR="00BE3A9F" w:rsidRPr="00BE3A9F" w:rsidRDefault="00BE3A9F" w:rsidP="00BE3A9F">
            <w:pPr>
              <w:jc w:val="center"/>
              <w:rPr>
                <w:rFonts w:ascii="Arial" w:hAnsi="Arial" w:cs="Arial"/>
                <w:b/>
                <w:sz w:val="20"/>
                <w:szCs w:val="20"/>
              </w:rPr>
            </w:pPr>
            <w:r w:rsidRPr="00BE3A9F">
              <w:rPr>
                <w:rFonts w:ascii="Arial" w:hAnsi="Arial" w:cs="Arial"/>
                <w:b/>
                <w:sz w:val="20"/>
                <w:szCs w:val="20"/>
              </w:rPr>
              <w:t>Priemerný počet zasadnutí 1 odbornej komisie za rok</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Plánovaná hodnota</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4</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4</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4</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Skutočná hodnota</w:t>
            </w:r>
          </w:p>
        </w:tc>
        <w:tc>
          <w:tcPr>
            <w:tcW w:w="1139" w:type="dxa"/>
            <w:shd w:val="clear" w:color="auto" w:fill="auto"/>
          </w:tcPr>
          <w:p w:rsidR="00BE3A9F" w:rsidRPr="00BE3A9F" w:rsidRDefault="00F10B8A" w:rsidP="00BE3A9F">
            <w:pPr>
              <w:rPr>
                <w:rFonts w:ascii="Arial" w:hAnsi="Arial" w:cs="Arial"/>
                <w:sz w:val="20"/>
                <w:szCs w:val="20"/>
              </w:rPr>
            </w:pPr>
            <w:r>
              <w:rPr>
                <w:rFonts w:ascii="Arial" w:hAnsi="Arial" w:cs="Arial"/>
                <w:sz w:val="20"/>
                <w:szCs w:val="20"/>
              </w:rPr>
              <w:t>5</w:t>
            </w:r>
          </w:p>
        </w:tc>
        <w:tc>
          <w:tcPr>
            <w:tcW w:w="1139" w:type="dxa"/>
            <w:shd w:val="clear" w:color="auto" w:fill="auto"/>
          </w:tcPr>
          <w:p w:rsidR="00BE3A9F" w:rsidRPr="00BE3A9F" w:rsidRDefault="00F10B8A" w:rsidP="00BE3A9F">
            <w:pPr>
              <w:rPr>
                <w:rFonts w:ascii="Arial" w:hAnsi="Arial" w:cs="Arial"/>
                <w:sz w:val="20"/>
                <w:szCs w:val="20"/>
              </w:rPr>
            </w:pPr>
            <w:r>
              <w:rPr>
                <w:rFonts w:ascii="Arial" w:hAnsi="Arial" w:cs="Arial"/>
                <w:sz w:val="20"/>
                <w:szCs w:val="20"/>
              </w:rPr>
              <w:t>2</w:t>
            </w:r>
          </w:p>
        </w:tc>
        <w:tc>
          <w:tcPr>
            <w:tcW w:w="1139" w:type="dxa"/>
            <w:shd w:val="clear" w:color="auto" w:fill="auto"/>
          </w:tcPr>
          <w:p w:rsidR="00BE3A9F" w:rsidRPr="00BE3A9F" w:rsidRDefault="00F10B8A" w:rsidP="00BE3A9F">
            <w:pPr>
              <w:rPr>
                <w:rFonts w:ascii="Arial" w:hAnsi="Arial" w:cs="Arial"/>
                <w:sz w:val="20"/>
                <w:szCs w:val="20"/>
              </w:rPr>
            </w:pPr>
            <w:r>
              <w:rPr>
                <w:rFonts w:ascii="Arial" w:hAnsi="Arial" w:cs="Arial"/>
                <w:sz w:val="20"/>
                <w:szCs w:val="20"/>
              </w:rPr>
              <w:t>2</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r>
    </w:tbl>
    <w:p w:rsidR="00313E05" w:rsidRDefault="00313E05" w:rsidP="00313E05">
      <w:pPr>
        <w:pStyle w:val="Nadpis2"/>
        <w:pBdr>
          <w:bottom w:val="single" w:sz="4" w:space="1" w:color="auto"/>
        </w:pBdr>
        <w:rPr>
          <w:bCs w:val="0"/>
          <w:iCs w:val="0"/>
          <w:sz w:val="22"/>
          <w:szCs w:val="22"/>
        </w:rPr>
      </w:pPr>
      <w:bookmarkStart w:id="14" w:name="_Toc256485916"/>
      <w:r>
        <w:rPr>
          <w:bCs w:val="0"/>
          <w:iCs w:val="0"/>
          <w:sz w:val="22"/>
          <w:szCs w:val="22"/>
        </w:rPr>
        <w:t>Podprogram 1. 2.  Členstvo v združeniach miest a obcí</w:t>
      </w:r>
      <w:bookmarkEnd w:id="14"/>
    </w:p>
    <w:p w:rsidR="00313E05" w:rsidRDefault="00313E05" w:rsidP="00313E05">
      <w:pPr>
        <w:jc w:val="both"/>
        <w:rPr>
          <w:rFonts w:ascii="Arial" w:hAnsi="Arial" w:cs="Arial"/>
          <w:sz w:val="20"/>
          <w:szCs w:val="20"/>
        </w:rPr>
      </w:pPr>
    </w:p>
    <w:p w:rsidR="00313E05" w:rsidRDefault="00313E05" w:rsidP="00313E05">
      <w:pPr>
        <w:rPr>
          <w:rFonts w:ascii="Arial" w:hAnsi="Arial" w:cs="Arial"/>
          <w:sz w:val="20"/>
          <w:szCs w:val="20"/>
        </w:rPr>
      </w:pPr>
      <w:r>
        <w:rPr>
          <w:rFonts w:ascii="Arial" w:hAnsi="Arial" w:cs="Arial"/>
          <w:b/>
          <w:sz w:val="20"/>
          <w:szCs w:val="20"/>
        </w:rPr>
        <w:t>Zámer podprogramu</w:t>
      </w:r>
    </w:p>
    <w:p w:rsidR="00313E05" w:rsidRDefault="00313E05" w:rsidP="00313E05">
      <w:pPr>
        <w:jc w:val="both"/>
        <w:rPr>
          <w:rFonts w:ascii="Arial" w:hAnsi="Arial" w:cs="Arial"/>
          <w:sz w:val="20"/>
          <w:szCs w:val="20"/>
        </w:rPr>
      </w:pPr>
      <w:r>
        <w:rPr>
          <w:rFonts w:ascii="Arial" w:hAnsi="Arial" w:cs="Arial"/>
          <w:sz w:val="20"/>
          <w:szCs w:val="20"/>
        </w:rPr>
        <w:t>Vytváranie predpokladov pre rýchlejší rozvoj regiónu prostredníctvom spoločných projektov. Vytvoriť podmienky na efektívnejšie využívanie verejného majetku, ochranu práv a záujmov obce prostredníctvom členstva v záujmových združeniach právnických osôb na regionálnej ako aj medzinárodnej úrovni.</w:t>
      </w:r>
    </w:p>
    <w:p w:rsidR="00313E05" w:rsidRDefault="00313E05" w:rsidP="00313E05">
      <w:pPr>
        <w:rPr>
          <w:rFonts w:ascii="Arial" w:hAnsi="Arial" w:cs="Arial"/>
          <w:b/>
          <w:sz w:val="20"/>
          <w:szCs w:val="20"/>
        </w:rPr>
      </w:pPr>
    </w:p>
    <w:p w:rsidR="00313E05" w:rsidRDefault="00313E05" w:rsidP="00313E05">
      <w:pPr>
        <w:rPr>
          <w:rFonts w:ascii="Arial" w:hAnsi="Arial" w:cs="Arial"/>
          <w:sz w:val="20"/>
          <w:szCs w:val="20"/>
        </w:rPr>
      </w:pPr>
      <w:r>
        <w:rPr>
          <w:rFonts w:ascii="Arial" w:hAnsi="Arial" w:cs="Arial"/>
          <w:b/>
          <w:sz w:val="20"/>
          <w:szCs w:val="20"/>
        </w:rPr>
        <w:t>Ciele podprogramu</w:t>
      </w:r>
      <w:r>
        <w:rPr>
          <w:rFonts w:ascii="Arial" w:hAnsi="Arial" w:cs="Arial"/>
          <w:sz w:val="20"/>
          <w:szCs w:val="20"/>
        </w:rPr>
        <w:tab/>
      </w:r>
      <w:r>
        <w:rPr>
          <w:rFonts w:ascii="Arial" w:hAnsi="Arial" w:cs="Arial"/>
          <w:sz w:val="20"/>
          <w:szCs w:val="20"/>
        </w:rPr>
        <w:tab/>
      </w:r>
      <w:r>
        <w:rPr>
          <w:rFonts w:ascii="Arial" w:hAnsi="Arial" w:cs="Arial"/>
          <w:sz w:val="20"/>
          <w:szCs w:val="20"/>
        </w:rPr>
        <w:tab/>
      </w:r>
    </w:p>
    <w:p w:rsidR="00313E05" w:rsidRDefault="00313E05" w:rsidP="00313E05">
      <w:pPr>
        <w:jc w:val="both"/>
        <w:rPr>
          <w:rFonts w:ascii="Arial" w:hAnsi="Arial" w:cs="Arial"/>
          <w:sz w:val="20"/>
          <w:szCs w:val="20"/>
        </w:rPr>
      </w:pPr>
      <w:r>
        <w:rPr>
          <w:rFonts w:ascii="Arial" w:hAnsi="Arial" w:cs="Arial"/>
          <w:sz w:val="20"/>
          <w:szCs w:val="20"/>
        </w:rPr>
        <w:t>Podporiť rozvoj partnerstiev v rámci regiónu a väzieb s nadregionálnym dosahom. Zabezpečiť efektívnejšie využívanie verejného majetku, ochranu práv a záujmov obce prostredníctvom členstva v záujmových združeniach právnických osôb na regionálnej ako aj medzinárodnej úrovni.</w:t>
      </w:r>
      <w:r>
        <w:rPr>
          <w:rFonts w:ascii="Arial" w:hAnsi="Arial" w:cs="Arial"/>
          <w:sz w:val="20"/>
          <w:szCs w:val="20"/>
        </w:rPr>
        <w:tab/>
      </w:r>
    </w:p>
    <w:p w:rsidR="00313E05" w:rsidRDefault="00313E05" w:rsidP="00313E05">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313E05" w:rsidRDefault="00313E05" w:rsidP="00313E05">
      <w:pPr>
        <w:rPr>
          <w:rFonts w:ascii="Arial" w:hAnsi="Arial" w:cs="Arial"/>
          <w:sz w:val="20"/>
          <w:szCs w:val="20"/>
        </w:rPr>
      </w:pPr>
      <w:r>
        <w:rPr>
          <w:rFonts w:ascii="Arial" w:hAnsi="Arial" w:cs="Arial"/>
          <w:b/>
          <w:sz w:val="20"/>
          <w:szCs w:val="20"/>
        </w:rPr>
        <w:t>Komentár k podprogramu</w:t>
      </w:r>
      <w:r>
        <w:rPr>
          <w:rFonts w:ascii="Arial" w:hAnsi="Arial" w:cs="Arial"/>
          <w:sz w:val="20"/>
          <w:szCs w:val="20"/>
        </w:rPr>
        <w:tab/>
      </w:r>
      <w:r>
        <w:rPr>
          <w:rFonts w:ascii="Arial" w:hAnsi="Arial" w:cs="Arial"/>
          <w:sz w:val="20"/>
          <w:szCs w:val="20"/>
        </w:rPr>
        <w:tab/>
      </w:r>
    </w:p>
    <w:p w:rsidR="00313E05" w:rsidRDefault="00313E05" w:rsidP="00313E05">
      <w:pPr>
        <w:jc w:val="both"/>
        <w:rPr>
          <w:rFonts w:ascii="Arial" w:hAnsi="Arial" w:cs="Arial"/>
          <w:sz w:val="20"/>
          <w:szCs w:val="20"/>
        </w:rPr>
      </w:pPr>
      <w:r>
        <w:rPr>
          <w:rFonts w:ascii="Arial" w:hAnsi="Arial" w:cs="Arial"/>
          <w:sz w:val="20"/>
          <w:szCs w:val="20"/>
        </w:rPr>
        <w:t xml:space="preserve">Finančné prostriedky predmetného podprogramu predstavujú bežné výdavky na úhradu ročného členského v neziskových organizáciách a záujmových združeniach právnických osôb. Obec je členom združení ZMOS, ZMOK, </w:t>
      </w:r>
      <w:proofErr w:type="spellStart"/>
      <w:r>
        <w:rPr>
          <w:rFonts w:ascii="Arial" w:hAnsi="Arial" w:cs="Arial"/>
          <w:sz w:val="20"/>
          <w:szCs w:val="20"/>
        </w:rPr>
        <w:t>Mikroregión</w:t>
      </w:r>
      <w:proofErr w:type="spellEnd"/>
      <w:r>
        <w:rPr>
          <w:rFonts w:ascii="Arial" w:hAnsi="Arial" w:cs="Arial"/>
          <w:sz w:val="20"/>
          <w:szCs w:val="20"/>
        </w:rPr>
        <w:t xml:space="preserve"> Kysucký Triangel</w:t>
      </w:r>
      <w:r w:rsidR="00D80BA3">
        <w:rPr>
          <w:rFonts w:ascii="Arial" w:hAnsi="Arial" w:cs="Arial"/>
          <w:sz w:val="20"/>
          <w:szCs w:val="20"/>
        </w:rPr>
        <w:t>, OCR</w:t>
      </w:r>
      <w:r>
        <w:rPr>
          <w:rFonts w:ascii="Arial" w:hAnsi="Arial" w:cs="Arial"/>
          <w:sz w:val="20"/>
          <w:szCs w:val="20"/>
        </w:rPr>
        <w:t>.</w:t>
      </w:r>
    </w:p>
    <w:p w:rsidR="00BE3A9F" w:rsidRDefault="00BE3A9F" w:rsidP="00313E0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F10B8A" w:rsidRPr="00BE3A9F" w:rsidTr="00593828">
        <w:tc>
          <w:tcPr>
            <w:tcW w:w="2376" w:type="dxa"/>
            <w:shd w:val="clear" w:color="auto" w:fill="auto"/>
          </w:tcPr>
          <w:p w:rsidR="00F10B8A" w:rsidRPr="00BE3A9F" w:rsidRDefault="00F10B8A" w:rsidP="00BE3A9F">
            <w:pPr>
              <w:rPr>
                <w:rFonts w:ascii="Arial" w:hAnsi="Arial" w:cs="Arial"/>
                <w:b/>
                <w:color w:val="FF0000"/>
                <w:sz w:val="20"/>
                <w:szCs w:val="20"/>
              </w:rPr>
            </w:pPr>
            <w:r w:rsidRPr="00BE3A9F">
              <w:rPr>
                <w:rFonts w:ascii="Arial" w:hAnsi="Arial" w:cs="Arial"/>
                <w:b/>
                <w:color w:val="FF0000"/>
                <w:sz w:val="20"/>
                <w:szCs w:val="20"/>
              </w:rPr>
              <w:t>Rok</w:t>
            </w:r>
          </w:p>
        </w:tc>
        <w:tc>
          <w:tcPr>
            <w:tcW w:w="1139" w:type="dxa"/>
            <w:shd w:val="clear" w:color="auto" w:fill="auto"/>
          </w:tcPr>
          <w:p w:rsidR="00F10B8A" w:rsidRPr="00F10B8A" w:rsidRDefault="00F10B8A" w:rsidP="00F10B8A">
            <w:pPr>
              <w:rPr>
                <w:rFonts w:ascii="Arial" w:hAnsi="Arial" w:cs="Arial"/>
                <w:b/>
                <w:sz w:val="20"/>
                <w:szCs w:val="20"/>
              </w:rPr>
            </w:pPr>
            <w:r w:rsidRPr="00F10B8A">
              <w:rPr>
                <w:rFonts w:ascii="Arial" w:hAnsi="Arial" w:cs="Arial"/>
                <w:b/>
                <w:sz w:val="20"/>
                <w:szCs w:val="20"/>
              </w:rPr>
              <w:t>2019</w:t>
            </w:r>
          </w:p>
        </w:tc>
        <w:tc>
          <w:tcPr>
            <w:tcW w:w="1139" w:type="dxa"/>
            <w:shd w:val="clear" w:color="auto" w:fill="auto"/>
          </w:tcPr>
          <w:p w:rsidR="00F10B8A" w:rsidRPr="00F10B8A" w:rsidRDefault="00F10B8A" w:rsidP="00F10B8A">
            <w:pPr>
              <w:rPr>
                <w:rFonts w:ascii="Arial" w:hAnsi="Arial" w:cs="Arial"/>
                <w:b/>
                <w:sz w:val="20"/>
                <w:szCs w:val="20"/>
              </w:rPr>
            </w:pPr>
            <w:r w:rsidRPr="00F10B8A">
              <w:rPr>
                <w:rFonts w:ascii="Arial" w:hAnsi="Arial" w:cs="Arial"/>
                <w:b/>
                <w:sz w:val="20"/>
                <w:szCs w:val="20"/>
              </w:rPr>
              <w:t>2020</w:t>
            </w:r>
          </w:p>
        </w:tc>
        <w:tc>
          <w:tcPr>
            <w:tcW w:w="1139" w:type="dxa"/>
            <w:shd w:val="clear" w:color="auto" w:fill="auto"/>
          </w:tcPr>
          <w:p w:rsidR="00F10B8A" w:rsidRPr="00F10B8A" w:rsidRDefault="00F10B8A" w:rsidP="00F10B8A">
            <w:pPr>
              <w:rPr>
                <w:rFonts w:ascii="Arial" w:hAnsi="Arial" w:cs="Arial"/>
                <w:b/>
                <w:sz w:val="20"/>
                <w:szCs w:val="20"/>
              </w:rPr>
            </w:pPr>
            <w:r w:rsidRPr="00F10B8A">
              <w:rPr>
                <w:rFonts w:ascii="Arial" w:hAnsi="Arial" w:cs="Arial"/>
                <w:b/>
                <w:sz w:val="20"/>
                <w:szCs w:val="20"/>
              </w:rPr>
              <w:t>2021</w:t>
            </w:r>
          </w:p>
        </w:tc>
        <w:tc>
          <w:tcPr>
            <w:tcW w:w="1139" w:type="dxa"/>
            <w:shd w:val="clear" w:color="auto" w:fill="auto"/>
          </w:tcPr>
          <w:p w:rsidR="00F10B8A" w:rsidRPr="00BE3A9F" w:rsidRDefault="00F10B8A" w:rsidP="00F10B8A">
            <w:pPr>
              <w:rPr>
                <w:rFonts w:ascii="Arial" w:hAnsi="Arial" w:cs="Arial"/>
                <w:b/>
                <w:color w:val="FF0000"/>
                <w:sz w:val="20"/>
                <w:szCs w:val="20"/>
              </w:rPr>
            </w:pPr>
            <w:r w:rsidRPr="00BE3A9F">
              <w:rPr>
                <w:rFonts w:ascii="Arial" w:hAnsi="Arial" w:cs="Arial"/>
                <w:b/>
                <w:color w:val="FF0000"/>
                <w:sz w:val="20"/>
                <w:szCs w:val="20"/>
              </w:rPr>
              <w:t>202</w:t>
            </w:r>
            <w:r>
              <w:rPr>
                <w:rFonts w:ascii="Arial" w:hAnsi="Arial" w:cs="Arial"/>
                <w:b/>
                <w:color w:val="FF0000"/>
                <w:sz w:val="20"/>
                <w:szCs w:val="20"/>
              </w:rPr>
              <w:t>2</w:t>
            </w:r>
          </w:p>
        </w:tc>
        <w:tc>
          <w:tcPr>
            <w:tcW w:w="1139" w:type="dxa"/>
            <w:shd w:val="clear" w:color="auto" w:fill="auto"/>
          </w:tcPr>
          <w:p w:rsidR="00F10B8A" w:rsidRPr="00F10B8A" w:rsidRDefault="00F10B8A" w:rsidP="00F10B8A">
            <w:pPr>
              <w:rPr>
                <w:rFonts w:ascii="Arial" w:hAnsi="Arial" w:cs="Arial"/>
                <w:b/>
                <w:sz w:val="20"/>
                <w:szCs w:val="20"/>
              </w:rPr>
            </w:pPr>
            <w:r w:rsidRPr="00F10B8A">
              <w:rPr>
                <w:rFonts w:ascii="Arial" w:hAnsi="Arial" w:cs="Arial"/>
                <w:b/>
                <w:sz w:val="20"/>
                <w:szCs w:val="20"/>
              </w:rPr>
              <w:t>2023</w:t>
            </w:r>
          </w:p>
        </w:tc>
        <w:tc>
          <w:tcPr>
            <w:tcW w:w="1139" w:type="dxa"/>
            <w:shd w:val="clear" w:color="auto" w:fill="auto"/>
          </w:tcPr>
          <w:p w:rsidR="00F10B8A" w:rsidRPr="00F10B8A" w:rsidRDefault="00F10B8A" w:rsidP="00F10B8A">
            <w:pPr>
              <w:rPr>
                <w:rFonts w:ascii="Arial" w:hAnsi="Arial" w:cs="Arial"/>
                <w:b/>
                <w:sz w:val="20"/>
                <w:szCs w:val="20"/>
              </w:rPr>
            </w:pPr>
            <w:r w:rsidRPr="00F10B8A">
              <w:rPr>
                <w:rFonts w:ascii="Arial" w:hAnsi="Arial" w:cs="Arial"/>
                <w:b/>
                <w:sz w:val="20"/>
                <w:szCs w:val="20"/>
              </w:rPr>
              <w:t>2024</w:t>
            </w:r>
          </w:p>
        </w:tc>
      </w:tr>
      <w:tr w:rsidR="00BE3A9F" w:rsidRPr="00BE3A9F" w:rsidTr="00593828">
        <w:tc>
          <w:tcPr>
            <w:tcW w:w="2376" w:type="dxa"/>
            <w:shd w:val="clear" w:color="auto" w:fill="auto"/>
          </w:tcPr>
          <w:p w:rsidR="00BE3A9F" w:rsidRPr="00BE3A9F" w:rsidRDefault="00BE3A9F" w:rsidP="00BE3A9F">
            <w:pPr>
              <w:rPr>
                <w:rFonts w:ascii="Arial" w:hAnsi="Arial" w:cs="Arial"/>
                <w:b/>
                <w:sz w:val="20"/>
                <w:szCs w:val="20"/>
              </w:rPr>
            </w:pPr>
            <w:r w:rsidRPr="00BE3A9F">
              <w:rPr>
                <w:rFonts w:ascii="Arial" w:hAnsi="Arial" w:cs="Arial"/>
                <w:b/>
                <w:sz w:val="20"/>
                <w:szCs w:val="20"/>
              </w:rPr>
              <w:t>Merateľné indikátory</w:t>
            </w:r>
          </w:p>
        </w:tc>
        <w:tc>
          <w:tcPr>
            <w:tcW w:w="6834" w:type="dxa"/>
            <w:gridSpan w:val="6"/>
            <w:shd w:val="clear" w:color="auto" w:fill="auto"/>
          </w:tcPr>
          <w:p w:rsidR="00BE3A9F" w:rsidRPr="00BE3A9F" w:rsidRDefault="00BE3A9F" w:rsidP="00BE3A9F">
            <w:pPr>
              <w:jc w:val="center"/>
              <w:rPr>
                <w:rFonts w:ascii="Arial" w:hAnsi="Arial" w:cs="Arial"/>
                <w:b/>
                <w:sz w:val="20"/>
                <w:szCs w:val="20"/>
              </w:rPr>
            </w:pPr>
            <w:r w:rsidRPr="00BE3A9F">
              <w:rPr>
                <w:rFonts w:ascii="Arial" w:hAnsi="Arial" w:cs="Arial"/>
                <w:b/>
                <w:sz w:val="20"/>
                <w:szCs w:val="20"/>
              </w:rPr>
              <w:t>plánovaný počet členstiev v samosprávnych organizáciách spolu</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Plánovaná hodnota</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D80BA3" w:rsidP="00BE3A9F">
            <w:pPr>
              <w:rPr>
                <w:rFonts w:ascii="Arial" w:hAnsi="Arial" w:cs="Arial"/>
                <w:sz w:val="20"/>
                <w:szCs w:val="20"/>
              </w:rPr>
            </w:pPr>
            <w:r>
              <w:rPr>
                <w:rFonts w:ascii="Arial" w:hAnsi="Arial" w:cs="Arial"/>
                <w:sz w:val="20"/>
                <w:szCs w:val="20"/>
              </w:rPr>
              <w:t>4</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3</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3</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Skutočná hodnota</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3</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3</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3</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r>
      <w:tr w:rsidR="00BE3A9F" w:rsidRPr="00BE3A9F" w:rsidTr="00593828">
        <w:tc>
          <w:tcPr>
            <w:tcW w:w="2376" w:type="dxa"/>
            <w:shd w:val="clear" w:color="auto" w:fill="auto"/>
          </w:tcPr>
          <w:p w:rsidR="00BE3A9F" w:rsidRPr="00BE3A9F" w:rsidRDefault="00BE3A9F" w:rsidP="00BE3A9F">
            <w:pPr>
              <w:rPr>
                <w:rFonts w:ascii="Arial" w:hAnsi="Arial" w:cs="Arial"/>
                <w:b/>
                <w:sz w:val="20"/>
                <w:szCs w:val="20"/>
              </w:rPr>
            </w:pPr>
            <w:r w:rsidRPr="00BE3A9F">
              <w:rPr>
                <w:rFonts w:ascii="Arial" w:hAnsi="Arial" w:cs="Arial"/>
                <w:b/>
                <w:sz w:val="20"/>
                <w:szCs w:val="20"/>
              </w:rPr>
              <w:t>Merateľné indikátory</w:t>
            </w:r>
          </w:p>
        </w:tc>
        <w:tc>
          <w:tcPr>
            <w:tcW w:w="6834" w:type="dxa"/>
            <w:gridSpan w:val="6"/>
            <w:shd w:val="clear" w:color="auto" w:fill="auto"/>
          </w:tcPr>
          <w:p w:rsidR="00BE3A9F" w:rsidRPr="00BE3A9F" w:rsidRDefault="00BE3A9F" w:rsidP="00BE3A9F">
            <w:pPr>
              <w:jc w:val="center"/>
              <w:rPr>
                <w:rFonts w:ascii="Arial" w:hAnsi="Arial" w:cs="Arial"/>
                <w:b/>
                <w:sz w:val="20"/>
                <w:szCs w:val="20"/>
              </w:rPr>
            </w:pPr>
            <w:r w:rsidRPr="00BE3A9F">
              <w:rPr>
                <w:rFonts w:ascii="Arial" w:hAnsi="Arial" w:cs="Arial"/>
                <w:b/>
                <w:sz w:val="20"/>
                <w:szCs w:val="20"/>
              </w:rPr>
              <w:t>% účasť na zasadnutiach organizácií, v ktorých je obec členom</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Plánovaná hodnota</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100</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100</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100</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Skutočná hodnota</w:t>
            </w:r>
          </w:p>
        </w:tc>
        <w:tc>
          <w:tcPr>
            <w:tcW w:w="1139" w:type="dxa"/>
            <w:shd w:val="clear" w:color="auto" w:fill="auto"/>
          </w:tcPr>
          <w:p w:rsidR="00BE3A9F" w:rsidRPr="00BE3A9F" w:rsidRDefault="00D80BA3" w:rsidP="00BE3A9F">
            <w:pPr>
              <w:rPr>
                <w:rFonts w:ascii="Arial" w:hAnsi="Arial" w:cs="Arial"/>
                <w:sz w:val="20"/>
                <w:szCs w:val="20"/>
              </w:rPr>
            </w:pPr>
            <w:r>
              <w:rPr>
                <w:rFonts w:ascii="Arial" w:hAnsi="Arial" w:cs="Arial"/>
                <w:sz w:val="20"/>
                <w:szCs w:val="20"/>
              </w:rPr>
              <w:t>90</w:t>
            </w:r>
          </w:p>
        </w:tc>
        <w:tc>
          <w:tcPr>
            <w:tcW w:w="1139" w:type="dxa"/>
            <w:shd w:val="clear" w:color="auto" w:fill="auto"/>
          </w:tcPr>
          <w:p w:rsidR="00BE3A9F" w:rsidRPr="00BE3A9F" w:rsidRDefault="00D80BA3" w:rsidP="00BE3A9F">
            <w:pPr>
              <w:rPr>
                <w:rFonts w:ascii="Arial" w:hAnsi="Arial" w:cs="Arial"/>
                <w:sz w:val="20"/>
                <w:szCs w:val="20"/>
              </w:rPr>
            </w:pPr>
            <w:r>
              <w:rPr>
                <w:rFonts w:ascii="Arial" w:hAnsi="Arial" w:cs="Arial"/>
                <w:sz w:val="20"/>
                <w:szCs w:val="20"/>
              </w:rPr>
              <w:t>8</w:t>
            </w:r>
            <w:r w:rsidR="00BE3A9F" w:rsidRPr="00BE3A9F">
              <w:rPr>
                <w:rFonts w:ascii="Arial" w:hAnsi="Arial" w:cs="Arial"/>
                <w:sz w:val="20"/>
                <w:szCs w:val="20"/>
              </w:rPr>
              <w:t>0</w:t>
            </w:r>
          </w:p>
        </w:tc>
        <w:tc>
          <w:tcPr>
            <w:tcW w:w="1139" w:type="dxa"/>
            <w:shd w:val="clear" w:color="auto" w:fill="auto"/>
          </w:tcPr>
          <w:p w:rsidR="00BE3A9F" w:rsidRPr="00BE3A9F" w:rsidRDefault="00593828" w:rsidP="00BE3A9F">
            <w:pPr>
              <w:rPr>
                <w:rFonts w:ascii="Arial" w:hAnsi="Arial" w:cs="Arial"/>
                <w:sz w:val="20"/>
                <w:szCs w:val="20"/>
              </w:rPr>
            </w:pPr>
            <w:r>
              <w:rPr>
                <w:rFonts w:ascii="Arial" w:hAnsi="Arial" w:cs="Arial"/>
                <w:sz w:val="20"/>
                <w:szCs w:val="20"/>
              </w:rPr>
              <w:t>80</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r>
    </w:tbl>
    <w:p w:rsidR="00313E05" w:rsidRDefault="00313E05" w:rsidP="00313E05">
      <w:pPr>
        <w:jc w:val="both"/>
        <w:rPr>
          <w:rFonts w:ascii="Arial" w:hAnsi="Arial" w:cs="Arial"/>
          <w:sz w:val="20"/>
          <w:szCs w:val="20"/>
        </w:rPr>
      </w:pPr>
    </w:p>
    <w:p w:rsidR="00BE3A9F" w:rsidRDefault="00BE3A9F" w:rsidP="00313E05">
      <w:pPr>
        <w:jc w:val="both"/>
        <w:rPr>
          <w:rFonts w:ascii="Arial" w:hAnsi="Arial" w:cs="Arial"/>
          <w:sz w:val="20"/>
          <w:szCs w:val="20"/>
        </w:rPr>
      </w:pPr>
    </w:p>
    <w:p w:rsidR="00BE3A9F" w:rsidRDefault="00BE3A9F" w:rsidP="00313E05">
      <w:pPr>
        <w:jc w:val="both"/>
        <w:rPr>
          <w:rFonts w:ascii="Arial" w:hAnsi="Arial" w:cs="Arial"/>
          <w:sz w:val="20"/>
          <w:szCs w:val="20"/>
        </w:rPr>
      </w:pPr>
    </w:p>
    <w:p w:rsidR="00313E05" w:rsidRDefault="007A45D8" w:rsidP="00313E05">
      <w:pPr>
        <w:pStyle w:val="Nadpis2"/>
        <w:pBdr>
          <w:bottom w:val="single" w:sz="4" w:space="2" w:color="auto"/>
        </w:pBdr>
        <w:rPr>
          <w:bCs w:val="0"/>
          <w:iCs w:val="0"/>
          <w:sz w:val="22"/>
          <w:szCs w:val="22"/>
        </w:rPr>
      </w:pPr>
      <w:bookmarkStart w:id="15" w:name="_Toc256485917"/>
      <w:r>
        <w:rPr>
          <w:bCs w:val="0"/>
          <w:iCs w:val="0"/>
          <w:sz w:val="22"/>
          <w:szCs w:val="22"/>
        </w:rPr>
        <w:lastRenderedPageBreak/>
        <w:t>P</w:t>
      </w:r>
      <w:r w:rsidR="00313E05">
        <w:rPr>
          <w:bCs w:val="0"/>
          <w:iCs w:val="0"/>
          <w:sz w:val="22"/>
          <w:szCs w:val="22"/>
        </w:rPr>
        <w:t>odprogram 1. 3.  Daňová a rozpočtová politika, vnútorná  kontrola</w:t>
      </w:r>
      <w:bookmarkEnd w:id="15"/>
    </w:p>
    <w:p w:rsidR="00313E05" w:rsidRDefault="00313E05" w:rsidP="00313E05">
      <w:pPr>
        <w:jc w:val="both"/>
        <w:rPr>
          <w:rFonts w:ascii="Arial" w:hAnsi="Arial" w:cs="Arial"/>
          <w:sz w:val="20"/>
          <w:szCs w:val="20"/>
        </w:rPr>
      </w:pPr>
    </w:p>
    <w:p w:rsidR="00313E05" w:rsidRDefault="00313E05" w:rsidP="00313E05">
      <w:pPr>
        <w:rPr>
          <w:rFonts w:ascii="Arial" w:hAnsi="Arial" w:cs="Arial"/>
          <w:b/>
          <w:sz w:val="20"/>
          <w:szCs w:val="20"/>
        </w:rPr>
      </w:pPr>
      <w:r>
        <w:rPr>
          <w:rFonts w:ascii="Arial" w:hAnsi="Arial" w:cs="Arial"/>
          <w:b/>
          <w:sz w:val="20"/>
          <w:szCs w:val="20"/>
        </w:rPr>
        <w:t>Zámer podprogramu</w:t>
      </w:r>
    </w:p>
    <w:p w:rsidR="00313E05" w:rsidRDefault="00313E05" w:rsidP="00313E05">
      <w:pPr>
        <w:jc w:val="both"/>
        <w:rPr>
          <w:rFonts w:ascii="Arial" w:hAnsi="Arial" w:cs="Arial"/>
          <w:sz w:val="20"/>
          <w:szCs w:val="20"/>
        </w:rPr>
      </w:pPr>
      <w:r>
        <w:rPr>
          <w:rFonts w:ascii="Arial" w:hAnsi="Arial" w:cs="Arial"/>
          <w:sz w:val="20"/>
          <w:szCs w:val="20"/>
        </w:rPr>
        <w:t>Účinná kontrolná činnosť zameraná na rozhodnutia a aktivity obce a ich súlad s legislatívou. Nepretržité a spoľahlivé vedenie účtovníctva obce ako aj zabezpečenie pravidelného auditu účtovníctva, včasné schválenie programového rozpočtu a jeho priebežný monitoring.</w:t>
      </w:r>
      <w:r>
        <w:rPr>
          <w:rFonts w:ascii="Arial" w:hAnsi="Arial" w:cs="Arial"/>
          <w:sz w:val="20"/>
          <w:szCs w:val="20"/>
        </w:rPr>
        <w:tab/>
      </w:r>
      <w:r>
        <w:rPr>
          <w:rFonts w:ascii="Arial" w:hAnsi="Arial" w:cs="Arial"/>
          <w:sz w:val="20"/>
          <w:szCs w:val="20"/>
        </w:rPr>
        <w:tab/>
      </w:r>
    </w:p>
    <w:p w:rsidR="00313E05" w:rsidRDefault="00313E05" w:rsidP="00313E05">
      <w:pPr>
        <w:rPr>
          <w:rFonts w:ascii="Arial" w:hAnsi="Arial" w:cs="Arial"/>
          <w:sz w:val="16"/>
          <w:szCs w:val="16"/>
        </w:rPr>
      </w:pPr>
      <w:r>
        <w:rPr>
          <w:rFonts w:ascii="Arial" w:hAnsi="Arial" w:cs="Arial"/>
          <w:sz w:val="16"/>
          <w:szCs w:val="16"/>
        </w:rPr>
        <w:tab/>
      </w:r>
    </w:p>
    <w:p w:rsidR="00313E05" w:rsidRDefault="00313E05" w:rsidP="00313E05">
      <w:pPr>
        <w:rPr>
          <w:rFonts w:ascii="Arial" w:hAnsi="Arial" w:cs="Arial"/>
          <w:sz w:val="16"/>
          <w:szCs w:val="16"/>
        </w:rPr>
      </w:pPr>
      <w:r>
        <w:rPr>
          <w:rFonts w:ascii="Arial" w:hAnsi="Arial" w:cs="Arial"/>
          <w:b/>
          <w:sz w:val="20"/>
          <w:szCs w:val="20"/>
        </w:rPr>
        <w:t>Ciele podprogramu</w:t>
      </w:r>
      <w:r>
        <w:rPr>
          <w:rFonts w:ascii="Arial" w:hAnsi="Arial" w:cs="Arial"/>
          <w:sz w:val="16"/>
          <w:szCs w:val="16"/>
        </w:rPr>
        <w:tab/>
      </w:r>
      <w:r>
        <w:rPr>
          <w:rFonts w:ascii="Arial" w:hAnsi="Arial" w:cs="Arial"/>
          <w:sz w:val="16"/>
          <w:szCs w:val="16"/>
        </w:rPr>
        <w:tab/>
      </w:r>
      <w:r>
        <w:rPr>
          <w:rFonts w:ascii="Arial" w:hAnsi="Arial" w:cs="Arial"/>
          <w:sz w:val="16"/>
          <w:szCs w:val="16"/>
        </w:rPr>
        <w:tab/>
      </w:r>
    </w:p>
    <w:p w:rsidR="00313E05" w:rsidRDefault="00313E05" w:rsidP="00313E05">
      <w:pPr>
        <w:jc w:val="both"/>
        <w:rPr>
          <w:rFonts w:ascii="Arial" w:hAnsi="Arial" w:cs="Arial"/>
          <w:sz w:val="20"/>
          <w:szCs w:val="20"/>
        </w:rPr>
      </w:pPr>
      <w:r>
        <w:rPr>
          <w:rFonts w:ascii="Arial" w:hAnsi="Arial" w:cs="Arial"/>
          <w:sz w:val="20"/>
          <w:szCs w:val="20"/>
        </w:rPr>
        <w:t>Zabezpečiť účinnú a efektívnu kontrolu rozhodnutí orgánov obce. Zabezpečiť podmienky na nepretržité a spoľahlivé vedenie účtovníctva obce ako aj zabezpečenie pravidelného auditu účtovníctva. Zabezpečiť orientáciu obce na výstupy a výsledky.</w:t>
      </w:r>
    </w:p>
    <w:p w:rsidR="00313E05" w:rsidRDefault="00313E05" w:rsidP="00313E05">
      <w:pPr>
        <w:jc w:val="both"/>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313E05" w:rsidRDefault="00313E05" w:rsidP="00313E05">
      <w:pPr>
        <w:rPr>
          <w:rFonts w:ascii="Arial" w:hAnsi="Arial" w:cs="Arial"/>
          <w:sz w:val="16"/>
          <w:szCs w:val="16"/>
        </w:rPr>
      </w:pPr>
      <w:r>
        <w:rPr>
          <w:rFonts w:ascii="Arial" w:hAnsi="Arial" w:cs="Arial"/>
          <w:b/>
          <w:sz w:val="20"/>
          <w:szCs w:val="20"/>
        </w:rPr>
        <w:t>Komentár k podprogramu</w:t>
      </w:r>
    </w:p>
    <w:p w:rsidR="00313E05" w:rsidRDefault="00313E05" w:rsidP="00313E05">
      <w:pPr>
        <w:jc w:val="both"/>
        <w:rPr>
          <w:rFonts w:ascii="Arial" w:hAnsi="Arial" w:cs="Arial"/>
          <w:sz w:val="20"/>
          <w:szCs w:val="20"/>
        </w:rPr>
      </w:pPr>
      <w:r>
        <w:rPr>
          <w:rFonts w:ascii="Arial" w:hAnsi="Arial" w:cs="Arial"/>
          <w:sz w:val="20"/>
          <w:szCs w:val="20"/>
        </w:rPr>
        <w:t>Podprogram Vnútorná kontrola predstavuje všetky aktivity kontrolóra obce, ktorý zabezpečuje v rámci svojich kompetencií kontrolu súladu činností a rozhodnutí obce so zákonmi, všeobecne záväznými nariadeniami a vnútornými normami obce tak, aby samospráva fungovala čo najefektívnejšie s pozitívnym dopadom na život v obci. Bežné výdavky na predmetný podprogram predstavujú režijné výdavky (mzdy, platy a ostatné osobné vyrovnania, poistné a príspevok do poisťovní a tovary a služby) na jeho zabezpečenie.</w:t>
      </w:r>
      <w:r>
        <w:rPr>
          <w:rFonts w:ascii="Arial" w:hAnsi="Arial" w:cs="Arial"/>
          <w:sz w:val="20"/>
          <w:szCs w:val="20"/>
        </w:rPr>
        <w:tab/>
      </w:r>
      <w:r>
        <w:rPr>
          <w:rFonts w:ascii="Arial" w:hAnsi="Arial" w:cs="Arial"/>
          <w:sz w:val="20"/>
          <w:szCs w:val="20"/>
        </w:rPr>
        <w:tab/>
      </w:r>
    </w:p>
    <w:p w:rsidR="00313E05" w:rsidRDefault="00313E05" w:rsidP="00313E05">
      <w:pPr>
        <w:jc w:val="both"/>
        <w:rPr>
          <w:rFonts w:ascii="Arial" w:hAnsi="Arial" w:cs="Arial"/>
          <w:sz w:val="20"/>
          <w:szCs w:val="20"/>
        </w:rPr>
      </w:pPr>
      <w:r>
        <w:rPr>
          <w:rFonts w:ascii="Arial" w:hAnsi="Arial" w:cs="Arial"/>
          <w:sz w:val="20"/>
          <w:szCs w:val="20"/>
        </w:rPr>
        <w:t>Podprogram zahŕňa aj výdavky spojené so zabezpečením externého auditu.</w:t>
      </w:r>
    </w:p>
    <w:p w:rsidR="00313E05" w:rsidRDefault="00313E05" w:rsidP="00313E0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D80BA3" w:rsidRPr="00BE3A9F" w:rsidTr="00593828">
        <w:tc>
          <w:tcPr>
            <w:tcW w:w="2376" w:type="dxa"/>
            <w:shd w:val="clear" w:color="auto" w:fill="auto"/>
          </w:tcPr>
          <w:p w:rsidR="00D80BA3" w:rsidRPr="00BE3A9F" w:rsidRDefault="00D80BA3" w:rsidP="00BE3A9F">
            <w:pPr>
              <w:rPr>
                <w:rFonts w:ascii="Arial" w:hAnsi="Arial" w:cs="Arial"/>
                <w:b/>
                <w:color w:val="FF0000"/>
                <w:sz w:val="20"/>
                <w:szCs w:val="20"/>
              </w:rPr>
            </w:pPr>
            <w:r w:rsidRPr="00BE3A9F">
              <w:rPr>
                <w:rFonts w:ascii="Arial" w:hAnsi="Arial" w:cs="Arial"/>
                <w:b/>
                <w:color w:val="FF0000"/>
                <w:sz w:val="20"/>
                <w:szCs w:val="20"/>
              </w:rPr>
              <w:t>Rok</w:t>
            </w:r>
          </w:p>
        </w:tc>
        <w:tc>
          <w:tcPr>
            <w:tcW w:w="1139" w:type="dxa"/>
            <w:shd w:val="clear" w:color="auto" w:fill="auto"/>
          </w:tcPr>
          <w:p w:rsidR="00D80BA3" w:rsidRPr="00F10B8A" w:rsidRDefault="00D80BA3" w:rsidP="004C3A3A">
            <w:pPr>
              <w:rPr>
                <w:rFonts w:ascii="Arial" w:hAnsi="Arial" w:cs="Arial"/>
                <w:b/>
                <w:sz w:val="20"/>
                <w:szCs w:val="20"/>
              </w:rPr>
            </w:pPr>
            <w:r w:rsidRPr="00F10B8A">
              <w:rPr>
                <w:rFonts w:ascii="Arial" w:hAnsi="Arial" w:cs="Arial"/>
                <w:b/>
                <w:sz w:val="20"/>
                <w:szCs w:val="20"/>
              </w:rPr>
              <w:t>2019</w:t>
            </w:r>
          </w:p>
        </w:tc>
        <w:tc>
          <w:tcPr>
            <w:tcW w:w="1139" w:type="dxa"/>
            <w:shd w:val="clear" w:color="auto" w:fill="auto"/>
          </w:tcPr>
          <w:p w:rsidR="00D80BA3" w:rsidRPr="00F10B8A" w:rsidRDefault="00D80BA3" w:rsidP="004C3A3A">
            <w:pPr>
              <w:rPr>
                <w:rFonts w:ascii="Arial" w:hAnsi="Arial" w:cs="Arial"/>
                <w:b/>
                <w:sz w:val="20"/>
                <w:szCs w:val="20"/>
              </w:rPr>
            </w:pPr>
            <w:r w:rsidRPr="00F10B8A">
              <w:rPr>
                <w:rFonts w:ascii="Arial" w:hAnsi="Arial" w:cs="Arial"/>
                <w:b/>
                <w:sz w:val="20"/>
                <w:szCs w:val="20"/>
              </w:rPr>
              <w:t>2020</w:t>
            </w:r>
          </w:p>
        </w:tc>
        <w:tc>
          <w:tcPr>
            <w:tcW w:w="1139" w:type="dxa"/>
            <w:shd w:val="clear" w:color="auto" w:fill="auto"/>
          </w:tcPr>
          <w:p w:rsidR="00D80BA3" w:rsidRPr="00F10B8A" w:rsidRDefault="00D80BA3" w:rsidP="004C3A3A">
            <w:pPr>
              <w:rPr>
                <w:rFonts w:ascii="Arial" w:hAnsi="Arial" w:cs="Arial"/>
                <w:b/>
                <w:sz w:val="20"/>
                <w:szCs w:val="20"/>
              </w:rPr>
            </w:pPr>
            <w:r w:rsidRPr="00F10B8A">
              <w:rPr>
                <w:rFonts w:ascii="Arial" w:hAnsi="Arial" w:cs="Arial"/>
                <w:b/>
                <w:sz w:val="20"/>
                <w:szCs w:val="20"/>
              </w:rPr>
              <w:t>2021</w:t>
            </w:r>
          </w:p>
        </w:tc>
        <w:tc>
          <w:tcPr>
            <w:tcW w:w="1139" w:type="dxa"/>
            <w:shd w:val="clear" w:color="auto" w:fill="auto"/>
          </w:tcPr>
          <w:p w:rsidR="00D80BA3" w:rsidRPr="00BE3A9F" w:rsidRDefault="00D80BA3" w:rsidP="004C3A3A">
            <w:pPr>
              <w:rPr>
                <w:rFonts w:ascii="Arial" w:hAnsi="Arial" w:cs="Arial"/>
                <w:b/>
                <w:color w:val="FF0000"/>
                <w:sz w:val="20"/>
                <w:szCs w:val="20"/>
              </w:rPr>
            </w:pPr>
            <w:r w:rsidRPr="00BE3A9F">
              <w:rPr>
                <w:rFonts w:ascii="Arial" w:hAnsi="Arial" w:cs="Arial"/>
                <w:b/>
                <w:color w:val="FF0000"/>
                <w:sz w:val="20"/>
                <w:szCs w:val="20"/>
              </w:rPr>
              <w:t>202</w:t>
            </w:r>
            <w:r>
              <w:rPr>
                <w:rFonts w:ascii="Arial" w:hAnsi="Arial" w:cs="Arial"/>
                <w:b/>
                <w:color w:val="FF0000"/>
                <w:sz w:val="20"/>
                <w:szCs w:val="20"/>
              </w:rPr>
              <w:t>2</w:t>
            </w:r>
          </w:p>
        </w:tc>
        <w:tc>
          <w:tcPr>
            <w:tcW w:w="1139" w:type="dxa"/>
            <w:shd w:val="clear" w:color="auto" w:fill="auto"/>
          </w:tcPr>
          <w:p w:rsidR="00D80BA3" w:rsidRPr="00F10B8A" w:rsidRDefault="00D80BA3" w:rsidP="004C3A3A">
            <w:pPr>
              <w:rPr>
                <w:rFonts w:ascii="Arial" w:hAnsi="Arial" w:cs="Arial"/>
                <w:b/>
                <w:sz w:val="20"/>
                <w:szCs w:val="20"/>
              </w:rPr>
            </w:pPr>
            <w:r w:rsidRPr="00F10B8A">
              <w:rPr>
                <w:rFonts w:ascii="Arial" w:hAnsi="Arial" w:cs="Arial"/>
                <w:b/>
                <w:sz w:val="20"/>
                <w:szCs w:val="20"/>
              </w:rPr>
              <w:t>2023</w:t>
            </w:r>
          </w:p>
        </w:tc>
        <w:tc>
          <w:tcPr>
            <w:tcW w:w="1139" w:type="dxa"/>
            <w:shd w:val="clear" w:color="auto" w:fill="auto"/>
          </w:tcPr>
          <w:p w:rsidR="00D80BA3" w:rsidRPr="00F10B8A" w:rsidRDefault="00D80BA3" w:rsidP="004C3A3A">
            <w:pPr>
              <w:rPr>
                <w:rFonts w:ascii="Arial" w:hAnsi="Arial" w:cs="Arial"/>
                <w:b/>
                <w:sz w:val="20"/>
                <w:szCs w:val="20"/>
              </w:rPr>
            </w:pPr>
            <w:r w:rsidRPr="00F10B8A">
              <w:rPr>
                <w:rFonts w:ascii="Arial" w:hAnsi="Arial" w:cs="Arial"/>
                <w:b/>
                <w:sz w:val="20"/>
                <w:szCs w:val="20"/>
              </w:rPr>
              <w:t>2024</w:t>
            </w:r>
          </w:p>
        </w:tc>
      </w:tr>
      <w:tr w:rsidR="00BE3A9F" w:rsidRPr="00BE3A9F" w:rsidTr="00593828">
        <w:tc>
          <w:tcPr>
            <w:tcW w:w="2376" w:type="dxa"/>
            <w:shd w:val="clear" w:color="auto" w:fill="auto"/>
          </w:tcPr>
          <w:p w:rsidR="00BE3A9F" w:rsidRPr="00BE3A9F" w:rsidRDefault="00BE3A9F" w:rsidP="00BE3A9F">
            <w:pPr>
              <w:rPr>
                <w:rFonts w:ascii="Arial" w:hAnsi="Arial" w:cs="Arial"/>
                <w:b/>
                <w:sz w:val="20"/>
                <w:szCs w:val="20"/>
              </w:rPr>
            </w:pPr>
            <w:r w:rsidRPr="00BE3A9F">
              <w:rPr>
                <w:rFonts w:ascii="Arial" w:hAnsi="Arial" w:cs="Arial"/>
                <w:b/>
                <w:sz w:val="20"/>
                <w:szCs w:val="20"/>
              </w:rPr>
              <w:t>Merateľné indikátory</w:t>
            </w:r>
          </w:p>
        </w:tc>
        <w:tc>
          <w:tcPr>
            <w:tcW w:w="6834" w:type="dxa"/>
            <w:gridSpan w:val="6"/>
            <w:shd w:val="clear" w:color="auto" w:fill="auto"/>
          </w:tcPr>
          <w:p w:rsidR="00BE3A9F" w:rsidRPr="00BE3A9F" w:rsidRDefault="00BE3A9F" w:rsidP="00BE3A9F">
            <w:pPr>
              <w:jc w:val="center"/>
              <w:rPr>
                <w:rFonts w:ascii="Arial" w:hAnsi="Arial" w:cs="Arial"/>
                <w:b/>
                <w:sz w:val="20"/>
                <w:szCs w:val="20"/>
              </w:rPr>
            </w:pPr>
            <w:r w:rsidRPr="00BE3A9F">
              <w:rPr>
                <w:rFonts w:ascii="Arial" w:hAnsi="Arial" w:cs="Arial"/>
                <w:b/>
                <w:sz w:val="20"/>
                <w:szCs w:val="20"/>
              </w:rPr>
              <w:t>realizovaná finančná kontrola v %</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Plánovaná hodnota</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100</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100</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100</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Skutočná hodnota</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100</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100</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100</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r>
      <w:tr w:rsidR="00BE3A9F" w:rsidRPr="00BE3A9F" w:rsidTr="00593828">
        <w:tc>
          <w:tcPr>
            <w:tcW w:w="2376" w:type="dxa"/>
            <w:shd w:val="clear" w:color="auto" w:fill="auto"/>
          </w:tcPr>
          <w:p w:rsidR="00BE3A9F" w:rsidRPr="00BE3A9F" w:rsidRDefault="00BE3A9F" w:rsidP="00BE3A9F">
            <w:pPr>
              <w:rPr>
                <w:rFonts w:ascii="Arial" w:hAnsi="Arial" w:cs="Arial"/>
                <w:b/>
                <w:sz w:val="20"/>
                <w:szCs w:val="20"/>
              </w:rPr>
            </w:pPr>
            <w:r w:rsidRPr="00BE3A9F">
              <w:rPr>
                <w:rFonts w:ascii="Arial" w:hAnsi="Arial" w:cs="Arial"/>
                <w:b/>
                <w:sz w:val="20"/>
                <w:szCs w:val="20"/>
              </w:rPr>
              <w:t>Merateľné indikátory</w:t>
            </w:r>
          </w:p>
        </w:tc>
        <w:tc>
          <w:tcPr>
            <w:tcW w:w="6834" w:type="dxa"/>
            <w:gridSpan w:val="6"/>
            <w:shd w:val="clear" w:color="auto" w:fill="auto"/>
          </w:tcPr>
          <w:p w:rsidR="00BE3A9F" w:rsidRPr="00BE3A9F" w:rsidRDefault="00BE3A9F" w:rsidP="00BE3A9F">
            <w:pPr>
              <w:jc w:val="center"/>
              <w:rPr>
                <w:rFonts w:ascii="Arial" w:hAnsi="Arial" w:cs="Arial"/>
                <w:b/>
                <w:sz w:val="20"/>
                <w:szCs w:val="20"/>
              </w:rPr>
            </w:pPr>
            <w:r w:rsidRPr="00BE3A9F">
              <w:rPr>
                <w:rFonts w:ascii="Arial" w:hAnsi="Arial" w:cs="Arial"/>
                <w:b/>
                <w:sz w:val="20"/>
                <w:szCs w:val="20"/>
              </w:rPr>
              <w:t>počet uskutočnených auditov</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Plánovaná hodnota</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2</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2</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2</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Skutočná hodnota</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2</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2</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2</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r>
    </w:tbl>
    <w:p w:rsidR="00313E05" w:rsidRDefault="00313E05" w:rsidP="00313E05">
      <w:pPr>
        <w:pStyle w:val="Nadpis2"/>
        <w:pBdr>
          <w:bottom w:val="single" w:sz="4" w:space="1" w:color="auto"/>
        </w:pBdr>
        <w:rPr>
          <w:bCs w:val="0"/>
          <w:iCs w:val="0"/>
          <w:sz w:val="22"/>
          <w:szCs w:val="22"/>
        </w:rPr>
      </w:pPr>
      <w:bookmarkStart w:id="16" w:name="_Toc256485918"/>
      <w:r>
        <w:rPr>
          <w:bCs w:val="0"/>
          <w:iCs w:val="0"/>
          <w:sz w:val="22"/>
          <w:szCs w:val="22"/>
        </w:rPr>
        <w:t>Podprogram 1. 4.  Vzdelávanie zamestnancov</w:t>
      </w:r>
      <w:bookmarkEnd w:id="16"/>
    </w:p>
    <w:p w:rsidR="00313E05" w:rsidRDefault="00313E05" w:rsidP="00313E05">
      <w:pPr>
        <w:jc w:val="both"/>
        <w:rPr>
          <w:rFonts w:ascii="Arial" w:hAnsi="Arial" w:cs="Arial"/>
          <w:sz w:val="20"/>
          <w:szCs w:val="20"/>
        </w:rPr>
      </w:pPr>
    </w:p>
    <w:p w:rsidR="00313E05" w:rsidRDefault="00313E05" w:rsidP="00313E05">
      <w:pPr>
        <w:rPr>
          <w:rFonts w:ascii="Arial" w:hAnsi="Arial" w:cs="Arial"/>
          <w:sz w:val="20"/>
          <w:szCs w:val="20"/>
        </w:rPr>
      </w:pPr>
      <w:r>
        <w:rPr>
          <w:rFonts w:ascii="Arial" w:hAnsi="Arial" w:cs="Arial"/>
          <w:b/>
          <w:sz w:val="20"/>
          <w:szCs w:val="20"/>
        </w:rPr>
        <w:t>Zámer podprogramu</w:t>
      </w:r>
    </w:p>
    <w:p w:rsidR="00313E05" w:rsidRDefault="00313E05" w:rsidP="00313E05">
      <w:pPr>
        <w:rPr>
          <w:rFonts w:ascii="Arial" w:hAnsi="Arial" w:cs="Arial"/>
          <w:sz w:val="20"/>
          <w:szCs w:val="20"/>
        </w:rPr>
      </w:pPr>
      <w:r>
        <w:rPr>
          <w:rFonts w:ascii="Arial" w:hAnsi="Arial" w:cs="Arial"/>
          <w:sz w:val="20"/>
          <w:szCs w:val="20"/>
        </w:rPr>
        <w:t>Flexibilný a vysokokvalifikovaný personál Obecného úradu.</w:t>
      </w:r>
    </w:p>
    <w:p w:rsidR="00313E05" w:rsidRDefault="00313E05" w:rsidP="00313E0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313E05" w:rsidRDefault="00313E05" w:rsidP="00313E05">
      <w:pPr>
        <w:rPr>
          <w:rFonts w:ascii="Arial" w:hAnsi="Arial" w:cs="Arial"/>
          <w:sz w:val="16"/>
          <w:szCs w:val="16"/>
        </w:rPr>
      </w:pPr>
      <w:r>
        <w:rPr>
          <w:rFonts w:ascii="Arial" w:hAnsi="Arial" w:cs="Arial"/>
          <w:b/>
          <w:sz w:val="20"/>
          <w:szCs w:val="20"/>
        </w:rPr>
        <w:t>Ciele podprogramu</w:t>
      </w:r>
      <w:r>
        <w:rPr>
          <w:rFonts w:ascii="Arial" w:hAnsi="Arial" w:cs="Arial"/>
          <w:sz w:val="16"/>
          <w:szCs w:val="16"/>
        </w:rPr>
        <w:tab/>
      </w:r>
      <w:r>
        <w:rPr>
          <w:rFonts w:ascii="Arial" w:hAnsi="Arial" w:cs="Arial"/>
          <w:sz w:val="16"/>
          <w:szCs w:val="16"/>
        </w:rPr>
        <w:tab/>
      </w:r>
    </w:p>
    <w:p w:rsidR="00313E05" w:rsidRDefault="00313E05" w:rsidP="00313E05">
      <w:pPr>
        <w:jc w:val="both"/>
        <w:rPr>
          <w:rFonts w:ascii="Arial" w:hAnsi="Arial" w:cs="Arial"/>
          <w:sz w:val="20"/>
          <w:szCs w:val="20"/>
        </w:rPr>
      </w:pPr>
      <w:r>
        <w:rPr>
          <w:rFonts w:ascii="Arial" w:hAnsi="Arial" w:cs="Arial"/>
          <w:sz w:val="20"/>
          <w:szCs w:val="20"/>
        </w:rPr>
        <w:t>Zabezpečiť systematické vzdelávanie zamestnancov Obecného úradu za účelom zvýšenia ich kvalifikačnej úrovne ako aj flexibility.</w:t>
      </w:r>
      <w:r>
        <w:rPr>
          <w:rFonts w:ascii="Arial" w:hAnsi="Arial" w:cs="Arial"/>
          <w:sz w:val="20"/>
          <w:szCs w:val="20"/>
        </w:rPr>
        <w:tab/>
      </w:r>
      <w:r>
        <w:rPr>
          <w:rFonts w:ascii="Arial" w:hAnsi="Arial" w:cs="Arial"/>
          <w:sz w:val="20"/>
          <w:szCs w:val="20"/>
        </w:rPr>
        <w:tab/>
      </w:r>
      <w:r>
        <w:rPr>
          <w:rFonts w:ascii="Arial" w:hAnsi="Arial" w:cs="Arial"/>
          <w:sz w:val="20"/>
          <w:szCs w:val="20"/>
        </w:rPr>
        <w:tab/>
      </w:r>
    </w:p>
    <w:p w:rsidR="00313E05" w:rsidRDefault="00313E05" w:rsidP="00313E05">
      <w:pPr>
        <w:rPr>
          <w:rFonts w:ascii="Arial" w:hAnsi="Arial" w:cs="Arial"/>
          <w:b/>
          <w:sz w:val="20"/>
          <w:szCs w:val="20"/>
        </w:rPr>
      </w:pPr>
    </w:p>
    <w:p w:rsidR="00313E05" w:rsidRDefault="00313E05" w:rsidP="00313E05">
      <w:pPr>
        <w:rPr>
          <w:rFonts w:ascii="Arial" w:hAnsi="Arial" w:cs="Arial"/>
          <w:sz w:val="16"/>
          <w:szCs w:val="16"/>
        </w:rPr>
      </w:pPr>
      <w:r>
        <w:rPr>
          <w:rFonts w:ascii="Arial" w:hAnsi="Arial" w:cs="Arial"/>
          <w:b/>
          <w:sz w:val="20"/>
          <w:szCs w:val="20"/>
        </w:rPr>
        <w:t>Komentár k podprogramu</w:t>
      </w:r>
    </w:p>
    <w:p w:rsidR="00313E05" w:rsidRDefault="00313E05" w:rsidP="00313E05">
      <w:pPr>
        <w:jc w:val="both"/>
        <w:rPr>
          <w:rFonts w:ascii="Arial" w:hAnsi="Arial" w:cs="Arial"/>
          <w:sz w:val="20"/>
          <w:szCs w:val="20"/>
        </w:rPr>
      </w:pPr>
      <w:r>
        <w:rPr>
          <w:rFonts w:ascii="Arial" w:hAnsi="Arial" w:cs="Arial"/>
          <w:sz w:val="20"/>
          <w:szCs w:val="20"/>
        </w:rPr>
        <w:t xml:space="preserve">Podprogram zahŕňa účasť zamestnancov Obecného úradu a starostu obce na školeniach, seminároch a ďalšom odbornom vzdelávaní. Finančné prostriedky na realizáciu predmetného podprogramu predstavujú bežné výdavky na úhradu poplatkov za školenia, semináre a pod.. Výdavky sa rozpočtujú v rámci položky 637 – Služby. Školenia zabezpečujú externé subjekty.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D80BA3" w:rsidRPr="00BE3A9F" w:rsidTr="00593828">
        <w:tc>
          <w:tcPr>
            <w:tcW w:w="2376" w:type="dxa"/>
            <w:shd w:val="clear" w:color="auto" w:fill="auto"/>
          </w:tcPr>
          <w:p w:rsidR="00D80BA3" w:rsidRPr="00BE3A9F" w:rsidRDefault="00D80BA3" w:rsidP="00BE3A9F">
            <w:pPr>
              <w:rPr>
                <w:rFonts w:ascii="Arial" w:hAnsi="Arial" w:cs="Arial"/>
                <w:b/>
                <w:color w:val="FF0000"/>
                <w:sz w:val="20"/>
                <w:szCs w:val="20"/>
              </w:rPr>
            </w:pPr>
            <w:r w:rsidRPr="00BE3A9F">
              <w:rPr>
                <w:rFonts w:ascii="Arial" w:hAnsi="Arial" w:cs="Arial"/>
                <w:b/>
                <w:color w:val="FF0000"/>
                <w:sz w:val="20"/>
                <w:szCs w:val="20"/>
              </w:rPr>
              <w:t>Rok</w:t>
            </w:r>
          </w:p>
        </w:tc>
        <w:tc>
          <w:tcPr>
            <w:tcW w:w="1139" w:type="dxa"/>
            <w:shd w:val="clear" w:color="auto" w:fill="auto"/>
          </w:tcPr>
          <w:p w:rsidR="00D80BA3" w:rsidRPr="00F10B8A" w:rsidRDefault="00D80BA3" w:rsidP="004C3A3A">
            <w:pPr>
              <w:rPr>
                <w:rFonts w:ascii="Arial" w:hAnsi="Arial" w:cs="Arial"/>
                <w:b/>
                <w:sz w:val="20"/>
                <w:szCs w:val="20"/>
              </w:rPr>
            </w:pPr>
            <w:r w:rsidRPr="00F10B8A">
              <w:rPr>
                <w:rFonts w:ascii="Arial" w:hAnsi="Arial" w:cs="Arial"/>
                <w:b/>
                <w:sz w:val="20"/>
                <w:szCs w:val="20"/>
              </w:rPr>
              <w:t>2019</w:t>
            </w:r>
          </w:p>
        </w:tc>
        <w:tc>
          <w:tcPr>
            <w:tcW w:w="1139" w:type="dxa"/>
            <w:shd w:val="clear" w:color="auto" w:fill="auto"/>
          </w:tcPr>
          <w:p w:rsidR="00D80BA3" w:rsidRPr="00F10B8A" w:rsidRDefault="00D80BA3" w:rsidP="004C3A3A">
            <w:pPr>
              <w:rPr>
                <w:rFonts w:ascii="Arial" w:hAnsi="Arial" w:cs="Arial"/>
                <w:b/>
                <w:sz w:val="20"/>
                <w:szCs w:val="20"/>
              </w:rPr>
            </w:pPr>
            <w:r w:rsidRPr="00F10B8A">
              <w:rPr>
                <w:rFonts w:ascii="Arial" w:hAnsi="Arial" w:cs="Arial"/>
                <w:b/>
                <w:sz w:val="20"/>
                <w:szCs w:val="20"/>
              </w:rPr>
              <w:t>2020</w:t>
            </w:r>
          </w:p>
        </w:tc>
        <w:tc>
          <w:tcPr>
            <w:tcW w:w="1139" w:type="dxa"/>
            <w:shd w:val="clear" w:color="auto" w:fill="auto"/>
          </w:tcPr>
          <w:p w:rsidR="00D80BA3" w:rsidRPr="00F10B8A" w:rsidRDefault="00D80BA3" w:rsidP="004C3A3A">
            <w:pPr>
              <w:rPr>
                <w:rFonts w:ascii="Arial" w:hAnsi="Arial" w:cs="Arial"/>
                <w:b/>
                <w:sz w:val="20"/>
                <w:szCs w:val="20"/>
              </w:rPr>
            </w:pPr>
            <w:r w:rsidRPr="00F10B8A">
              <w:rPr>
                <w:rFonts w:ascii="Arial" w:hAnsi="Arial" w:cs="Arial"/>
                <w:b/>
                <w:sz w:val="20"/>
                <w:szCs w:val="20"/>
              </w:rPr>
              <w:t>2021</w:t>
            </w:r>
          </w:p>
        </w:tc>
        <w:tc>
          <w:tcPr>
            <w:tcW w:w="1139" w:type="dxa"/>
            <w:shd w:val="clear" w:color="auto" w:fill="auto"/>
          </w:tcPr>
          <w:p w:rsidR="00D80BA3" w:rsidRPr="00BE3A9F" w:rsidRDefault="00D80BA3" w:rsidP="004C3A3A">
            <w:pPr>
              <w:rPr>
                <w:rFonts w:ascii="Arial" w:hAnsi="Arial" w:cs="Arial"/>
                <w:b/>
                <w:color w:val="FF0000"/>
                <w:sz w:val="20"/>
                <w:szCs w:val="20"/>
              </w:rPr>
            </w:pPr>
            <w:r w:rsidRPr="00BE3A9F">
              <w:rPr>
                <w:rFonts w:ascii="Arial" w:hAnsi="Arial" w:cs="Arial"/>
                <w:b/>
                <w:color w:val="FF0000"/>
                <w:sz w:val="20"/>
                <w:szCs w:val="20"/>
              </w:rPr>
              <w:t>202</w:t>
            </w:r>
            <w:r>
              <w:rPr>
                <w:rFonts w:ascii="Arial" w:hAnsi="Arial" w:cs="Arial"/>
                <w:b/>
                <w:color w:val="FF0000"/>
                <w:sz w:val="20"/>
                <w:szCs w:val="20"/>
              </w:rPr>
              <w:t>2</w:t>
            </w:r>
          </w:p>
        </w:tc>
        <w:tc>
          <w:tcPr>
            <w:tcW w:w="1139" w:type="dxa"/>
            <w:shd w:val="clear" w:color="auto" w:fill="auto"/>
          </w:tcPr>
          <w:p w:rsidR="00D80BA3" w:rsidRPr="00F10B8A" w:rsidRDefault="00D80BA3" w:rsidP="004C3A3A">
            <w:pPr>
              <w:rPr>
                <w:rFonts w:ascii="Arial" w:hAnsi="Arial" w:cs="Arial"/>
                <w:b/>
                <w:sz w:val="20"/>
                <w:szCs w:val="20"/>
              </w:rPr>
            </w:pPr>
            <w:r w:rsidRPr="00F10B8A">
              <w:rPr>
                <w:rFonts w:ascii="Arial" w:hAnsi="Arial" w:cs="Arial"/>
                <w:b/>
                <w:sz w:val="20"/>
                <w:szCs w:val="20"/>
              </w:rPr>
              <w:t>2023</w:t>
            </w:r>
          </w:p>
        </w:tc>
        <w:tc>
          <w:tcPr>
            <w:tcW w:w="1139" w:type="dxa"/>
            <w:shd w:val="clear" w:color="auto" w:fill="auto"/>
          </w:tcPr>
          <w:p w:rsidR="00D80BA3" w:rsidRPr="00F10B8A" w:rsidRDefault="00D80BA3" w:rsidP="004C3A3A">
            <w:pPr>
              <w:rPr>
                <w:rFonts w:ascii="Arial" w:hAnsi="Arial" w:cs="Arial"/>
                <w:b/>
                <w:sz w:val="20"/>
                <w:szCs w:val="20"/>
              </w:rPr>
            </w:pPr>
            <w:r w:rsidRPr="00F10B8A">
              <w:rPr>
                <w:rFonts w:ascii="Arial" w:hAnsi="Arial" w:cs="Arial"/>
                <w:b/>
                <w:sz w:val="20"/>
                <w:szCs w:val="20"/>
              </w:rPr>
              <w:t>2024</w:t>
            </w:r>
          </w:p>
        </w:tc>
      </w:tr>
      <w:tr w:rsidR="00BE3A9F" w:rsidRPr="00BE3A9F" w:rsidTr="00593828">
        <w:tc>
          <w:tcPr>
            <w:tcW w:w="2376" w:type="dxa"/>
            <w:shd w:val="clear" w:color="auto" w:fill="auto"/>
          </w:tcPr>
          <w:p w:rsidR="00BE3A9F" w:rsidRPr="00BE3A9F" w:rsidRDefault="00BE3A9F" w:rsidP="00BE3A9F">
            <w:pPr>
              <w:rPr>
                <w:rFonts w:ascii="Arial" w:hAnsi="Arial" w:cs="Arial"/>
                <w:b/>
                <w:sz w:val="20"/>
                <w:szCs w:val="20"/>
              </w:rPr>
            </w:pPr>
            <w:r w:rsidRPr="00BE3A9F">
              <w:rPr>
                <w:rFonts w:ascii="Arial" w:hAnsi="Arial" w:cs="Arial"/>
                <w:b/>
                <w:sz w:val="20"/>
                <w:szCs w:val="20"/>
              </w:rPr>
              <w:t>Merateľné indikátory</w:t>
            </w:r>
          </w:p>
        </w:tc>
        <w:tc>
          <w:tcPr>
            <w:tcW w:w="6834" w:type="dxa"/>
            <w:gridSpan w:val="6"/>
            <w:shd w:val="clear" w:color="auto" w:fill="auto"/>
          </w:tcPr>
          <w:p w:rsidR="00BE3A9F" w:rsidRPr="00BE3A9F" w:rsidRDefault="00BE3A9F" w:rsidP="00BE3A9F">
            <w:pPr>
              <w:jc w:val="center"/>
              <w:rPr>
                <w:rFonts w:ascii="Arial" w:hAnsi="Arial" w:cs="Arial"/>
                <w:b/>
                <w:sz w:val="20"/>
                <w:szCs w:val="20"/>
              </w:rPr>
            </w:pPr>
            <w:r w:rsidRPr="00BE3A9F">
              <w:rPr>
                <w:rFonts w:ascii="Arial" w:hAnsi="Arial" w:cs="Arial"/>
                <w:b/>
                <w:sz w:val="20"/>
                <w:szCs w:val="20"/>
              </w:rPr>
              <w:t>počet absolventov školení</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Plánovaná hodnota</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7</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7</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7</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Skutočná hodnota</w:t>
            </w:r>
          </w:p>
        </w:tc>
        <w:tc>
          <w:tcPr>
            <w:tcW w:w="1139" w:type="dxa"/>
            <w:shd w:val="clear" w:color="auto" w:fill="auto"/>
          </w:tcPr>
          <w:p w:rsidR="00BE3A9F" w:rsidRPr="00BE3A9F" w:rsidRDefault="00D80BA3" w:rsidP="00BE3A9F">
            <w:pPr>
              <w:rPr>
                <w:rFonts w:ascii="Arial" w:hAnsi="Arial" w:cs="Arial"/>
                <w:sz w:val="20"/>
                <w:szCs w:val="20"/>
              </w:rPr>
            </w:pPr>
            <w:r>
              <w:rPr>
                <w:rFonts w:ascii="Arial" w:hAnsi="Arial" w:cs="Arial"/>
                <w:sz w:val="20"/>
                <w:szCs w:val="20"/>
              </w:rPr>
              <w:t>4</w:t>
            </w:r>
          </w:p>
        </w:tc>
        <w:tc>
          <w:tcPr>
            <w:tcW w:w="1139" w:type="dxa"/>
            <w:shd w:val="clear" w:color="auto" w:fill="auto"/>
          </w:tcPr>
          <w:p w:rsidR="00BE3A9F" w:rsidRPr="00BE3A9F" w:rsidRDefault="00D80BA3" w:rsidP="00BE3A9F">
            <w:pPr>
              <w:rPr>
                <w:rFonts w:ascii="Arial" w:hAnsi="Arial" w:cs="Arial"/>
                <w:sz w:val="20"/>
                <w:szCs w:val="20"/>
              </w:rPr>
            </w:pPr>
            <w:r>
              <w:rPr>
                <w:rFonts w:ascii="Arial" w:hAnsi="Arial" w:cs="Arial"/>
                <w:sz w:val="20"/>
                <w:szCs w:val="20"/>
              </w:rPr>
              <w:t>7</w:t>
            </w:r>
          </w:p>
        </w:tc>
        <w:tc>
          <w:tcPr>
            <w:tcW w:w="1139" w:type="dxa"/>
            <w:shd w:val="clear" w:color="auto" w:fill="auto"/>
          </w:tcPr>
          <w:p w:rsidR="00BE3A9F" w:rsidRPr="00BE3A9F" w:rsidRDefault="00593828" w:rsidP="00BE3A9F">
            <w:pPr>
              <w:rPr>
                <w:rFonts w:ascii="Arial" w:hAnsi="Arial" w:cs="Arial"/>
                <w:sz w:val="20"/>
                <w:szCs w:val="20"/>
              </w:rPr>
            </w:pPr>
            <w:r>
              <w:rPr>
                <w:rFonts w:ascii="Arial" w:hAnsi="Arial" w:cs="Arial"/>
                <w:sz w:val="20"/>
                <w:szCs w:val="20"/>
              </w:rPr>
              <w:t>7</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r>
      <w:tr w:rsidR="00BE3A9F" w:rsidRPr="00BE3A9F" w:rsidTr="00593828">
        <w:tc>
          <w:tcPr>
            <w:tcW w:w="2376" w:type="dxa"/>
            <w:shd w:val="clear" w:color="auto" w:fill="auto"/>
          </w:tcPr>
          <w:p w:rsidR="00BE3A9F" w:rsidRPr="00BE3A9F" w:rsidRDefault="00BE3A9F" w:rsidP="00BE3A9F">
            <w:pPr>
              <w:rPr>
                <w:rFonts w:ascii="Arial" w:hAnsi="Arial" w:cs="Arial"/>
                <w:b/>
                <w:sz w:val="20"/>
                <w:szCs w:val="20"/>
              </w:rPr>
            </w:pPr>
            <w:r w:rsidRPr="00BE3A9F">
              <w:rPr>
                <w:rFonts w:ascii="Arial" w:hAnsi="Arial" w:cs="Arial"/>
                <w:b/>
                <w:sz w:val="20"/>
                <w:szCs w:val="20"/>
              </w:rPr>
              <w:t>Merateľné indikátory</w:t>
            </w:r>
          </w:p>
        </w:tc>
        <w:tc>
          <w:tcPr>
            <w:tcW w:w="6834" w:type="dxa"/>
            <w:gridSpan w:val="6"/>
            <w:shd w:val="clear" w:color="auto" w:fill="auto"/>
          </w:tcPr>
          <w:p w:rsidR="00BE3A9F" w:rsidRPr="00BE3A9F" w:rsidRDefault="00BE3A9F" w:rsidP="00BE3A9F">
            <w:pPr>
              <w:jc w:val="center"/>
              <w:rPr>
                <w:rFonts w:ascii="Arial" w:hAnsi="Arial" w:cs="Arial"/>
                <w:b/>
                <w:sz w:val="20"/>
                <w:szCs w:val="20"/>
              </w:rPr>
            </w:pPr>
            <w:r w:rsidRPr="00BE3A9F">
              <w:rPr>
                <w:rFonts w:ascii="Arial" w:hAnsi="Arial" w:cs="Arial"/>
                <w:b/>
                <w:sz w:val="20"/>
                <w:szCs w:val="20"/>
              </w:rPr>
              <w:t>počet realizovaných školení</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Plánovaná hodnota</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10</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10</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10</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Skutočná hodnota</w:t>
            </w:r>
          </w:p>
        </w:tc>
        <w:tc>
          <w:tcPr>
            <w:tcW w:w="1139" w:type="dxa"/>
            <w:shd w:val="clear" w:color="auto" w:fill="auto"/>
          </w:tcPr>
          <w:p w:rsidR="00BE3A9F" w:rsidRPr="00BE3A9F" w:rsidRDefault="00D80BA3" w:rsidP="00593828">
            <w:pPr>
              <w:rPr>
                <w:rFonts w:ascii="Arial" w:hAnsi="Arial" w:cs="Arial"/>
                <w:sz w:val="20"/>
                <w:szCs w:val="20"/>
              </w:rPr>
            </w:pPr>
            <w:r>
              <w:rPr>
                <w:rFonts w:ascii="Arial" w:hAnsi="Arial" w:cs="Arial"/>
                <w:sz w:val="20"/>
                <w:szCs w:val="20"/>
              </w:rPr>
              <w:t>7</w:t>
            </w:r>
          </w:p>
        </w:tc>
        <w:tc>
          <w:tcPr>
            <w:tcW w:w="1139" w:type="dxa"/>
            <w:shd w:val="clear" w:color="auto" w:fill="auto"/>
          </w:tcPr>
          <w:p w:rsidR="00BE3A9F" w:rsidRPr="00BE3A9F" w:rsidRDefault="00D80BA3" w:rsidP="00BE3A9F">
            <w:pPr>
              <w:rPr>
                <w:rFonts w:ascii="Arial" w:hAnsi="Arial" w:cs="Arial"/>
                <w:sz w:val="20"/>
                <w:szCs w:val="20"/>
              </w:rPr>
            </w:pPr>
            <w:r>
              <w:rPr>
                <w:rFonts w:ascii="Arial" w:hAnsi="Arial" w:cs="Arial"/>
                <w:sz w:val="20"/>
                <w:szCs w:val="20"/>
              </w:rPr>
              <w:t>3</w:t>
            </w:r>
          </w:p>
        </w:tc>
        <w:tc>
          <w:tcPr>
            <w:tcW w:w="1139" w:type="dxa"/>
            <w:shd w:val="clear" w:color="auto" w:fill="auto"/>
          </w:tcPr>
          <w:p w:rsidR="00BE3A9F" w:rsidRPr="00BE3A9F" w:rsidRDefault="00D80BA3" w:rsidP="00BE3A9F">
            <w:pPr>
              <w:rPr>
                <w:rFonts w:ascii="Arial" w:hAnsi="Arial" w:cs="Arial"/>
                <w:sz w:val="20"/>
                <w:szCs w:val="20"/>
              </w:rPr>
            </w:pPr>
            <w:r>
              <w:rPr>
                <w:rFonts w:ascii="Arial" w:hAnsi="Arial" w:cs="Arial"/>
                <w:sz w:val="20"/>
                <w:szCs w:val="20"/>
              </w:rPr>
              <w:t xml:space="preserve">8 </w:t>
            </w:r>
            <w:proofErr w:type="spellStart"/>
            <w:r>
              <w:rPr>
                <w:rFonts w:ascii="Arial" w:hAnsi="Arial" w:cs="Arial"/>
                <w:sz w:val="20"/>
                <w:szCs w:val="20"/>
              </w:rPr>
              <w:t>online</w:t>
            </w:r>
            <w:proofErr w:type="spellEnd"/>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r>
    </w:tbl>
    <w:p w:rsidR="00313E05" w:rsidRDefault="00313E05" w:rsidP="00313E05">
      <w:pPr>
        <w:pStyle w:val="Nadpis2"/>
        <w:pBdr>
          <w:bottom w:val="single" w:sz="4" w:space="1" w:color="auto"/>
        </w:pBdr>
        <w:rPr>
          <w:bCs w:val="0"/>
          <w:iCs w:val="0"/>
          <w:sz w:val="22"/>
          <w:szCs w:val="22"/>
        </w:rPr>
      </w:pPr>
      <w:bookmarkStart w:id="17" w:name="_Toc256485919"/>
      <w:r>
        <w:rPr>
          <w:bCs w:val="0"/>
          <w:iCs w:val="0"/>
          <w:sz w:val="22"/>
          <w:szCs w:val="22"/>
        </w:rPr>
        <w:t>Podprogram 1. 5.  Právne poradenstvo</w:t>
      </w:r>
      <w:bookmarkEnd w:id="17"/>
    </w:p>
    <w:p w:rsidR="00313E05" w:rsidRDefault="00313E05" w:rsidP="00313E05">
      <w:pPr>
        <w:jc w:val="both"/>
        <w:rPr>
          <w:rFonts w:ascii="Arial" w:hAnsi="Arial" w:cs="Arial"/>
          <w:sz w:val="20"/>
          <w:szCs w:val="20"/>
        </w:rPr>
      </w:pPr>
    </w:p>
    <w:p w:rsidR="00313E05" w:rsidRDefault="00313E05" w:rsidP="00313E05">
      <w:pPr>
        <w:rPr>
          <w:rFonts w:ascii="Arial" w:hAnsi="Arial" w:cs="Arial"/>
          <w:sz w:val="20"/>
          <w:szCs w:val="20"/>
        </w:rPr>
      </w:pPr>
      <w:r>
        <w:rPr>
          <w:rFonts w:ascii="Arial" w:hAnsi="Arial" w:cs="Arial"/>
          <w:b/>
          <w:sz w:val="20"/>
          <w:szCs w:val="20"/>
        </w:rPr>
        <w:t>Zámer podprogramu</w:t>
      </w:r>
    </w:p>
    <w:p w:rsidR="00BE3A9F" w:rsidRDefault="00313E05" w:rsidP="00313E05">
      <w:pPr>
        <w:jc w:val="both"/>
        <w:rPr>
          <w:rFonts w:ascii="Arial" w:hAnsi="Arial" w:cs="Arial"/>
          <w:sz w:val="20"/>
          <w:szCs w:val="20"/>
        </w:rPr>
      </w:pPr>
      <w:r>
        <w:rPr>
          <w:rFonts w:ascii="Arial" w:hAnsi="Arial" w:cs="Arial"/>
          <w:sz w:val="20"/>
          <w:szCs w:val="20"/>
        </w:rPr>
        <w:t>Účinná právna ochrana obce a jej zástupcov pri ochrane majetku, práv a právom chránených záujmov.</w:t>
      </w:r>
      <w:r>
        <w:rPr>
          <w:rFonts w:ascii="Arial" w:hAnsi="Arial" w:cs="Arial"/>
          <w:sz w:val="20"/>
          <w:szCs w:val="20"/>
        </w:rPr>
        <w:tab/>
      </w:r>
    </w:p>
    <w:p w:rsidR="00BE3A9F" w:rsidRDefault="00BE3A9F" w:rsidP="00313E05">
      <w:pPr>
        <w:jc w:val="both"/>
        <w:rPr>
          <w:rFonts w:ascii="Arial" w:hAnsi="Arial" w:cs="Arial"/>
          <w:sz w:val="20"/>
          <w:szCs w:val="20"/>
        </w:rPr>
      </w:pPr>
    </w:p>
    <w:p w:rsidR="00313E05" w:rsidRDefault="00313E05" w:rsidP="00313E05">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313E05" w:rsidRDefault="00313E05" w:rsidP="00313E05">
      <w:pPr>
        <w:rPr>
          <w:rFonts w:ascii="Arial" w:hAnsi="Arial" w:cs="Arial"/>
          <w:sz w:val="16"/>
          <w:szCs w:val="16"/>
        </w:rPr>
      </w:pPr>
      <w:r>
        <w:rPr>
          <w:rFonts w:ascii="Arial" w:hAnsi="Arial" w:cs="Arial"/>
          <w:b/>
          <w:sz w:val="20"/>
          <w:szCs w:val="20"/>
        </w:rPr>
        <w:lastRenderedPageBreak/>
        <w:t>Ciele podprogramu</w:t>
      </w:r>
      <w:r>
        <w:rPr>
          <w:rFonts w:ascii="Arial" w:hAnsi="Arial" w:cs="Arial"/>
          <w:sz w:val="16"/>
          <w:szCs w:val="16"/>
        </w:rPr>
        <w:tab/>
      </w:r>
      <w:r>
        <w:rPr>
          <w:rFonts w:ascii="Arial" w:hAnsi="Arial" w:cs="Arial"/>
          <w:sz w:val="16"/>
          <w:szCs w:val="16"/>
        </w:rPr>
        <w:tab/>
      </w:r>
      <w:r>
        <w:rPr>
          <w:rFonts w:ascii="Arial" w:hAnsi="Arial" w:cs="Arial"/>
          <w:sz w:val="16"/>
          <w:szCs w:val="16"/>
        </w:rPr>
        <w:tab/>
      </w:r>
    </w:p>
    <w:p w:rsidR="00313E05" w:rsidRDefault="00313E05" w:rsidP="00313E05">
      <w:pPr>
        <w:jc w:val="both"/>
        <w:rPr>
          <w:rFonts w:ascii="Arial" w:hAnsi="Arial" w:cs="Arial"/>
          <w:sz w:val="20"/>
          <w:szCs w:val="20"/>
        </w:rPr>
      </w:pPr>
      <w:r>
        <w:rPr>
          <w:rFonts w:ascii="Arial" w:hAnsi="Arial" w:cs="Arial"/>
          <w:sz w:val="20"/>
          <w:szCs w:val="20"/>
        </w:rPr>
        <w:t>Zabezpečiť účinnú právnu ochranu obce a jej zástupcov pri ochrane majetku, práv a právom chránených záujmov.</w:t>
      </w:r>
      <w:r>
        <w:rPr>
          <w:rFonts w:ascii="Arial" w:hAnsi="Arial" w:cs="Arial"/>
          <w:sz w:val="20"/>
          <w:szCs w:val="20"/>
        </w:rPr>
        <w:tab/>
      </w:r>
    </w:p>
    <w:p w:rsidR="00313E05" w:rsidRDefault="00313E05" w:rsidP="00313E05">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313E05" w:rsidRDefault="00313E05" w:rsidP="00313E05">
      <w:pPr>
        <w:rPr>
          <w:rFonts w:ascii="Arial" w:hAnsi="Arial" w:cs="Arial"/>
          <w:sz w:val="16"/>
          <w:szCs w:val="16"/>
        </w:rPr>
      </w:pPr>
      <w:r>
        <w:rPr>
          <w:rFonts w:ascii="Arial" w:hAnsi="Arial" w:cs="Arial"/>
          <w:b/>
          <w:sz w:val="20"/>
          <w:szCs w:val="20"/>
        </w:rPr>
        <w:t>Komentár k podprogramu</w:t>
      </w:r>
    </w:p>
    <w:p w:rsidR="00313E05" w:rsidRDefault="00313E05" w:rsidP="00313E05">
      <w:pPr>
        <w:jc w:val="both"/>
        <w:rPr>
          <w:rFonts w:ascii="Arial" w:hAnsi="Arial" w:cs="Arial"/>
          <w:sz w:val="20"/>
          <w:szCs w:val="20"/>
        </w:rPr>
      </w:pPr>
      <w:r>
        <w:rPr>
          <w:rFonts w:ascii="Arial" w:hAnsi="Arial" w:cs="Arial"/>
          <w:sz w:val="20"/>
          <w:szCs w:val="20"/>
        </w:rPr>
        <w:t xml:space="preserve">Podprogram zahŕňa výdavky obce na zabezpečenie právneho poradenstva a zastupovanie obce v právnych sporoch. Prevažná časť výdavkov je určených na úhradu poplatkov súvisiacich úhradou notárskych a súdnych poplatkov, obstaraním kolkov. </w:t>
      </w:r>
    </w:p>
    <w:p w:rsidR="00313E05" w:rsidRDefault="00313E05" w:rsidP="00313E0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D80BA3" w:rsidRPr="00BE3A9F" w:rsidTr="00593828">
        <w:tc>
          <w:tcPr>
            <w:tcW w:w="2376" w:type="dxa"/>
            <w:shd w:val="clear" w:color="auto" w:fill="auto"/>
          </w:tcPr>
          <w:p w:rsidR="00D80BA3" w:rsidRPr="00BE3A9F" w:rsidRDefault="00D80BA3" w:rsidP="00BE3A9F">
            <w:pPr>
              <w:rPr>
                <w:rFonts w:ascii="Arial" w:hAnsi="Arial" w:cs="Arial"/>
                <w:b/>
                <w:color w:val="FF0000"/>
                <w:sz w:val="20"/>
                <w:szCs w:val="20"/>
              </w:rPr>
            </w:pPr>
            <w:r w:rsidRPr="00BE3A9F">
              <w:rPr>
                <w:rFonts w:ascii="Arial" w:hAnsi="Arial" w:cs="Arial"/>
                <w:b/>
                <w:color w:val="FF0000"/>
                <w:sz w:val="20"/>
                <w:szCs w:val="20"/>
              </w:rPr>
              <w:t>Rok</w:t>
            </w:r>
          </w:p>
        </w:tc>
        <w:tc>
          <w:tcPr>
            <w:tcW w:w="1139" w:type="dxa"/>
            <w:shd w:val="clear" w:color="auto" w:fill="auto"/>
          </w:tcPr>
          <w:p w:rsidR="00D80BA3" w:rsidRPr="00F10B8A" w:rsidRDefault="00D80BA3" w:rsidP="004C3A3A">
            <w:pPr>
              <w:rPr>
                <w:rFonts w:ascii="Arial" w:hAnsi="Arial" w:cs="Arial"/>
                <w:b/>
                <w:sz w:val="20"/>
                <w:szCs w:val="20"/>
              </w:rPr>
            </w:pPr>
            <w:r w:rsidRPr="00F10B8A">
              <w:rPr>
                <w:rFonts w:ascii="Arial" w:hAnsi="Arial" w:cs="Arial"/>
                <w:b/>
                <w:sz w:val="20"/>
                <w:szCs w:val="20"/>
              </w:rPr>
              <w:t>2019</w:t>
            </w:r>
          </w:p>
        </w:tc>
        <w:tc>
          <w:tcPr>
            <w:tcW w:w="1139" w:type="dxa"/>
            <w:shd w:val="clear" w:color="auto" w:fill="auto"/>
          </w:tcPr>
          <w:p w:rsidR="00D80BA3" w:rsidRPr="00F10B8A" w:rsidRDefault="00D80BA3" w:rsidP="004C3A3A">
            <w:pPr>
              <w:rPr>
                <w:rFonts w:ascii="Arial" w:hAnsi="Arial" w:cs="Arial"/>
                <w:b/>
                <w:sz w:val="20"/>
                <w:szCs w:val="20"/>
              </w:rPr>
            </w:pPr>
            <w:r w:rsidRPr="00F10B8A">
              <w:rPr>
                <w:rFonts w:ascii="Arial" w:hAnsi="Arial" w:cs="Arial"/>
                <w:b/>
                <w:sz w:val="20"/>
                <w:szCs w:val="20"/>
              </w:rPr>
              <w:t>2020</w:t>
            </w:r>
          </w:p>
        </w:tc>
        <w:tc>
          <w:tcPr>
            <w:tcW w:w="1139" w:type="dxa"/>
            <w:shd w:val="clear" w:color="auto" w:fill="auto"/>
          </w:tcPr>
          <w:p w:rsidR="00D80BA3" w:rsidRPr="00F10B8A" w:rsidRDefault="00D80BA3" w:rsidP="004C3A3A">
            <w:pPr>
              <w:rPr>
                <w:rFonts w:ascii="Arial" w:hAnsi="Arial" w:cs="Arial"/>
                <w:b/>
                <w:sz w:val="20"/>
                <w:szCs w:val="20"/>
              </w:rPr>
            </w:pPr>
            <w:r w:rsidRPr="00F10B8A">
              <w:rPr>
                <w:rFonts w:ascii="Arial" w:hAnsi="Arial" w:cs="Arial"/>
                <w:b/>
                <w:sz w:val="20"/>
                <w:szCs w:val="20"/>
              </w:rPr>
              <w:t>2021</w:t>
            </w:r>
          </w:p>
        </w:tc>
        <w:tc>
          <w:tcPr>
            <w:tcW w:w="1139" w:type="dxa"/>
            <w:shd w:val="clear" w:color="auto" w:fill="auto"/>
          </w:tcPr>
          <w:p w:rsidR="00D80BA3" w:rsidRPr="00BE3A9F" w:rsidRDefault="00D80BA3" w:rsidP="004C3A3A">
            <w:pPr>
              <w:rPr>
                <w:rFonts w:ascii="Arial" w:hAnsi="Arial" w:cs="Arial"/>
                <w:b/>
                <w:color w:val="FF0000"/>
                <w:sz w:val="20"/>
                <w:szCs w:val="20"/>
              </w:rPr>
            </w:pPr>
            <w:r w:rsidRPr="00BE3A9F">
              <w:rPr>
                <w:rFonts w:ascii="Arial" w:hAnsi="Arial" w:cs="Arial"/>
                <w:b/>
                <w:color w:val="FF0000"/>
                <w:sz w:val="20"/>
                <w:szCs w:val="20"/>
              </w:rPr>
              <w:t>202</w:t>
            </w:r>
            <w:r>
              <w:rPr>
                <w:rFonts w:ascii="Arial" w:hAnsi="Arial" w:cs="Arial"/>
                <w:b/>
                <w:color w:val="FF0000"/>
                <w:sz w:val="20"/>
                <w:szCs w:val="20"/>
              </w:rPr>
              <w:t>2</w:t>
            </w:r>
          </w:p>
        </w:tc>
        <w:tc>
          <w:tcPr>
            <w:tcW w:w="1139" w:type="dxa"/>
            <w:shd w:val="clear" w:color="auto" w:fill="auto"/>
          </w:tcPr>
          <w:p w:rsidR="00D80BA3" w:rsidRPr="00F10B8A" w:rsidRDefault="00D80BA3" w:rsidP="004C3A3A">
            <w:pPr>
              <w:rPr>
                <w:rFonts w:ascii="Arial" w:hAnsi="Arial" w:cs="Arial"/>
                <w:b/>
                <w:sz w:val="20"/>
                <w:szCs w:val="20"/>
              </w:rPr>
            </w:pPr>
            <w:r w:rsidRPr="00F10B8A">
              <w:rPr>
                <w:rFonts w:ascii="Arial" w:hAnsi="Arial" w:cs="Arial"/>
                <w:b/>
                <w:sz w:val="20"/>
                <w:szCs w:val="20"/>
              </w:rPr>
              <w:t>2023</w:t>
            </w:r>
          </w:p>
        </w:tc>
        <w:tc>
          <w:tcPr>
            <w:tcW w:w="1139" w:type="dxa"/>
            <w:shd w:val="clear" w:color="auto" w:fill="auto"/>
          </w:tcPr>
          <w:p w:rsidR="00D80BA3" w:rsidRPr="00F10B8A" w:rsidRDefault="00D80BA3" w:rsidP="004C3A3A">
            <w:pPr>
              <w:rPr>
                <w:rFonts w:ascii="Arial" w:hAnsi="Arial" w:cs="Arial"/>
                <w:b/>
                <w:sz w:val="20"/>
                <w:szCs w:val="20"/>
              </w:rPr>
            </w:pPr>
            <w:r w:rsidRPr="00F10B8A">
              <w:rPr>
                <w:rFonts w:ascii="Arial" w:hAnsi="Arial" w:cs="Arial"/>
                <w:b/>
                <w:sz w:val="20"/>
                <w:szCs w:val="20"/>
              </w:rPr>
              <w:t>2024</w:t>
            </w:r>
          </w:p>
        </w:tc>
      </w:tr>
      <w:tr w:rsidR="00BE3A9F" w:rsidRPr="00BE3A9F" w:rsidTr="00593828">
        <w:tc>
          <w:tcPr>
            <w:tcW w:w="2376" w:type="dxa"/>
            <w:shd w:val="clear" w:color="auto" w:fill="auto"/>
          </w:tcPr>
          <w:p w:rsidR="00BE3A9F" w:rsidRPr="00BE3A9F" w:rsidRDefault="00BE3A9F" w:rsidP="00BE3A9F">
            <w:pPr>
              <w:rPr>
                <w:rFonts w:ascii="Arial" w:hAnsi="Arial" w:cs="Arial"/>
                <w:b/>
                <w:sz w:val="20"/>
                <w:szCs w:val="20"/>
              </w:rPr>
            </w:pPr>
            <w:r w:rsidRPr="00BE3A9F">
              <w:rPr>
                <w:rFonts w:ascii="Arial" w:hAnsi="Arial" w:cs="Arial"/>
                <w:b/>
                <w:sz w:val="20"/>
                <w:szCs w:val="20"/>
              </w:rPr>
              <w:t>Merateľné indikátory</w:t>
            </w:r>
          </w:p>
        </w:tc>
        <w:tc>
          <w:tcPr>
            <w:tcW w:w="6834" w:type="dxa"/>
            <w:gridSpan w:val="6"/>
            <w:shd w:val="clear" w:color="auto" w:fill="auto"/>
          </w:tcPr>
          <w:p w:rsidR="00BE3A9F" w:rsidRPr="00BE3A9F" w:rsidRDefault="00BE3A9F" w:rsidP="00BE3A9F">
            <w:pPr>
              <w:jc w:val="center"/>
              <w:rPr>
                <w:rFonts w:ascii="Arial" w:hAnsi="Arial" w:cs="Arial"/>
                <w:b/>
                <w:sz w:val="20"/>
                <w:szCs w:val="20"/>
              </w:rPr>
            </w:pPr>
            <w:r w:rsidRPr="00BE3A9F">
              <w:rPr>
                <w:rFonts w:ascii="Arial" w:hAnsi="Arial" w:cs="Arial"/>
                <w:b/>
                <w:sz w:val="20"/>
                <w:szCs w:val="20"/>
              </w:rPr>
              <w:t>počet právnych konzultácií</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Plánovaná hodnota</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593828" w:rsidP="00BE3A9F">
            <w:pPr>
              <w:rPr>
                <w:rFonts w:ascii="Arial" w:hAnsi="Arial" w:cs="Arial"/>
                <w:sz w:val="20"/>
                <w:szCs w:val="20"/>
              </w:rPr>
            </w:pPr>
            <w:r>
              <w:rPr>
                <w:rFonts w:ascii="Arial" w:hAnsi="Arial" w:cs="Arial"/>
                <w:sz w:val="20"/>
                <w:szCs w:val="20"/>
              </w:rPr>
              <w:t>2</w:t>
            </w:r>
          </w:p>
        </w:tc>
        <w:tc>
          <w:tcPr>
            <w:tcW w:w="1139" w:type="dxa"/>
            <w:shd w:val="clear" w:color="auto" w:fill="auto"/>
          </w:tcPr>
          <w:p w:rsidR="00BE3A9F" w:rsidRPr="00BE3A9F" w:rsidRDefault="00593828" w:rsidP="00BE3A9F">
            <w:pPr>
              <w:rPr>
                <w:rFonts w:ascii="Arial" w:hAnsi="Arial" w:cs="Arial"/>
                <w:sz w:val="20"/>
                <w:szCs w:val="20"/>
              </w:rPr>
            </w:pPr>
            <w:r>
              <w:rPr>
                <w:rFonts w:ascii="Arial" w:hAnsi="Arial" w:cs="Arial"/>
                <w:sz w:val="20"/>
                <w:szCs w:val="20"/>
              </w:rPr>
              <w:t>2</w:t>
            </w:r>
          </w:p>
        </w:tc>
        <w:tc>
          <w:tcPr>
            <w:tcW w:w="1139" w:type="dxa"/>
            <w:shd w:val="clear" w:color="auto" w:fill="auto"/>
          </w:tcPr>
          <w:p w:rsidR="00BE3A9F" w:rsidRPr="00BE3A9F" w:rsidRDefault="00593828" w:rsidP="00BE3A9F">
            <w:pPr>
              <w:rPr>
                <w:rFonts w:ascii="Arial" w:hAnsi="Arial" w:cs="Arial"/>
                <w:sz w:val="20"/>
                <w:szCs w:val="20"/>
              </w:rPr>
            </w:pPr>
            <w:r>
              <w:rPr>
                <w:rFonts w:ascii="Arial" w:hAnsi="Arial" w:cs="Arial"/>
                <w:sz w:val="20"/>
                <w:szCs w:val="20"/>
              </w:rPr>
              <w:t>2</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Skutočná hodnota</w:t>
            </w:r>
          </w:p>
        </w:tc>
        <w:tc>
          <w:tcPr>
            <w:tcW w:w="1139" w:type="dxa"/>
            <w:shd w:val="clear" w:color="auto" w:fill="auto"/>
          </w:tcPr>
          <w:p w:rsidR="00BE3A9F" w:rsidRPr="00BE3A9F" w:rsidRDefault="00593828" w:rsidP="00BE3A9F">
            <w:pPr>
              <w:rPr>
                <w:rFonts w:ascii="Arial" w:hAnsi="Arial" w:cs="Arial"/>
                <w:sz w:val="20"/>
                <w:szCs w:val="20"/>
              </w:rPr>
            </w:pPr>
            <w:r>
              <w:rPr>
                <w:rFonts w:ascii="Arial" w:hAnsi="Arial" w:cs="Arial"/>
                <w:sz w:val="20"/>
                <w:szCs w:val="20"/>
              </w:rPr>
              <w:t>8</w:t>
            </w:r>
          </w:p>
        </w:tc>
        <w:tc>
          <w:tcPr>
            <w:tcW w:w="1139" w:type="dxa"/>
            <w:shd w:val="clear" w:color="auto" w:fill="auto"/>
          </w:tcPr>
          <w:p w:rsidR="00BE3A9F" w:rsidRPr="00BE3A9F" w:rsidRDefault="00593828" w:rsidP="00BE3A9F">
            <w:pPr>
              <w:rPr>
                <w:rFonts w:ascii="Arial" w:hAnsi="Arial" w:cs="Arial"/>
                <w:sz w:val="20"/>
                <w:szCs w:val="20"/>
              </w:rPr>
            </w:pPr>
            <w:r>
              <w:rPr>
                <w:rFonts w:ascii="Arial" w:hAnsi="Arial" w:cs="Arial"/>
                <w:sz w:val="20"/>
                <w:szCs w:val="20"/>
              </w:rPr>
              <w:t>7</w:t>
            </w:r>
          </w:p>
        </w:tc>
        <w:tc>
          <w:tcPr>
            <w:tcW w:w="1139" w:type="dxa"/>
            <w:shd w:val="clear" w:color="auto" w:fill="auto"/>
          </w:tcPr>
          <w:p w:rsidR="00BE3A9F" w:rsidRPr="00BE3A9F" w:rsidRDefault="00593828" w:rsidP="00BE3A9F">
            <w:pPr>
              <w:rPr>
                <w:rFonts w:ascii="Arial" w:hAnsi="Arial" w:cs="Arial"/>
                <w:sz w:val="20"/>
                <w:szCs w:val="20"/>
              </w:rPr>
            </w:pPr>
            <w:r>
              <w:rPr>
                <w:rFonts w:ascii="Arial" w:hAnsi="Arial" w:cs="Arial"/>
                <w:sz w:val="20"/>
                <w:szCs w:val="20"/>
              </w:rPr>
              <w:t>2</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r>
      <w:tr w:rsidR="00BE3A9F" w:rsidRPr="00BE3A9F" w:rsidTr="00593828">
        <w:tc>
          <w:tcPr>
            <w:tcW w:w="2376" w:type="dxa"/>
            <w:shd w:val="clear" w:color="auto" w:fill="auto"/>
          </w:tcPr>
          <w:p w:rsidR="00BE3A9F" w:rsidRPr="00BE3A9F" w:rsidRDefault="00BE3A9F" w:rsidP="00BE3A9F">
            <w:pPr>
              <w:rPr>
                <w:rFonts w:ascii="Arial" w:hAnsi="Arial" w:cs="Arial"/>
                <w:b/>
                <w:sz w:val="20"/>
                <w:szCs w:val="20"/>
              </w:rPr>
            </w:pPr>
            <w:r w:rsidRPr="00BE3A9F">
              <w:rPr>
                <w:rFonts w:ascii="Arial" w:hAnsi="Arial" w:cs="Arial"/>
                <w:b/>
                <w:sz w:val="20"/>
                <w:szCs w:val="20"/>
              </w:rPr>
              <w:t>Merateľné indikátory</w:t>
            </w:r>
          </w:p>
        </w:tc>
        <w:tc>
          <w:tcPr>
            <w:tcW w:w="6834" w:type="dxa"/>
            <w:gridSpan w:val="6"/>
            <w:shd w:val="clear" w:color="auto" w:fill="auto"/>
          </w:tcPr>
          <w:p w:rsidR="00BE3A9F" w:rsidRPr="00BE3A9F" w:rsidRDefault="00BE3A9F" w:rsidP="00BE3A9F">
            <w:pPr>
              <w:jc w:val="center"/>
              <w:rPr>
                <w:rFonts w:ascii="Arial" w:hAnsi="Arial" w:cs="Arial"/>
                <w:b/>
                <w:sz w:val="20"/>
                <w:szCs w:val="20"/>
              </w:rPr>
            </w:pPr>
            <w:r w:rsidRPr="00BE3A9F">
              <w:rPr>
                <w:rFonts w:ascii="Arial" w:hAnsi="Arial" w:cs="Arial"/>
                <w:b/>
                <w:sz w:val="20"/>
                <w:szCs w:val="20"/>
              </w:rPr>
              <w:t>počet vedených právnych sporov</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Plánovaná hodnota</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0</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0</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0</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Skutočná hodnota</w:t>
            </w:r>
          </w:p>
        </w:tc>
        <w:tc>
          <w:tcPr>
            <w:tcW w:w="1139" w:type="dxa"/>
            <w:shd w:val="clear" w:color="auto" w:fill="auto"/>
          </w:tcPr>
          <w:p w:rsidR="00BE3A9F" w:rsidRPr="00BE3A9F" w:rsidRDefault="00593828" w:rsidP="00BE3A9F">
            <w:pPr>
              <w:rPr>
                <w:rFonts w:ascii="Arial" w:hAnsi="Arial" w:cs="Arial"/>
                <w:sz w:val="20"/>
                <w:szCs w:val="20"/>
              </w:rPr>
            </w:pPr>
            <w:r>
              <w:rPr>
                <w:rFonts w:ascii="Arial" w:hAnsi="Arial" w:cs="Arial"/>
                <w:sz w:val="20"/>
                <w:szCs w:val="20"/>
              </w:rPr>
              <w:t>0</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0</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0</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r>
    </w:tbl>
    <w:p w:rsidR="00313E05" w:rsidRDefault="00313E05" w:rsidP="00313E05">
      <w:pPr>
        <w:pStyle w:val="Nadpis2"/>
        <w:pBdr>
          <w:bottom w:val="single" w:sz="4" w:space="1" w:color="auto"/>
        </w:pBdr>
        <w:rPr>
          <w:bCs w:val="0"/>
          <w:iCs w:val="0"/>
          <w:sz w:val="22"/>
          <w:szCs w:val="22"/>
        </w:rPr>
      </w:pPr>
      <w:bookmarkStart w:id="18" w:name="_Toc256485920"/>
      <w:r>
        <w:rPr>
          <w:bCs w:val="0"/>
          <w:iCs w:val="0"/>
          <w:sz w:val="22"/>
          <w:szCs w:val="22"/>
        </w:rPr>
        <w:t>Podprogram 1. 6.  Voľby</w:t>
      </w:r>
      <w:bookmarkEnd w:id="18"/>
    </w:p>
    <w:p w:rsidR="00313E05" w:rsidRDefault="00313E05" w:rsidP="00313E05">
      <w:pPr>
        <w:jc w:val="both"/>
        <w:rPr>
          <w:rFonts w:ascii="Arial" w:hAnsi="Arial" w:cs="Arial"/>
          <w:sz w:val="20"/>
          <w:szCs w:val="20"/>
        </w:rPr>
      </w:pPr>
    </w:p>
    <w:p w:rsidR="00313E05" w:rsidRDefault="00313E05" w:rsidP="00313E05">
      <w:pPr>
        <w:rPr>
          <w:rFonts w:ascii="Arial" w:hAnsi="Arial" w:cs="Arial"/>
          <w:sz w:val="20"/>
          <w:szCs w:val="20"/>
        </w:rPr>
      </w:pPr>
      <w:r>
        <w:rPr>
          <w:rFonts w:ascii="Arial" w:hAnsi="Arial" w:cs="Arial"/>
          <w:b/>
          <w:sz w:val="20"/>
          <w:szCs w:val="20"/>
        </w:rPr>
        <w:t>Zámer podprogramu</w:t>
      </w:r>
    </w:p>
    <w:p w:rsidR="00313E05" w:rsidRDefault="00313E05" w:rsidP="00313E05">
      <w:pPr>
        <w:jc w:val="both"/>
        <w:rPr>
          <w:rFonts w:ascii="Arial" w:hAnsi="Arial" w:cs="Arial"/>
          <w:sz w:val="20"/>
          <w:szCs w:val="20"/>
        </w:rPr>
      </w:pPr>
      <w:r>
        <w:rPr>
          <w:rFonts w:ascii="Arial" w:hAnsi="Arial" w:cs="Arial"/>
          <w:sz w:val="20"/>
          <w:szCs w:val="20"/>
        </w:rPr>
        <w:t>Bezproblémový priebeh volieb do orgánov miestnych samosp</w:t>
      </w:r>
      <w:r w:rsidR="004C3A3A">
        <w:rPr>
          <w:rFonts w:ascii="Arial" w:hAnsi="Arial" w:cs="Arial"/>
          <w:sz w:val="20"/>
          <w:szCs w:val="20"/>
        </w:rPr>
        <w:t>ráv, VÚC,..</w:t>
      </w:r>
      <w:r>
        <w:rPr>
          <w:rFonts w:ascii="Arial" w:hAnsi="Arial" w:cs="Arial"/>
          <w:sz w:val="20"/>
          <w:szCs w:val="20"/>
        </w:rPr>
        <w:t>.</w:t>
      </w:r>
      <w:r>
        <w:rPr>
          <w:rFonts w:ascii="Arial" w:hAnsi="Arial" w:cs="Arial"/>
          <w:sz w:val="20"/>
          <w:szCs w:val="20"/>
        </w:rPr>
        <w:tab/>
      </w:r>
    </w:p>
    <w:p w:rsidR="00313E05" w:rsidRDefault="00313E05" w:rsidP="00313E05">
      <w:pPr>
        <w:rPr>
          <w:rFonts w:ascii="Arial" w:hAnsi="Arial" w:cs="Arial"/>
          <w:sz w:val="20"/>
          <w:szCs w:val="20"/>
        </w:rPr>
      </w:pPr>
    </w:p>
    <w:p w:rsidR="00313E05" w:rsidRDefault="00313E05" w:rsidP="00313E05">
      <w:pPr>
        <w:rPr>
          <w:rFonts w:ascii="Arial" w:hAnsi="Arial" w:cs="Arial"/>
          <w:sz w:val="16"/>
          <w:szCs w:val="16"/>
        </w:rPr>
      </w:pPr>
      <w:r>
        <w:rPr>
          <w:rFonts w:ascii="Arial" w:hAnsi="Arial" w:cs="Arial"/>
          <w:b/>
          <w:sz w:val="20"/>
          <w:szCs w:val="20"/>
        </w:rPr>
        <w:t>Ciele podprogramu</w:t>
      </w:r>
      <w:r>
        <w:rPr>
          <w:rFonts w:ascii="Arial" w:hAnsi="Arial" w:cs="Arial"/>
          <w:sz w:val="16"/>
          <w:szCs w:val="16"/>
        </w:rPr>
        <w:tab/>
      </w:r>
      <w:r>
        <w:rPr>
          <w:rFonts w:ascii="Arial" w:hAnsi="Arial" w:cs="Arial"/>
          <w:sz w:val="16"/>
          <w:szCs w:val="16"/>
        </w:rPr>
        <w:tab/>
      </w:r>
      <w:r>
        <w:rPr>
          <w:rFonts w:ascii="Arial" w:hAnsi="Arial" w:cs="Arial"/>
          <w:sz w:val="16"/>
          <w:szCs w:val="16"/>
        </w:rPr>
        <w:tab/>
      </w:r>
    </w:p>
    <w:p w:rsidR="00313E05" w:rsidRDefault="00313E05" w:rsidP="00313E05">
      <w:pPr>
        <w:jc w:val="both"/>
        <w:rPr>
          <w:rFonts w:ascii="Arial" w:hAnsi="Arial" w:cs="Arial"/>
          <w:sz w:val="20"/>
          <w:szCs w:val="20"/>
        </w:rPr>
      </w:pPr>
      <w:r>
        <w:rPr>
          <w:rFonts w:ascii="Arial" w:hAnsi="Arial" w:cs="Arial"/>
          <w:sz w:val="20"/>
          <w:szCs w:val="20"/>
        </w:rPr>
        <w:t>Zabezpečiť materiálne, personálne a priestorové kapacity na bezproblémový chod volieb.</w:t>
      </w:r>
    </w:p>
    <w:p w:rsidR="00313E05" w:rsidRDefault="00313E05" w:rsidP="00313E05">
      <w:pPr>
        <w:rPr>
          <w:rFonts w:ascii="Arial" w:hAnsi="Arial" w:cs="Arial"/>
          <w:b/>
          <w:sz w:val="20"/>
          <w:szCs w:val="20"/>
        </w:rPr>
      </w:pPr>
    </w:p>
    <w:p w:rsidR="00313E05" w:rsidRDefault="00313E05" w:rsidP="00313E05">
      <w:pPr>
        <w:rPr>
          <w:rFonts w:ascii="Arial" w:hAnsi="Arial" w:cs="Arial"/>
          <w:sz w:val="16"/>
          <w:szCs w:val="16"/>
        </w:rPr>
      </w:pPr>
      <w:r>
        <w:rPr>
          <w:rFonts w:ascii="Arial" w:hAnsi="Arial" w:cs="Arial"/>
          <w:b/>
          <w:sz w:val="20"/>
          <w:szCs w:val="20"/>
        </w:rPr>
        <w:t>Komentár k podprogramu</w:t>
      </w:r>
    </w:p>
    <w:p w:rsidR="00313E05" w:rsidRDefault="00313E05" w:rsidP="00313E05">
      <w:pPr>
        <w:jc w:val="both"/>
        <w:rPr>
          <w:rFonts w:ascii="Arial" w:hAnsi="Arial" w:cs="Arial"/>
          <w:sz w:val="20"/>
          <w:szCs w:val="20"/>
        </w:rPr>
      </w:pPr>
      <w:r>
        <w:rPr>
          <w:rFonts w:ascii="Arial" w:hAnsi="Arial" w:cs="Arial"/>
          <w:sz w:val="20"/>
          <w:szCs w:val="20"/>
        </w:rPr>
        <w:t>Podprogram zahŕňa výdavky obce na zabezpečenie volieb do orgánov miestnych samospráv, prípadne parlamentných volieb. Výdavky zahŕňajú bežné výdavky na personálne kapacity, formou dohôd o vykonaní práce, ako aj iných služieb a materiálu nevyhnutných na realizáci</w:t>
      </w:r>
      <w:r w:rsidR="00F47644">
        <w:rPr>
          <w:rFonts w:ascii="Arial" w:hAnsi="Arial" w:cs="Arial"/>
          <w:sz w:val="20"/>
          <w:szCs w:val="20"/>
        </w:rPr>
        <w:t xml:space="preserve">u volebného procesu. </w:t>
      </w:r>
    </w:p>
    <w:p w:rsidR="00313E05" w:rsidRDefault="00313E05" w:rsidP="00313E0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D80BA3" w:rsidRPr="00BE3A9F" w:rsidTr="00593828">
        <w:tc>
          <w:tcPr>
            <w:tcW w:w="2376" w:type="dxa"/>
            <w:shd w:val="clear" w:color="auto" w:fill="auto"/>
          </w:tcPr>
          <w:p w:rsidR="00D80BA3" w:rsidRPr="00BE3A9F" w:rsidRDefault="00D80BA3" w:rsidP="00BE3A9F">
            <w:pPr>
              <w:rPr>
                <w:rFonts w:ascii="Arial" w:hAnsi="Arial" w:cs="Arial"/>
                <w:b/>
                <w:color w:val="FF0000"/>
                <w:sz w:val="20"/>
                <w:szCs w:val="20"/>
              </w:rPr>
            </w:pPr>
            <w:r w:rsidRPr="00BE3A9F">
              <w:rPr>
                <w:rFonts w:ascii="Arial" w:hAnsi="Arial" w:cs="Arial"/>
                <w:b/>
                <w:color w:val="FF0000"/>
                <w:sz w:val="20"/>
                <w:szCs w:val="20"/>
              </w:rPr>
              <w:t>Rok</w:t>
            </w:r>
          </w:p>
        </w:tc>
        <w:tc>
          <w:tcPr>
            <w:tcW w:w="1139" w:type="dxa"/>
            <w:shd w:val="clear" w:color="auto" w:fill="auto"/>
          </w:tcPr>
          <w:p w:rsidR="00D80BA3" w:rsidRPr="00F10B8A" w:rsidRDefault="00D80BA3" w:rsidP="004C3A3A">
            <w:pPr>
              <w:rPr>
                <w:rFonts w:ascii="Arial" w:hAnsi="Arial" w:cs="Arial"/>
                <w:b/>
                <w:sz w:val="20"/>
                <w:szCs w:val="20"/>
              </w:rPr>
            </w:pPr>
            <w:r w:rsidRPr="00F10B8A">
              <w:rPr>
                <w:rFonts w:ascii="Arial" w:hAnsi="Arial" w:cs="Arial"/>
                <w:b/>
                <w:sz w:val="20"/>
                <w:szCs w:val="20"/>
              </w:rPr>
              <w:t>2019</w:t>
            </w:r>
          </w:p>
        </w:tc>
        <w:tc>
          <w:tcPr>
            <w:tcW w:w="1139" w:type="dxa"/>
            <w:shd w:val="clear" w:color="auto" w:fill="auto"/>
          </w:tcPr>
          <w:p w:rsidR="00D80BA3" w:rsidRPr="00F10B8A" w:rsidRDefault="00D80BA3" w:rsidP="004C3A3A">
            <w:pPr>
              <w:rPr>
                <w:rFonts w:ascii="Arial" w:hAnsi="Arial" w:cs="Arial"/>
                <w:b/>
                <w:sz w:val="20"/>
                <w:szCs w:val="20"/>
              </w:rPr>
            </w:pPr>
            <w:r w:rsidRPr="00F10B8A">
              <w:rPr>
                <w:rFonts w:ascii="Arial" w:hAnsi="Arial" w:cs="Arial"/>
                <w:b/>
                <w:sz w:val="20"/>
                <w:szCs w:val="20"/>
              </w:rPr>
              <w:t>2020</w:t>
            </w:r>
          </w:p>
        </w:tc>
        <w:tc>
          <w:tcPr>
            <w:tcW w:w="1139" w:type="dxa"/>
            <w:shd w:val="clear" w:color="auto" w:fill="auto"/>
          </w:tcPr>
          <w:p w:rsidR="00D80BA3" w:rsidRPr="00F10B8A" w:rsidRDefault="00D80BA3" w:rsidP="004C3A3A">
            <w:pPr>
              <w:rPr>
                <w:rFonts w:ascii="Arial" w:hAnsi="Arial" w:cs="Arial"/>
                <w:b/>
                <w:sz w:val="20"/>
                <w:szCs w:val="20"/>
              </w:rPr>
            </w:pPr>
            <w:r w:rsidRPr="00F10B8A">
              <w:rPr>
                <w:rFonts w:ascii="Arial" w:hAnsi="Arial" w:cs="Arial"/>
                <w:b/>
                <w:sz w:val="20"/>
                <w:szCs w:val="20"/>
              </w:rPr>
              <w:t>2021</w:t>
            </w:r>
          </w:p>
        </w:tc>
        <w:tc>
          <w:tcPr>
            <w:tcW w:w="1139" w:type="dxa"/>
            <w:shd w:val="clear" w:color="auto" w:fill="auto"/>
          </w:tcPr>
          <w:p w:rsidR="00D80BA3" w:rsidRPr="00BE3A9F" w:rsidRDefault="00D80BA3" w:rsidP="004C3A3A">
            <w:pPr>
              <w:rPr>
                <w:rFonts w:ascii="Arial" w:hAnsi="Arial" w:cs="Arial"/>
                <w:b/>
                <w:color w:val="FF0000"/>
                <w:sz w:val="20"/>
                <w:szCs w:val="20"/>
              </w:rPr>
            </w:pPr>
            <w:r w:rsidRPr="00BE3A9F">
              <w:rPr>
                <w:rFonts w:ascii="Arial" w:hAnsi="Arial" w:cs="Arial"/>
                <w:b/>
                <w:color w:val="FF0000"/>
                <w:sz w:val="20"/>
                <w:szCs w:val="20"/>
              </w:rPr>
              <w:t>202</w:t>
            </w:r>
            <w:r>
              <w:rPr>
                <w:rFonts w:ascii="Arial" w:hAnsi="Arial" w:cs="Arial"/>
                <w:b/>
                <w:color w:val="FF0000"/>
                <w:sz w:val="20"/>
                <w:szCs w:val="20"/>
              </w:rPr>
              <w:t>2</w:t>
            </w:r>
          </w:p>
        </w:tc>
        <w:tc>
          <w:tcPr>
            <w:tcW w:w="1139" w:type="dxa"/>
            <w:shd w:val="clear" w:color="auto" w:fill="auto"/>
          </w:tcPr>
          <w:p w:rsidR="00D80BA3" w:rsidRPr="00F10B8A" w:rsidRDefault="00D80BA3" w:rsidP="004C3A3A">
            <w:pPr>
              <w:rPr>
                <w:rFonts w:ascii="Arial" w:hAnsi="Arial" w:cs="Arial"/>
                <w:b/>
                <w:sz w:val="20"/>
                <w:szCs w:val="20"/>
              </w:rPr>
            </w:pPr>
            <w:r w:rsidRPr="00F10B8A">
              <w:rPr>
                <w:rFonts w:ascii="Arial" w:hAnsi="Arial" w:cs="Arial"/>
                <w:b/>
                <w:sz w:val="20"/>
                <w:szCs w:val="20"/>
              </w:rPr>
              <w:t>2023</w:t>
            </w:r>
          </w:p>
        </w:tc>
        <w:tc>
          <w:tcPr>
            <w:tcW w:w="1139" w:type="dxa"/>
            <w:shd w:val="clear" w:color="auto" w:fill="auto"/>
          </w:tcPr>
          <w:p w:rsidR="00D80BA3" w:rsidRPr="00F10B8A" w:rsidRDefault="00D80BA3" w:rsidP="004C3A3A">
            <w:pPr>
              <w:rPr>
                <w:rFonts w:ascii="Arial" w:hAnsi="Arial" w:cs="Arial"/>
                <w:b/>
                <w:sz w:val="20"/>
                <w:szCs w:val="20"/>
              </w:rPr>
            </w:pPr>
            <w:r w:rsidRPr="00F10B8A">
              <w:rPr>
                <w:rFonts w:ascii="Arial" w:hAnsi="Arial" w:cs="Arial"/>
                <w:b/>
                <w:sz w:val="20"/>
                <w:szCs w:val="20"/>
              </w:rPr>
              <w:t>2024</w:t>
            </w:r>
          </w:p>
        </w:tc>
      </w:tr>
      <w:tr w:rsidR="00BE3A9F" w:rsidRPr="00BE3A9F" w:rsidTr="00593828">
        <w:tc>
          <w:tcPr>
            <w:tcW w:w="2376" w:type="dxa"/>
            <w:shd w:val="clear" w:color="auto" w:fill="auto"/>
          </w:tcPr>
          <w:p w:rsidR="00BE3A9F" w:rsidRPr="00BE3A9F" w:rsidRDefault="00BE3A9F" w:rsidP="00BE3A9F">
            <w:pPr>
              <w:rPr>
                <w:rFonts w:ascii="Arial" w:hAnsi="Arial" w:cs="Arial"/>
                <w:b/>
                <w:sz w:val="20"/>
                <w:szCs w:val="20"/>
              </w:rPr>
            </w:pPr>
            <w:r w:rsidRPr="00BE3A9F">
              <w:rPr>
                <w:rFonts w:ascii="Arial" w:hAnsi="Arial" w:cs="Arial"/>
                <w:b/>
                <w:sz w:val="20"/>
                <w:szCs w:val="20"/>
              </w:rPr>
              <w:t>Merateľné indikátory</w:t>
            </w:r>
          </w:p>
        </w:tc>
        <w:tc>
          <w:tcPr>
            <w:tcW w:w="6834" w:type="dxa"/>
            <w:gridSpan w:val="6"/>
            <w:shd w:val="clear" w:color="auto" w:fill="auto"/>
          </w:tcPr>
          <w:p w:rsidR="00BE3A9F" w:rsidRPr="00BE3A9F" w:rsidRDefault="00BE3A9F" w:rsidP="00BE3A9F">
            <w:pPr>
              <w:jc w:val="center"/>
              <w:rPr>
                <w:rFonts w:ascii="Arial" w:hAnsi="Arial" w:cs="Arial"/>
                <w:b/>
                <w:sz w:val="20"/>
                <w:szCs w:val="20"/>
              </w:rPr>
            </w:pPr>
            <w:r w:rsidRPr="00BE3A9F">
              <w:rPr>
                <w:rFonts w:ascii="Arial" w:hAnsi="Arial" w:cs="Arial"/>
                <w:b/>
                <w:sz w:val="20"/>
                <w:szCs w:val="20"/>
              </w:rPr>
              <w:t>počet zúčastnených voličov v %</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Plánovaná hodnota</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D80BA3" w:rsidP="00BE3A9F">
            <w:pPr>
              <w:rPr>
                <w:rFonts w:ascii="Arial" w:hAnsi="Arial" w:cs="Arial"/>
                <w:sz w:val="20"/>
                <w:szCs w:val="20"/>
              </w:rPr>
            </w:pPr>
            <w:r>
              <w:rPr>
                <w:rFonts w:ascii="Arial" w:hAnsi="Arial" w:cs="Arial"/>
                <w:sz w:val="20"/>
                <w:szCs w:val="20"/>
              </w:rPr>
              <w:t>100</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0</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0</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Skutočná hodnota</w:t>
            </w:r>
          </w:p>
        </w:tc>
        <w:tc>
          <w:tcPr>
            <w:tcW w:w="1139" w:type="dxa"/>
            <w:shd w:val="clear" w:color="auto" w:fill="auto"/>
          </w:tcPr>
          <w:p w:rsidR="00BE3A9F" w:rsidRPr="00BE3A9F" w:rsidRDefault="00D80BA3" w:rsidP="00BE3A9F">
            <w:pPr>
              <w:rPr>
                <w:rFonts w:ascii="Arial" w:hAnsi="Arial" w:cs="Arial"/>
                <w:sz w:val="20"/>
                <w:szCs w:val="20"/>
              </w:rPr>
            </w:pPr>
            <w:r>
              <w:rPr>
                <w:rFonts w:ascii="Arial" w:hAnsi="Arial" w:cs="Arial"/>
                <w:sz w:val="20"/>
                <w:szCs w:val="20"/>
              </w:rPr>
              <w:t>54</w:t>
            </w:r>
          </w:p>
        </w:tc>
        <w:tc>
          <w:tcPr>
            <w:tcW w:w="1139" w:type="dxa"/>
            <w:shd w:val="clear" w:color="auto" w:fill="auto"/>
          </w:tcPr>
          <w:p w:rsidR="00BE3A9F" w:rsidRPr="00BE3A9F" w:rsidRDefault="00D80BA3" w:rsidP="00D80BA3">
            <w:pPr>
              <w:rPr>
                <w:rFonts w:ascii="Arial" w:hAnsi="Arial" w:cs="Arial"/>
                <w:sz w:val="20"/>
                <w:szCs w:val="20"/>
              </w:rPr>
            </w:pPr>
            <w:r>
              <w:rPr>
                <w:rFonts w:ascii="Arial" w:hAnsi="Arial" w:cs="Arial"/>
                <w:sz w:val="20"/>
                <w:szCs w:val="20"/>
              </w:rPr>
              <w:t>65</w:t>
            </w:r>
          </w:p>
        </w:tc>
        <w:tc>
          <w:tcPr>
            <w:tcW w:w="1139" w:type="dxa"/>
            <w:shd w:val="clear" w:color="auto" w:fill="auto"/>
          </w:tcPr>
          <w:p w:rsidR="00BE3A9F" w:rsidRPr="00BE3A9F" w:rsidRDefault="00D80BA3" w:rsidP="00593828">
            <w:pPr>
              <w:rPr>
                <w:rFonts w:ascii="Arial" w:hAnsi="Arial" w:cs="Arial"/>
                <w:sz w:val="20"/>
                <w:szCs w:val="20"/>
              </w:rPr>
            </w:pPr>
            <w:r>
              <w:rPr>
                <w:rFonts w:ascii="Arial" w:hAnsi="Arial" w:cs="Arial"/>
                <w:sz w:val="20"/>
                <w:szCs w:val="20"/>
              </w:rPr>
              <w:t>0</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r>
    </w:tbl>
    <w:p w:rsidR="00BE3A9F" w:rsidRDefault="00BE3A9F" w:rsidP="00313E05">
      <w:pPr>
        <w:jc w:val="both"/>
        <w:rPr>
          <w:rFonts w:ascii="Arial" w:hAnsi="Arial" w:cs="Arial"/>
          <w:sz w:val="20"/>
          <w:szCs w:val="20"/>
        </w:rPr>
      </w:pPr>
    </w:p>
    <w:p w:rsidR="00BE3A9F" w:rsidRDefault="00BE3A9F" w:rsidP="00313E05">
      <w:pPr>
        <w:jc w:val="both"/>
        <w:rPr>
          <w:rFonts w:ascii="Arial" w:hAnsi="Arial" w:cs="Arial"/>
          <w:sz w:val="20"/>
          <w:szCs w:val="20"/>
        </w:rPr>
      </w:pPr>
    </w:p>
    <w:p w:rsidR="00313E05" w:rsidRPr="00313E05" w:rsidRDefault="00313E05" w:rsidP="00D80BA3">
      <w:pPr>
        <w:keepNext/>
        <w:pBdr>
          <w:bottom w:val="single" w:sz="4" w:space="1" w:color="auto"/>
        </w:pBdr>
        <w:spacing w:after="60"/>
        <w:jc w:val="center"/>
        <w:outlineLvl w:val="0"/>
        <w:rPr>
          <w:rFonts w:ascii="Arial" w:hAnsi="Arial" w:cs="Arial"/>
          <w:b/>
          <w:bCs/>
          <w:kern w:val="32"/>
        </w:rPr>
      </w:pPr>
      <w:bookmarkStart w:id="19" w:name="_Toc248107981"/>
      <w:bookmarkStart w:id="20" w:name="_Toc248107980"/>
      <w:r w:rsidRPr="00313E05">
        <w:rPr>
          <w:rFonts w:ascii="Arial" w:hAnsi="Arial" w:cs="Arial"/>
          <w:b/>
          <w:bCs/>
          <w:kern w:val="32"/>
        </w:rPr>
        <w:t>Program 2. Propagácia a marketing</w:t>
      </w:r>
      <w:bookmarkEnd w:id="19"/>
    </w:p>
    <w:bookmarkEnd w:id="20"/>
    <w:p w:rsidR="00313E05" w:rsidRPr="00313E05" w:rsidRDefault="00313E05" w:rsidP="00313E05"/>
    <w:tbl>
      <w:tblPr>
        <w:tblW w:w="81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0"/>
        <w:gridCol w:w="1955"/>
        <w:gridCol w:w="1955"/>
        <w:gridCol w:w="1955"/>
      </w:tblGrid>
      <w:tr w:rsidR="00313E05" w:rsidRPr="00313E05" w:rsidTr="00313E05">
        <w:trPr>
          <w:trHeight w:val="342"/>
        </w:trPr>
        <w:tc>
          <w:tcPr>
            <w:tcW w:w="2240" w:type="dxa"/>
            <w:tcBorders>
              <w:bottom w:val="single" w:sz="4" w:space="0" w:color="auto"/>
            </w:tcBorders>
            <w:shd w:val="clear" w:color="auto" w:fill="C0C0C0"/>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Roky</w:t>
            </w:r>
          </w:p>
        </w:tc>
        <w:tc>
          <w:tcPr>
            <w:tcW w:w="1955" w:type="dxa"/>
            <w:tcBorders>
              <w:bottom w:val="single" w:sz="4" w:space="0" w:color="auto"/>
            </w:tcBorders>
            <w:shd w:val="clear" w:color="auto" w:fill="C0C0C0"/>
            <w:noWrap/>
            <w:vAlign w:val="center"/>
          </w:tcPr>
          <w:p w:rsidR="00313E05" w:rsidRPr="00313E05" w:rsidRDefault="004C3A3A" w:rsidP="00313E05">
            <w:pPr>
              <w:jc w:val="center"/>
              <w:rPr>
                <w:rFonts w:ascii="Arial" w:hAnsi="Arial" w:cs="Arial"/>
                <w:b/>
                <w:bCs/>
                <w:sz w:val="20"/>
                <w:szCs w:val="20"/>
              </w:rPr>
            </w:pPr>
            <w:r>
              <w:rPr>
                <w:rFonts w:ascii="Arial" w:hAnsi="Arial" w:cs="Arial"/>
                <w:b/>
                <w:bCs/>
                <w:sz w:val="20"/>
                <w:szCs w:val="20"/>
              </w:rPr>
              <w:t>2022</w:t>
            </w:r>
          </w:p>
        </w:tc>
        <w:tc>
          <w:tcPr>
            <w:tcW w:w="1955" w:type="dxa"/>
            <w:tcBorders>
              <w:bottom w:val="single" w:sz="4" w:space="0" w:color="auto"/>
            </w:tcBorders>
            <w:shd w:val="clear" w:color="auto" w:fill="C0C0C0"/>
            <w:noWrap/>
            <w:vAlign w:val="center"/>
          </w:tcPr>
          <w:p w:rsidR="00313E05" w:rsidRPr="00313E05" w:rsidRDefault="00313E05" w:rsidP="004C3A3A">
            <w:pPr>
              <w:jc w:val="center"/>
              <w:rPr>
                <w:rFonts w:ascii="Arial" w:hAnsi="Arial" w:cs="Arial"/>
                <w:b/>
                <w:bCs/>
                <w:sz w:val="20"/>
                <w:szCs w:val="20"/>
              </w:rPr>
            </w:pPr>
            <w:r w:rsidRPr="00313E05">
              <w:rPr>
                <w:rFonts w:ascii="Arial" w:hAnsi="Arial" w:cs="Arial"/>
                <w:b/>
                <w:bCs/>
                <w:sz w:val="20"/>
                <w:szCs w:val="20"/>
              </w:rPr>
              <w:t>202</w:t>
            </w:r>
            <w:r w:rsidR="004C3A3A">
              <w:rPr>
                <w:rFonts w:ascii="Arial" w:hAnsi="Arial" w:cs="Arial"/>
                <w:b/>
                <w:bCs/>
                <w:sz w:val="20"/>
                <w:szCs w:val="20"/>
              </w:rPr>
              <w:t>3</w:t>
            </w:r>
          </w:p>
        </w:tc>
        <w:tc>
          <w:tcPr>
            <w:tcW w:w="1955" w:type="dxa"/>
            <w:tcBorders>
              <w:bottom w:val="single" w:sz="4" w:space="0" w:color="auto"/>
            </w:tcBorders>
            <w:shd w:val="clear" w:color="auto" w:fill="C0C0C0"/>
            <w:noWrap/>
            <w:vAlign w:val="center"/>
          </w:tcPr>
          <w:p w:rsidR="00313E05" w:rsidRPr="00313E05" w:rsidRDefault="00313E05" w:rsidP="004C3A3A">
            <w:pPr>
              <w:jc w:val="center"/>
              <w:rPr>
                <w:rFonts w:ascii="Arial" w:hAnsi="Arial" w:cs="Arial"/>
                <w:b/>
                <w:bCs/>
                <w:sz w:val="20"/>
                <w:szCs w:val="20"/>
              </w:rPr>
            </w:pPr>
            <w:r w:rsidRPr="00313E05">
              <w:rPr>
                <w:rFonts w:ascii="Arial" w:hAnsi="Arial" w:cs="Arial"/>
                <w:b/>
                <w:bCs/>
                <w:sz w:val="20"/>
                <w:szCs w:val="20"/>
              </w:rPr>
              <w:t>202</w:t>
            </w:r>
            <w:r w:rsidR="004C3A3A">
              <w:rPr>
                <w:rFonts w:ascii="Arial" w:hAnsi="Arial" w:cs="Arial"/>
                <w:b/>
                <w:bCs/>
                <w:sz w:val="20"/>
                <w:szCs w:val="20"/>
              </w:rPr>
              <w:t>4</w:t>
            </w:r>
          </w:p>
        </w:tc>
      </w:tr>
      <w:tr w:rsidR="00313E05" w:rsidRPr="00313E05" w:rsidTr="00313E05">
        <w:trPr>
          <w:trHeight w:val="342"/>
        </w:trPr>
        <w:tc>
          <w:tcPr>
            <w:tcW w:w="2240" w:type="dxa"/>
            <w:shd w:val="clear" w:color="auto" w:fill="FFFFFF"/>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 xml:space="preserve">2. Propagácia a marketing </w:t>
            </w:r>
          </w:p>
        </w:tc>
        <w:tc>
          <w:tcPr>
            <w:tcW w:w="1955" w:type="dxa"/>
            <w:tcBorders>
              <w:bottom w:val="single" w:sz="4" w:space="0" w:color="auto"/>
            </w:tcBorders>
            <w:shd w:val="clear" w:color="auto" w:fill="FFCC99"/>
            <w:vAlign w:val="center"/>
          </w:tcPr>
          <w:p w:rsidR="00313E05" w:rsidRPr="00313E05" w:rsidRDefault="004C3A3A" w:rsidP="00313E05">
            <w:pPr>
              <w:jc w:val="center"/>
              <w:rPr>
                <w:rFonts w:ascii="Arial" w:hAnsi="Arial" w:cs="Arial"/>
                <w:b/>
                <w:bCs/>
                <w:sz w:val="20"/>
                <w:szCs w:val="20"/>
              </w:rPr>
            </w:pPr>
            <w:r>
              <w:rPr>
                <w:rFonts w:ascii="Arial" w:hAnsi="Arial" w:cs="Arial"/>
                <w:b/>
                <w:bCs/>
                <w:sz w:val="20"/>
                <w:szCs w:val="20"/>
              </w:rPr>
              <w:t>17 800</w:t>
            </w:r>
          </w:p>
        </w:tc>
        <w:tc>
          <w:tcPr>
            <w:tcW w:w="1955" w:type="dxa"/>
            <w:tcBorders>
              <w:bottom w:val="single" w:sz="4" w:space="0" w:color="auto"/>
            </w:tcBorders>
            <w:shd w:val="clear" w:color="auto" w:fill="FFCC99"/>
            <w:vAlign w:val="center"/>
          </w:tcPr>
          <w:p w:rsidR="00313E05" w:rsidRPr="00313E05" w:rsidRDefault="004C3A3A" w:rsidP="00313E05">
            <w:pPr>
              <w:jc w:val="center"/>
              <w:rPr>
                <w:rFonts w:ascii="Arial" w:hAnsi="Arial" w:cs="Arial"/>
                <w:b/>
                <w:bCs/>
                <w:sz w:val="20"/>
                <w:szCs w:val="20"/>
              </w:rPr>
            </w:pPr>
            <w:r>
              <w:rPr>
                <w:rFonts w:ascii="Arial" w:hAnsi="Arial" w:cs="Arial"/>
                <w:b/>
                <w:bCs/>
                <w:sz w:val="20"/>
                <w:szCs w:val="20"/>
              </w:rPr>
              <w:t>17 800</w:t>
            </w:r>
          </w:p>
        </w:tc>
        <w:tc>
          <w:tcPr>
            <w:tcW w:w="1955" w:type="dxa"/>
            <w:tcBorders>
              <w:bottom w:val="single" w:sz="4" w:space="0" w:color="auto"/>
            </w:tcBorders>
            <w:shd w:val="clear" w:color="auto" w:fill="FFCC99"/>
            <w:vAlign w:val="center"/>
          </w:tcPr>
          <w:p w:rsidR="00313E05" w:rsidRPr="00313E05" w:rsidRDefault="00F47644" w:rsidP="004C3A3A">
            <w:pPr>
              <w:jc w:val="center"/>
              <w:rPr>
                <w:rFonts w:ascii="Arial" w:hAnsi="Arial" w:cs="Arial"/>
                <w:b/>
                <w:bCs/>
                <w:sz w:val="20"/>
                <w:szCs w:val="20"/>
              </w:rPr>
            </w:pPr>
            <w:r>
              <w:rPr>
                <w:rFonts w:ascii="Arial" w:hAnsi="Arial" w:cs="Arial"/>
                <w:b/>
                <w:bCs/>
                <w:sz w:val="20"/>
                <w:szCs w:val="20"/>
              </w:rPr>
              <w:t>1</w:t>
            </w:r>
            <w:r w:rsidR="004C3A3A">
              <w:rPr>
                <w:rFonts w:ascii="Arial" w:hAnsi="Arial" w:cs="Arial"/>
                <w:b/>
                <w:bCs/>
                <w:sz w:val="20"/>
                <w:szCs w:val="20"/>
              </w:rPr>
              <w:t>7</w:t>
            </w:r>
            <w:r>
              <w:rPr>
                <w:rFonts w:ascii="Arial" w:hAnsi="Arial" w:cs="Arial"/>
                <w:b/>
                <w:bCs/>
                <w:sz w:val="20"/>
                <w:szCs w:val="20"/>
              </w:rPr>
              <w:t xml:space="preserve"> </w:t>
            </w:r>
            <w:r w:rsidR="004C3A3A">
              <w:rPr>
                <w:rFonts w:ascii="Arial" w:hAnsi="Arial" w:cs="Arial"/>
                <w:b/>
                <w:bCs/>
                <w:sz w:val="20"/>
                <w:szCs w:val="20"/>
              </w:rPr>
              <w:t>8</w:t>
            </w:r>
            <w:r>
              <w:rPr>
                <w:rFonts w:ascii="Arial" w:hAnsi="Arial" w:cs="Arial"/>
                <w:b/>
                <w:bCs/>
                <w:sz w:val="20"/>
                <w:szCs w:val="20"/>
              </w:rPr>
              <w:t>00</w:t>
            </w:r>
          </w:p>
        </w:tc>
      </w:tr>
    </w:tbl>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sz w:val="16"/>
          <w:szCs w:val="16"/>
        </w:rPr>
      </w:pPr>
    </w:p>
    <w:p w:rsidR="00313E05" w:rsidRPr="00313E05" w:rsidRDefault="00313E05" w:rsidP="00313E05">
      <w:pPr>
        <w:keepNext/>
        <w:spacing w:after="60"/>
        <w:outlineLvl w:val="0"/>
        <w:rPr>
          <w:rFonts w:ascii="Arial" w:hAnsi="Arial" w:cs="Arial"/>
          <w:b/>
          <w:bCs/>
          <w:kern w:val="32"/>
          <w:sz w:val="20"/>
          <w:szCs w:val="20"/>
        </w:rPr>
      </w:pPr>
      <w:r w:rsidRPr="00313E05">
        <w:rPr>
          <w:rFonts w:ascii="Arial" w:hAnsi="Arial" w:cs="Arial"/>
          <w:b/>
          <w:bCs/>
          <w:kern w:val="32"/>
          <w:sz w:val="20"/>
          <w:szCs w:val="20"/>
        </w:rPr>
        <w:t>Štruktúra programu</w:t>
      </w:r>
    </w:p>
    <w:tbl>
      <w:tblPr>
        <w:tblW w:w="9072" w:type="dxa"/>
        <w:tblInd w:w="55" w:type="dxa"/>
        <w:tblCellMar>
          <w:left w:w="70" w:type="dxa"/>
          <w:right w:w="70" w:type="dxa"/>
        </w:tblCellMar>
        <w:tblLook w:val="0000" w:firstRow="0" w:lastRow="0" w:firstColumn="0" w:lastColumn="0" w:noHBand="0" w:noVBand="0"/>
      </w:tblPr>
      <w:tblGrid>
        <w:gridCol w:w="1310"/>
        <w:gridCol w:w="2503"/>
        <w:gridCol w:w="1388"/>
        <w:gridCol w:w="3871"/>
      </w:tblGrid>
      <w:tr w:rsidR="00313E05" w:rsidRPr="00313E05" w:rsidTr="00313E05">
        <w:trPr>
          <w:trHeight w:val="472"/>
        </w:trPr>
        <w:tc>
          <w:tcPr>
            <w:tcW w:w="131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Program</w:t>
            </w:r>
          </w:p>
        </w:tc>
        <w:tc>
          <w:tcPr>
            <w:tcW w:w="2503" w:type="dxa"/>
            <w:tcBorders>
              <w:top w:val="single" w:sz="4" w:space="0" w:color="auto"/>
              <w:left w:val="nil"/>
              <w:bottom w:val="single" w:sz="4" w:space="0" w:color="auto"/>
              <w:right w:val="single" w:sz="4" w:space="0" w:color="000000"/>
            </w:tcBorders>
            <w:shd w:val="clear" w:color="auto" w:fill="FFCC99"/>
            <w:vAlign w:val="center"/>
          </w:tcPr>
          <w:p w:rsidR="00313E05" w:rsidRPr="00313E05" w:rsidRDefault="00313E05" w:rsidP="00313E05">
            <w:pPr>
              <w:rPr>
                <w:rFonts w:ascii="Arial" w:hAnsi="Arial" w:cs="Arial"/>
                <w:b/>
                <w:bCs/>
                <w:sz w:val="16"/>
                <w:szCs w:val="16"/>
              </w:rPr>
            </w:pPr>
            <w:r w:rsidRPr="00313E05">
              <w:rPr>
                <w:rFonts w:ascii="Arial" w:hAnsi="Arial" w:cs="Arial"/>
                <w:b/>
                <w:bCs/>
                <w:sz w:val="16"/>
                <w:szCs w:val="16"/>
              </w:rPr>
              <w:t>Podprogram</w:t>
            </w:r>
          </w:p>
        </w:tc>
        <w:tc>
          <w:tcPr>
            <w:tcW w:w="1388"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pol.</w:t>
            </w:r>
          </w:p>
        </w:tc>
        <w:tc>
          <w:tcPr>
            <w:tcW w:w="3871"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prvok</w:t>
            </w:r>
          </w:p>
        </w:tc>
      </w:tr>
      <w:tr w:rsidR="00313E05" w:rsidRPr="00313E05" w:rsidTr="00313E05">
        <w:trPr>
          <w:trHeight w:val="472"/>
        </w:trPr>
        <w:tc>
          <w:tcPr>
            <w:tcW w:w="1310" w:type="dxa"/>
            <w:tcBorders>
              <w:top w:val="nil"/>
              <w:left w:val="single" w:sz="4" w:space="0" w:color="auto"/>
              <w:bottom w:val="single" w:sz="4" w:space="0" w:color="000000"/>
              <w:right w:val="single" w:sz="4" w:space="0" w:color="auto"/>
            </w:tcBorders>
            <w:shd w:val="clear" w:color="auto" w:fill="C0C0C0"/>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2. Propagácia a marketing</w:t>
            </w:r>
          </w:p>
        </w:tc>
        <w:tc>
          <w:tcPr>
            <w:tcW w:w="2503"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 xml:space="preserve">2.1. Propagácia a prezentácia obce </w:t>
            </w:r>
          </w:p>
        </w:tc>
        <w:tc>
          <w:tcPr>
            <w:tcW w:w="1388"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jc w:val="center"/>
              <w:rPr>
                <w:rFonts w:ascii="Arial" w:hAnsi="Arial" w:cs="Arial"/>
                <w:sz w:val="16"/>
                <w:szCs w:val="16"/>
              </w:rPr>
            </w:pPr>
            <w:r w:rsidRPr="00313E05">
              <w:rPr>
                <w:rFonts w:ascii="Arial" w:hAnsi="Arial" w:cs="Arial"/>
                <w:sz w:val="16"/>
                <w:szCs w:val="16"/>
              </w:rPr>
              <w:t>630, 640</w:t>
            </w:r>
          </w:p>
        </w:tc>
        <w:tc>
          <w:tcPr>
            <w:tcW w:w="3871"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proofErr w:type="spellStart"/>
            <w:r w:rsidRPr="00313E05">
              <w:rPr>
                <w:rFonts w:ascii="Arial" w:hAnsi="Arial" w:cs="Arial"/>
                <w:sz w:val="16"/>
                <w:szCs w:val="16"/>
              </w:rPr>
              <w:t>Svrčinovský</w:t>
            </w:r>
            <w:proofErr w:type="spellEnd"/>
            <w:r w:rsidRPr="00313E05">
              <w:rPr>
                <w:rFonts w:ascii="Arial" w:hAnsi="Arial" w:cs="Arial"/>
                <w:sz w:val="16"/>
                <w:szCs w:val="16"/>
              </w:rPr>
              <w:t xml:space="preserve"> </w:t>
            </w:r>
            <w:proofErr w:type="spellStart"/>
            <w:r w:rsidRPr="00313E05">
              <w:rPr>
                <w:rFonts w:ascii="Arial" w:hAnsi="Arial" w:cs="Arial"/>
                <w:sz w:val="16"/>
                <w:szCs w:val="16"/>
              </w:rPr>
              <w:t>spravodaj</w:t>
            </w:r>
            <w:proofErr w:type="spellEnd"/>
            <w:r w:rsidRPr="00313E05">
              <w:rPr>
                <w:rFonts w:ascii="Arial" w:hAnsi="Arial" w:cs="Arial"/>
                <w:sz w:val="16"/>
                <w:szCs w:val="16"/>
              </w:rPr>
              <w:t>, Reprezentačné</w:t>
            </w:r>
          </w:p>
          <w:p w:rsidR="00313E05" w:rsidRPr="00313E05" w:rsidRDefault="00313E05" w:rsidP="00313E05">
            <w:pPr>
              <w:rPr>
                <w:rFonts w:ascii="Arial" w:hAnsi="Arial" w:cs="Arial"/>
                <w:sz w:val="16"/>
                <w:szCs w:val="16"/>
              </w:rPr>
            </w:pPr>
            <w:r w:rsidRPr="00313E05">
              <w:rPr>
                <w:rFonts w:ascii="Arial" w:hAnsi="Arial" w:cs="Arial"/>
                <w:sz w:val="16"/>
                <w:szCs w:val="16"/>
              </w:rPr>
              <w:t xml:space="preserve">Reprezentačné- hostia a iné.., </w:t>
            </w:r>
            <w:proofErr w:type="spellStart"/>
            <w:r w:rsidRPr="00313E05">
              <w:rPr>
                <w:rFonts w:ascii="Arial" w:hAnsi="Arial" w:cs="Arial"/>
                <w:sz w:val="16"/>
                <w:szCs w:val="16"/>
              </w:rPr>
              <w:t>Reprezentačné-príspevky</w:t>
            </w:r>
            <w:proofErr w:type="spellEnd"/>
            <w:r w:rsidRPr="00313E05">
              <w:rPr>
                <w:rFonts w:ascii="Arial" w:hAnsi="Arial" w:cs="Arial"/>
                <w:sz w:val="16"/>
                <w:szCs w:val="16"/>
              </w:rPr>
              <w:t xml:space="preserve"> zložkám, </w:t>
            </w:r>
            <w:proofErr w:type="spellStart"/>
            <w:r w:rsidRPr="00313E05">
              <w:rPr>
                <w:rFonts w:ascii="Arial" w:hAnsi="Arial" w:cs="Arial"/>
                <w:sz w:val="16"/>
                <w:szCs w:val="16"/>
              </w:rPr>
              <w:t>Komunikačna</w:t>
            </w:r>
            <w:proofErr w:type="spellEnd"/>
            <w:r w:rsidRPr="00313E05">
              <w:rPr>
                <w:rFonts w:ascii="Arial" w:hAnsi="Arial" w:cs="Arial"/>
                <w:sz w:val="16"/>
                <w:szCs w:val="16"/>
              </w:rPr>
              <w:t xml:space="preserve"> </w:t>
            </w:r>
            <w:proofErr w:type="spellStart"/>
            <w:r w:rsidRPr="00313E05">
              <w:rPr>
                <w:rFonts w:ascii="Arial" w:hAnsi="Arial" w:cs="Arial"/>
                <w:sz w:val="16"/>
                <w:szCs w:val="16"/>
              </w:rPr>
              <w:t>infraštr.-prenos</w:t>
            </w:r>
            <w:proofErr w:type="spellEnd"/>
            <w:r w:rsidRPr="00313E05">
              <w:rPr>
                <w:rFonts w:ascii="Arial" w:hAnsi="Arial" w:cs="Arial"/>
                <w:sz w:val="16"/>
                <w:szCs w:val="16"/>
              </w:rPr>
              <w:t xml:space="preserve"> dát, Reklama a inzercia</w:t>
            </w:r>
          </w:p>
        </w:tc>
      </w:tr>
    </w:tbl>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Budovať </w:t>
      </w:r>
      <w:proofErr w:type="spellStart"/>
      <w:r w:rsidRPr="00313E05">
        <w:rPr>
          <w:rFonts w:ascii="Arial" w:hAnsi="Arial" w:cs="Arial"/>
          <w:sz w:val="20"/>
          <w:szCs w:val="20"/>
        </w:rPr>
        <w:t>goodwill</w:t>
      </w:r>
      <w:proofErr w:type="spellEnd"/>
      <w:r w:rsidRPr="00313E05">
        <w:rPr>
          <w:rFonts w:ascii="Arial" w:hAnsi="Arial" w:cs="Arial"/>
          <w:sz w:val="20"/>
          <w:szCs w:val="20"/>
        </w:rPr>
        <w:t xml:space="preserve"> obce a dosiahnuť, aby sa obec stala strediskom cestovného ruchu v oblasti športu a kultúry. Spracovať široké spektrum informačných, propagačných a prezentačných materiálov a produktov, prezentujúcich obec. Efektívne šírenie informácií o obci, budovanie pozitívneho PR a široká paleta tlačených a elektronických propagačných materiálov o obci. Uchovaný historický vývoj o obci a jej okolí.</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b/>
          <w:sz w:val="20"/>
          <w:szCs w:val="20"/>
        </w:rPr>
      </w:pPr>
      <w:r w:rsidRPr="00313E05">
        <w:rPr>
          <w:rFonts w:ascii="Arial" w:hAnsi="Arial" w:cs="Arial"/>
          <w:b/>
          <w:sz w:val="20"/>
          <w:szCs w:val="20"/>
        </w:rPr>
        <w:lastRenderedPageBreak/>
        <w:t>Cieľ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Dosiahnuť, aby sa obec dostala do povedomia širokého okolia, ako aj za hranicami Slovenskej republiky. Zabezpečiť on-line informácie pre občanov a návštevníkov o dianí v obci. Zabezpečiť propagáciu a prezentáciu obce v regionálnych médiách. Zabezpečiť výrobu propagačných produktov. Zabezpečiť uchovanie významných okamihov zo života obce pre verejnosť. Zabezpečiť pravidelnú aktualizáciu </w:t>
      </w:r>
      <w:proofErr w:type="spellStart"/>
      <w:r w:rsidRPr="00313E05">
        <w:rPr>
          <w:rFonts w:ascii="Arial" w:hAnsi="Arial" w:cs="Arial"/>
          <w:sz w:val="20"/>
          <w:szCs w:val="20"/>
        </w:rPr>
        <w:t>www</w:t>
      </w:r>
      <w:proofErr w:type="spellEnd"/>
      <w:r w:rsidRPr="00313E05">
        <w:rPr>
          <w:rFonts w:ascii="Arial" w:hAnsi="Arial" w:cs="Arial"/>
          <w:sz w:val="20"/>
          <w:szCs w:val="20"/>
        </w:rPr>
        <w:t xml:space="preserve"> stránky a neustále opatrenia na zvyšovanie jej návštevnosti.     </w:t>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ab/>
      </w:r>
      <w:r w:rsidRPr="00313E05">
        <w:rPr>
          <w:rFonts w:ascii="Arial" w:hAnsi="Arial" w:cs="Arial"/>
          <w:b/>
          <w:sz w:val="20"/>
          <w:szCs w:val="20"/>
        </w:rPr>
        <w:tab/>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Komentár k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V rámci podprogramu sa financuje vydávanie </w:t>
      </w:r>
      <w:proofErr w:type="spellStart"/>
      <w:r w:rsidRPr="00313E05">
        <w:rPr>
          <w:rFonts w:ascii="Arial" w:hAnsi="Arial" w:cs="Arial"/>
          <w:sz w:val="20"/>
          <w:szCs w:val="20"/>
        </w:rPr>
        <w:t>Svrčinovského</w:t>
      </w:r>
      <w:proofErr w:type="spellEnd"/>
      <w:r w:rsidRPr="00313E05">
        <w:rPr>
          <w:rFonts w:ascii="Arial" w:hAnsi="Arial" w:cs="Arial"/>
          <w:sz w:val="20"/>
          <w:szCs w:val="20"/>
        </w:rPr>
        <w:t xml:space="preserve"> </w:t>
      </w:r>
      <w:proofErr w:type="spellStart"/>
      <w:r w:rsidRPr="00313E05">
        <w:rPr>
          <w:rFonts w:ascii="Arial" w:hAnsi="Arial" w:cs="Arial"/>
          <w:sz w:val="20"/>
          <w:szCs w:val="20"/>
        </w:rPr>
        <w:t>spravodaja</w:t>
      </w:r>
      <w:proofErr w:type="spellEnd"/>
      <w:r w:rsidRPr="00313E05">
        <w:rPr>
          <w:rFonts w:ascii="Arial" w:hAnsi="Arial" w:cs="Arial"/>
          <w:sz w:val="20"/>
          <w:szCs w:val="20"/>
        </w:rPr>
        <w:t xml:space="preserve"> ako aj reprezentačné výdavky. Výdavky predstavujú bežné výdavky na zabezpečenie efektívnej komunikácie obce, jej propagáciu a prezentáciu voči svojim obyvateľom, orgánom štátnej správy, ale aj domácim a zahraničným návštevníkom obce. Výdavky sú vynakladané hlavne na zabezpečenie propagačných a informačných materiálov, Internetovú prezentáciu obce, ako aj príspevky </w:t>
      </w:r>
      <w:proofErr w:type="spellStart"/>
      <w:r w:rsidRPr="00313E05">
        <w:rPr>
          <w:rFonts w:ascii="Arial" w:hAnsi="Arial" w:cs="Arial"/>
          <w:sz w:val="20"/>
          <w:szCs w:val="20"/>
        </w:rPr>
        <w:t>organizáciam</w:t>
      </w:r>
      <w:proofErr w:type="spellEnd"/>
      <w:r w:rsidRPr="00313E05">
        <w:rPr>
          <w:rFonts w:ascii="Arial" w:hAnsi="Arial" w:cs="Arial"/>
          <w:sz w:val="20"/>
          <w:szCs w:val="20"/>
        </w:rPr>
        <w:t xml:space="preserve"> podľa platného </w:t>
      </w:r>
      <w:proofErr w:type="spellStart"/>
      <w:r w:rsidRPr="00313E05">
        <w:rPr>
          <w:rFonts w:ascii="Arial" w:hAnsi="Arial" w:cs="Arial"/>
          <w:sz w:val="20"/>
          <w:szCs w:val="20"/>
        </w:rPr>
        <w:t>VzN</w:t>
      </w:r>
      <w:proofErr w:type="spellEnd"/>
      <w:r w:rsidRPr="00313E05">
        <w:rPr>
          <w:rFonts w:ascii="Arial" w:hAnsi="Arial" w:cs="Arial"/>
          <w:sz w:val="20"/>
          <w:szCs w:val="20"/>
        </w:rPr>
        <w:t xml:space="preserve">. </w:t>
      </w:r>
    </w:p>
    <w:p w:rsidR="00313E05" w:rsidRPr="00313E05" w:rsidRDefault="00313E05" w:rsidP="00313E05">
      <w:pPr>
        <w:keepNext/>
        <w:pBdr>
          <w:bottom w:val="single" w:sz="4" w:space="1" w:color="auto"/>
        </w:pBdr>
        <w:spacing w:before="240" w:after="60"/>
        <w:outlineLvl w:val="1"/>
        <w:rPr>
          <w:rFonts w:ascii="Arial" w:hAnsi="Arial" w:cs="Arial"/>
          <w:b/>
          <w:bCs/>
          <w:i/>
          <w:iCs/>
          <w:sz w:val="22"/>
          <w:szCs w:val="22"/>
        </w:rPr>
      </w:pPr>
      <w:bookmarkStart w:id="21" w:name="_Toc248107982"/>
      <w:r w:rsidRPr="00313E05">
        <w:rPr>
          <w:rFonts w:ascii="Arial" w:hAnsi="Arial" w:cs="Arial"/>
          <w:b/>
          <w:bCs/>
          <w:i/>
          <w:iCs/>
          <w:sz w:val="22"/>
          <w:szCs w:val="22"/>
        </w:rPr>
        <w:t>Podprogram 2. 1.  Propagácia a prezentácia obce</w:t>
      </w:r>
      <w:bookmarkEnd w:id="21"/>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Spracovať široké spektrum informačných, propagačných a prezentačných materiálov a produktov, prezentujúcich obec. Efektívne šírenie informácií o obci, budovanie pozitívneho PR a široká paleta tlačených a elektronických propagačných materiálov o obci.</w:t>
      </w:r>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Ciele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Zabezpečiť vydávanie </w:t>
      </w:r>
      <w:proofErr w:type="spellStart"/>
      <w:r w:rsidRPr="00313E05">
        <w:rPr>
          <w:rFonts w:ascii="Arial" w:hAnsi="Arial" w:cs="Arial"/>
          <w:sz w:val="20"/>
          <w:szCs w:val="20"/>
        </w:rPr>
        <w:t>Svrčinovského</w:t>
      </w:r>
      <w:proofErr w:type="spellEnd"/>
      <w:r w:rsidRPr="00313E05">
        <w:rPr>
          <w:rFonts w:ascii="Arial" w:hAnsi="Arial" w:cs="Arial"/>
          <w:sz w:val="20"/>
          <w:szCs w:val="20"/>
        </w:rPr>
        <w:t xml:space="preserve"> </w:t>
      </w:r>
      <w:proofErr w:type="spellStart"/>
      <w:r w:rsidRPr="00313E05">
        <w:rPr>
          <w:rFonts w:ascii="Arial" w:hAnsi="Arial" w:cs="Arial"/>
          <w:sz w:val="20"/>
          <w:szCs w:val="20"/>
        </w:rPr>
        <w:t>spravodaja</w:t>
      </w:r>
      <w:proofErr w:type="spellEnd"/>
      <w:r w:rsidRPr="00313E05">
        <w:rPr>
          <w:rFonts w:ascii="Arial" w:hAnsi="Arial" w:cs="Arial"/>
          <w:sz w:val="20"/>
          <w:szCs w:val="20"/>
        </w:rPr>
        <w:t xml:space="preserve">. Zabezpečiť výrobu propagačných produktov. Zabezpečiť pravidelnú aktualizáciu </w:t>
      </w:r>
      <w:proofErr w:type="spellStart"/>
      <w:r w:rsidRPr="00313E05">
        <w:rPr>
          <w:rFonts w:ascii="Arial" w:hAnsi="Arial" w:cs="Arial"/>
          <w:sz w:val="20"/>
          <w:szCs w:val="20"/>
        </w:rPr>
        <w:t>www</w:t>
      </w:r>
      <w:proofErr w:type="spellEnd"/>
      <w:r w:rsidRPr="00313E05">
        <w:rPr>
          <w:rFonts w:ascii="Arial" w:hAnsi="Arial" w:cs="Arial"/>
          <w:sz w:val="20"/>
          <w:szCs w:val="20"/>
        </w:rPr>
        <w:t xml:space="preserve"> stránky a neustále opatrenia na zvyšovanie jej návštevnosti.</w:t>
      </w:r>
      <w:r w:rsidR="00397E7E">
        <w:rPr>
          <w:rFonts w:ascii="Arial" w:hAnsi="Arial" w:cs="Arial"/>
          <w:sz w:val="20"/>
          <w:szCs w:val="20"/>
        </w:rPr>
        <w:t xml:space="preserve"> </w:t>
      </w:r>
      <w:r w:rsidRPr="00313E05">
        <w:rPr>
          <w:rFonts w:ascii="Arial" w:hAnsi="Arial" w:cs="Arial"/>
          <w:sz w:val="20"/>
          <w:szCs w:val="20"/>
        </w:rPr>
        <w:t>Zabezpečiť on-line informácie pre občanov a návštevníkov o dianí v obci. Zabezpečiť propagáciu a prezentáciu obce v regionálnych médiách.</w:t>
      </w:r>
      <w:r w:rsidRPr="00313E05">
        <w:rPr>
          <w:rFonts w:ascii="Arial" w:hAnsi="Arial" w:cs="Arial"/>
          <w:sz w:val="20"/>
          <w:szCs w:val="20"/>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b/>
          <w:sz w:val="20"/>
          <w:szCs w:val="20"/>
        </w:rPr>
      </w:pPr>
      <w:r w:rsidRPr="00313E05">
        <w:rPr>
          <w:rFonts w:ascii="Arial" w:hAnsi="Arial" w:cs="Arial"/>
          <w:b/>
          <w:sz w:val="20"/>
          <w:szCs w:val="20"/>
        </w:rPr>
        <w:t>Komentár k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Predstavuje prezentáciu obce v novinách a časopisoch, regionálnych televíziách. Finančné prostriedky budú použité na úhradu bežných výdavkov s propagáciou obce v uvedených médiách.  Zahŕňa správu a pravidelnú aktualizáciu web stránky obce s cieľom aktuálne zachytiť všetky dôležité aktivity a činnosti realizované samosprávou, údaje o obci, zverejňovanie významných dokumentov samosprávy (Všeobecne záväzné nariadenia, informácie o zasadnutiach Obecného zastupiteľstva a pod.), informácie o poskytovaných službách, inzerciu a pod.. Finančné prostriedky predstavujú bežné výdavky na ročný poplatok za balík internetových služieb. Výdavky plynú na financovanie výdajov s vydávaním miestnych novín – </w:t>
      </w:r>
      <w:proofErr w:type="spellStart"/>
      <w:r w:rsidRPr="00313E05">
        <w:rPr>
          <w:rFonts w:ascii="Arial" w:hAnsi="Arial" w:cs="Arial"/>
          <w:sz w:val="20"/>
          <w:szCs w:val="20"/>
        </w:rPr>
        <w:t>Svrčinovský</w:t>
      </w:r>
      <w:proofErr w:type="spellEnd"/>
      <w:r w:rsidRPr="00313E05">
        <w:rPr>
          <w:rFonts w:ascii="Arial" w:hAnsi="Arial" w:cs="Arial"/>
          <w:sz w:val="20"/>
          <w:szCs w:val="20"/>
        </w:rPr>
        <w:t xml:space="preserve"> </w:t>
      </w:r>
      <w:proofErr w:type="spellStart"/>
      <w:r w:rsidRPr="00313E05">
        <w:rPr>
          <w:rFonts w:ascii="Arial" w:hAnsi="Arial" w:cs="Arial"/>
          <w:sz w:val="20"/>
          <w:szCs w:val="20"/>
        </w:rPr>
        <w:t>spravodaj</w:t>
      </w:r>
      <w:proofErr w:type="spellEnd"/>
      <w:r w:rsidRPr="00313E05">
        <w:rPr>
          <w:rFonts w:ascii="Arial" w:hAnsi="Arial" w:cs="Arial"/>
          <w:sz w:val="20"/>
          <w:szCs w:val="20"/>
        </w:rPr>
        <w:t xml:space="preserve">. Podprogram zahŕňa výdavky na financovanie reprezentačného, výrobu propagačných materiálov a predmetov prezentujúcich obec v rámci samosprávneho kraja, Slovenskej republiky a cezhraničnej spolupráce. </w:t>
      </w:r>
    </w:p>
    <w:p w:rsidR="00313E05" w:rsidRDefault="00313E05" w:rsidP="00313E0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BE3A9F" w:rsidRPr="00BE3A9F" w:rsidTr="00593828">
        <w:tc>
          <w:tcPr>
            <w:tcW w:w="2376" w:type="dxa"/>
            <w:shd w:val="clear" w:color="auto" w:fill="auto"/>
          </w:tcPr>
          <w:p w:rsidR="00BE3A9F" w:rsidRPr="00BE3A9F" w:rsidRDefault="00BE3A9F" w:rsidP="00BE3A9F">
            <w:pPr>
              <w:rPr>
                <w:rFonts w:ascii="Arial" w:hAnsi="Arial" w:cs="Arial"/>
                <w:b/>
                <w:color w:val="FF0000"/>
                <w:sz w:val="20"/>
                <w:szCs w:val="20"/>
              </w:rPr>
            </w:pPr>
            <w:r w:rsidRPr="00BE3A9F">
              <w:rPr>
                <w:rFonts w:ascii="Arial" w:hAnsi="Arial" w:cs="Arial"/>
                <w:b/>
                <w:color w:val="FF0000"/>
                <w:sz w:val="20"/>
                <w:szCs w:val="20"/>
              </w:rPr>
              <w:t>Rok</w:t>
            </w:r>
          </w:p>
        </w:tc>
        <w:tc>
          <w:tcPr>
            <w:tcW w:w="1139" w:type="dxa"/>
            <w:shd w:val="clear" w:color="auto" w:fill="auto"/>
          </w:tcPr>
          <w:p w:rsidR="00BE3A9F" w:rsidRPr="004C3A3A" w:rsidRDefault="004C3A3A" w:rsidP="00BE3A9F">
            <w:pPr>
              <w:rPr>
                <w:rFonts w:ascii="Arial" w:hAnsi="Arial" w:cs="Arial"/>
                <w:b/>
                <w:sz w:val="20"/>
                <w:szCs w:val="20"/>
              </w:rPr>
            </w:pPr>
            <w:r w:rsidRPr="004C3A3A">
              <w:rPr>
                <w:rFonts w:ascii="Arial" w:hAnsi="Arial" w:cs="Arial"/>
                <w:b/>
                <w:sz w:val="20"/>
                <w:szCs w:val="20"/>
              </w:rPr>
              <w:t>2019</w:t>
            </w:r>
          </w:p>
        </w:tc>
        <w:tc>
          <w:tcPr>
            <w:tcW w:w="1139" w:type="dxa"/>
            <w:shd w:val="clear" w:color="auto" w:fill="auto"/>
          </w:tcPr>
          <w:p w:rsidR="00BE3A9F" w:rsidRPr="004C3A3A" w:rsidRDefault="00BE3A9F" w:rsidP="004C3A3A">
            <w:pPr>
              <w:rPr>
                <w:rFonts w:ascii="Arial" w:hAnsi="Arial" w:cs="Arial"/>
                <w:b/>
                <w:sz w:val="20"/>
                <w:szCs w:val="20"/>
              </w:rPr>
            </w:pPr>
            <w:r w:rsidRPr="004C3A3A">
              <w:rPr>
                <w:rFonts w:ascii="Arial" w:hAnsi="Arial" w:cs="Arial"/>
                <w:b/>
                <w:sz w:val="20"/>
                <w:szCs w:val="20"/>
              </w:rPr>
              <w:t>20</w:t>
            </w:r>
            <w:r w:rsidR="004C3A3A" w:rsidRPr="004C3A3A">
              <w:rPr>
                <w:rFonts w:ascii="Arial" w:hAnsi="Arial" w:cs="Arial"/>
                <w:b/>
                <w:sz w:val="20"/>
                <w:szCs w:val="20"/>
              </w:rPr>
              <w:t>20</w:t>
            </w:r>
          </w:p>
        </w:tc>
        <w:tc>
          <w:tcPr>
            <w:tcW w:w="1139" w:type="dxa"/>
            <w:shd w:val="clear" w:color="auto" w:fill="auto"/>
          </w:tcPr>
          <w:p w:rsidR="00BE3A9F" w:rsidRPr="004C3A3A" w:rsidRDefault="00593828" w:rsidP="004C3A3A">
            <w:pPr>
              <w:rPr>
                <w:rFonts w:ascii="Arial" w:hAnsi="Arial" w:cs="Arial"/>
                <w:b/>
                <w:sz w:val="20"/>
                <w:szCs w:val="20"/>
              </w:rPr>
            </w:pPr>
            <w:r w:rsidRPr="004C3A3A">
              <w:rPr>
                <w:rFonts w:ascii="Arial" w:hAnsi="Arial" w:cs="Arial"/>
                <w:b/>
                <w:sz w:val="20"/>
                <w:szCs w:val="20"/>
              </w:rPr>
              <w:t>202</w:t>
            </w:r>
            <w:r w:rsidR="004C3A3A" w:rsidRPr="004C3A3A">
              <w:rPr>
                <w:rFonts w:ascii="Arial" w:hAnsi="Arial" w:cs="Arial"/>
                <w:b/>
                <w:sz w:val="20"/>
                <w:szCs w:val="20"/>
              </w:rPr>
              <w:t>1</w:t>
            </w:r>
          </w:p>
        </w:tc>
        <w:tc>
          <w:tcPr>
            <w:tcW w:w="1139" w:type="dxa"/>
            <w:shd w:val="clear" w:color="auto" w:fill="auto"/>
          </w:tcPr>
          <w:p w:rsidR="00BE3A9F" w:rsidRPr="00BE3A9F" w:rsidRDefault="00BE3A9F" w:rsidP="004C3A3A">
            <w:pPr>
              <w:rPr>
                <w:rFonts w:ascii="Arial" w:hAnsi="Arial" w:cs="Arial"/>
                <w:b/>
                <w:color w:val="FF0000"/>
                <w:sz w:val="20"/>
                <w:szCs w:val="20"/>
              </w:rPr>
            </w:pPr>
            <w:r w:rsidRPr="00BE3A9F">
              <w:rPr>
                <w:rFonts w:ascii="Arial" w:hAnsi="Arial" w:cs="Arial"/>
                <w:b/>
                <w:color w:val="FF0000"/>
                <w:sz w:val="20"/>
                <w:szCs w:val="20"/>
              </w:rPr>
              <w:t>202</w:t>
            </w:r>
            <w:r w:rsidR="004C3A3A">
              <w:rPr>
                <w:rFonts w:ascii="Arial" w:hAnsi="Arial" w:cs="Arial"/>
                <w:b/>
                <w:color w:val="FF0000"/>
                <w:sz w:val="20"/>
                <w:szCs w:val="20"/>
              </w:rPr>
              <w:t>2</w:t>
            </w:r>
          </w:p>
        </w:tc>
        <w:tc>
          <w:tcPr>
            <w:tcW w:w="1139" w:type="dxa"/>
            <w:shd w:val="clear" w:color="auto" w:fill="auto"/>
          </w:tcPr>
          <w:p w:rsidR="00BE3A9F" w:rsidRPr="004C3A3A" w:rsidRDefault="00BE3A9F" w:rsidP="004C3A3A">
            <w:pPr>
              <w:rPr>
                <w:rFonts w:ascii="Arial" w:hAnsi="Arial" w:cs="Arial"/>
                <w:b/>
                <w:sz w:val="20"/>
                <w:szCs w:val="20"/>
              </w:rPr>
            </w:pPr>
            <w:r w:rsidRPr="004C3A3A">
              <w:rPr>
                <w:rFonts w:ascii="Arial" w:hAnsi="Arial" w:cs="Arial"/>
                <w:b/>
                <w:sz w:val="20"/>
                <w:szCs w:val="20"/>
              </w:rPr>
              <w:t>202</w:t>
            </w:r>
            <w:r w:rsidR="004C3A3A" w:rsidRPr="004C3A3A">
              <w:rPr>
                <w:rFonts w:ascii="Arial" w:hAnsi="Arial" w:cs="Arial"/>
                <w:b/>
                <w:sz w:val="20"/>
                <w:szCs w:val="20"/>
              </w:rPr>
              <w:t>3</w:t>
            </w:r>
          </w:p>
        </w:tc>
        <w:tc>
          <w:tcPr>
            <w:tcW w:w="1139" w:type="dxa"/>
            <w:shd w:val="clear" w:color="auto" w:fill="auto"/>
          </w:tcPr>
          <w:p w:rsidR="00BE3A9F" w:rsidRPr="004C3A3A" w:rsidRDefault="00BE3A9F" w:rsidP="004C3A3A">
            <w:pPr>
              <w:rPr>
                <w:rFonts w:ascii="Arial" w:hAnsi="Arial" w:cs="Arial"/>
                <w:b/>
                <w:sz w:val="20"/>
                <w:szCs w:val="20"/>
              </w:rPr>
            </w:pPr>
            <w:r w:rsidRPr="004C3A3A">
              <w:rPr>
                <w:rFonts w:ascii="Arial" w:hAnsi="Arial" w:cs="Arial"/>
                <w:b/>
                <w:sz w:val="20"/>
                <w:szCs w:val="20"/>
              </w:rPr>
              <w:t>202</w:t>
            </w:r>
            <w:r w:rsidR="004C3A3A" w:rsidRPr="004C3A3A">
              <w:rPr>
                <w:rFonts w:ascii="Arial" w:hAnsi="Arial" w:cs="Arial"/>
                <w:b/>
                <w:sz w:val="20"/>
                <w:szCs w:val="20"/>
              </w:rPr>
              <w:t>4</w:t>
            </w:r>
          </w:p>
        </w:tc>
      </w:tr>
      <w:tr w:rsidR="00BE3A9F" w:rsidRPr="00BE3A9F" w:rsidTr="00593828">
        <w:tc>
          <w:tcPr>
            <w:tcW w:w="2376" w:type="dxa"/>
            <w:shd w:val="clear" w:color="auto" w:fill="auto"/>
          </w:tcPr>
          <w:p w:rsidR="00BE3A9F" w:rsidRPr="00BE3A9F" w:rsidRDefault="00BE3A9F" w:rsidP="00BE3A9F">
            <w:pPr>
              <w:rPr>
                <w:rFonts w:ascii="Arial" w:hAnsi="Arial" w:cs="Arial"/>
                <w:b/>
                <w:sz w:val="20"/>
                <w:szCs w:val="20"/>
              </w:rPr>
            </w:pPr>
            <w:r w:rsidRPr="00BE3A9F">
              <w:rPr>
                <w:rFonts w:ascii="Arial" w:hAnsi="Arial" w:cs="Arial"/>
                <w:b/>
                <w:sz w:val="20"/>
                <w:szCs w:val="20"/>
              </w:rPr>
              <w:t>Merateľné indikátory</w:t>
            </w:r>
          </w:p>
        </w:tc>
        <w:tc>
          <w:tcPr>
            <w:tcW w:w="6834" w:type="dxa"/>
            <w:gridSpan w:val="6"/>
            <w:shd w:val="clear" w:color="auto" w:fill="auto"/>
          </w:tcPr>
          <w:p w:rsidR="00BE3A9F" w:rsidRPr="00BE3A9F" w:rsidRDefault="00BE3A9F" w:rsidP="00BE3A9F">
            <w:pPr>
              <w:jc w:val="center"/>
              <w:rPr>
                <w:rFonts w:ascii="Arial" w:hAnsi="Arial" w:cs="Arial"/>
                <w:b/>
                <w:sz w:val="20"/>
                <w:szCs w:val="20"/>
              </w:rPr>
            </w:pPr>
            <w:r w:rsidRPr="00BE3A9F">
              <w:rPr>
                <w:rFonts w:ascii="Arial" w:hAnsi="Arial" w:cs="Arial"/>
                <w:b/>
                <w:sz w:val="20"/>
                <w:szCs w:val="20"/>
              </w:rPr>
              <w:t xml:space="preserve">Počet prístupov na </w:t>
            </w:r>
            <w:proofErr w:type="spellStart"/>
            <w:r w:rsidRPr="00BE3A9F">
              <w:rPr>
                <w:rFonts w:ascii="Arial" w:hAnsi="Arial" w:cs="Arial"/>
                <w:b/>
                <w:sz w:val="20"/>
                <w:szCs w:val="20"/>
              </w:rPr>
              <w:t>www</w:t>
            </w:r>
            <w:proofErr w:type="spellEnd"/>
            <w:r w:rsidRPr="00BE3A9F">
              <w:rPr>
                <w:rFonts w:ascii="Arial" w:hAnsi="Arial" w:cs="Arial"/>
                <w:b/>
                <w:sz w:val="20"/>
                <w:szCs w:val="20"/>
              </w:rPr>
              <w:t xml:space="preserve"> stránku</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Plánovaná hodnota</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593828" w:rsidP="00BE3A9F">
            <w:pPr>
              <w:rPr>
                <w:rFonts w:ascii="Arial" w:hAnsi="Arial" w:cs="Arial"/>
                <w:sz w:val="20"/>
                <w:szCs w:val="20"/>
              </w:rPr>
            </w:pPr>
            <w:r>
              <w:rPr>
                <w:rFonts w:ascii="Arial" w:hAnsi="Arial" w:cs="Arial"/>
                <w:sz w:val="20"/>
                <w:szCs w:val="20"/>
              </w:rPr>
              <w:t>30 000</w:t>
            </w:r>
          </w:p>
        </w:tc>
        <w:tc>
          <w:tcPr>
            <w:tcW w:w="1139" w:type="dxa"/>
            <w:shd w:val="clear" w:color="auto" w:fill="auto"/>
          </w:tcPr>
          <w:p w:rsidR="00BE3A9F" w:rsidRPr="00BE3A9F" w:rsidRDefault="00593828" w:rsidP="00BE3A9F">
            <w:pPr>
              <w:rPr>
                <w:rFonts w:ascii="Arial" w:hAnsi="Arial" w:cs="Arial"/>
                <w:sz w:val="20"/>
                <w:szCs w:val="20"/>
              </w:rPr>
            </w:pPr>
            <w:r>
              <w:rPr>
                <w:rFonts w:ascii="Arial" w:hAnsi="Arial" w:cs="Arial"/>
                <w:sz w:val="20"/>
                <w:szCs w:val="20"/>
              </w:rPr>
              <w:t>30 000</w:t>
            </w:r>
          </w:p>
        </w:tc>
        <w:tc>
          <w:tcPr>
            <w:tcW w:w="1139" w:type="dxa"/>
            <w:shd w:val="clear" w:color="auto" w:fill="auto"/>
          </w:tcPr>
          <w:p w:rsidR="00BE3A9F" w:rsidRPr="00BE3A9F" w:rsidRDefault="00593828" w:rsidP="00BE3A9F">
            <w:pPr>
              <w:rPr>
                <w:rFonts w:ascii="Arial" w:hAnsi="Arial" w:cs="Arial"/>
                <w:sz w:val="20"/>
                <w:szCs w:val="20"/>
              </w:rPr>
            </w:pPr>
            <w:r>
              <w:rPr>
                <w:rFonts w:ascii="Arial" w:hAnsi="Arial" w:cs="Arial"/>
                <w:sz w:val="20"/>
                <w:szCs w:val="20"/>
              </w:rPr>
              <w:t>30 000</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Skutočná hodnota</w:t>
            </w:r>
          </w:p>
        </w:tc>
        <w:tc>
          <w:tcPr>
            <w:tcW w:w="1139" w:type="dxa"/>
            <w:shd w:val="clear" w:color="auto" w:fill="auto"/>
          </w:tcPr>
          <w:p w:rsidR="00BE3A9F" w:rsidRPr="00BE3A9F" w:rsidRDefault="004C3A3A" w:rsidP="00BE3A9F">
            <w:pPr>
              <w:rPr>
                <w:rFonts w:ascii="Arial" w:hAnsi="Arial" w:cs="Arial"/>
                <w:sz w:val="20"/>
                <w:szCs w:val="20"/>
              </w:rPr>
            </w:pPr>
            <w:r>
              <w:rPr>
                <w:rFonts w:ascii="Arial" w:hAnsi="Arial" w:cs="Arial"/>
                <w:sz w:val="20"/>
                <w:szCs w:val="20"/>
              </w:rPr>
              <w:t>75000</w:t>
            </w:r>
          </w:p>
        </w:tc>
        <w:tc>
          <w:tcPr>
            <w:tcW w:w="1139" w:type="dxa"/>
            <w:shd w:val="clear" w:color="auto" w:fill="auto"/>
          </w:tcPr>
          <w:p w:rsidR="00BE3A9F" w:rsidRPr="00BE3A9F" w:rsidRDefault="004C3A3A" w:rsidP="00BE3A9F">
            <w:pPr>
              <w:rPr>
                <w:rFonts w:ascii="Arial" w:hAnsi="Arial" w:cs="Arial"/>
                <w:sz w:val="20"/>
                <w:szCs w:val="20"/>
              </w:rPr>
            </w:pPr>
            <w:r>
              <w:rPr>
                <w:rFonts w:ascii="Arial" w:hAnsi="Arial" w:cs="Arial"/>
                <w:sz w:val="20"/>
                <w:szCs w:val="20"/>
              </w:rPr>
              <w:t>22</w:t>
            </w:r>
            <w:r w:rsidR="00593828">
              <w:rPr>
                <w:rFonts w:ascii="Arial" w:hAnsi="Arial" w:cs="Arial"/>
                <w:sz w:val="20"/>
                <w:szCs w:val="20"/>
              </w:rPr>
              <w:t>000</w:t>
            </w:r>
          </w:p>
        </w:tc>
        <w:tc>
          <w:tcPr>
            <w:tcW w:w="1139" w:type="dxa"/>
            <w:shd w:val="clear" w:color="auto" w:fill="auto"/>
          </w:tcPr>
          <w:p w:rsidR="00BE3A9F" w:rsidRPr="00BE3A9F" w:rsidRDefault="004C3A3A" w:rsidP="004C3A3A">
            <w:pPr>
              <w:rPr>
                <w:rFonts w:ascii="Arial" w:hAnsi="Arial" w:cs="Arial"/>
                <w:sz w:val="20"/>
                <w:szCs w:val="20"/>
              </w:rPr>
            </w:pPr>
            <w:r>
              <w:rPr>
                <w:rFonts w:ascii="Arial" w:hAnsi="Arial" w:cs="Arial"/>
                <w:sz w:val="20"/>
                <w:szCs w:val="20"/>
              </w:rPr>
              <w:t>24508</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r>
      <w:tr w:rsidR="00BE3A9F" w:rsidRPr="00BE3A9F" w:rsidTr="00593828">
        <w:tc>
          <w:tcPr>
            <w:tcW w:w="2376" w:type="dxa"/>
            <w:shd w:val="clear" w:color="auto" w:fill="auto"/>
          </w:tcPr>
          <w:p w:rsidR="00BE3A9F" w:rsidRPr="00BE3A9F" w:rsidRDefault="00BE3A9F" w:rsidP="00BE3A9F">
            <w:pPr>
              <w:rPr>
                <w:rFonts w:ascii="Arial" w:hAnsi="Arial" w:cs="Arial"/>
                <w:b/>
                <w:sz w:val="20"/>
                <w:szCs w:val="20"/>
              </w:rPr>
            </w:pPr>
            <w:r w:rsidRPr="00BE3A9F">
              <w:rPr>
                <w:rFonts w:ascii="Arial" w:hAnsi="Arial" w:cs="Arial"/>
                <w:b/>
                <w:sz w:val="20"/>
                <w:szCs w:val="20"/>
              </w:rPr>
              <w:t>Merateľné indikátory</w:t>
            </w:r>
          </w:p>
        </w:tc>
        <w:tc>
          <w:tcPr>
            <w:tcW w:w="6834" w:type="dxa"/>
            <w:gridSpan w:val="6"/>
            <w:shd w:val="clear" w:color="auto" w:fill="auto"/>
          </w:tcPr>
          <w:p w:rsidR="00BE3A9F" w:rsidRPr="00BE3A9F" w:rsidRDefault="00BE3A9F" w:rsidP="00BE3A9F">
            <w:pPr>
              <w:jc w:val="center"/>
              <w:rPr>
                <w:rFonts w:ascii="Arial" w:hAnsi="Arial" w:cs="Arial"/>
                <w:b/>
                <w:sz w:val="20"/>
                <w:szCs w:val="20"/>
              </w:rPr>
            </w:pPr>
            <w:r w:rsidRPr="00BE3A9F">
              <w:rPr>
                <w:rFonts w:ascii="Arial" w:hAnsi="Arial" w:cs="Arial"/>
                <w:b/>
                <w:sz w:val="20"/>
                <w:szCs w:val="20"/>
              </w:rPr>
              <w:t>Počet vyrobených propagačných materiálov</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Plánovaná hodnota</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5</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5</w:t>
            </w:r>
          </w:p>
        </w:tc>
        <w:tc>
          <w:tcPr>
            <w:tcW w:w="1139"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5</w:t>
            </w:r>
          </w:p>
        </w:tc>
      </w:tr>
      <w:tr w:rsidR="00BE3A9F" w:rsidRPr="00BE3A9F" w:rsidTr="00593828">
        <w:tc>
          <w:tcPr>
            <w:tcW w:w="2376" w:type="dxa"/>
            <w:shd w:val="clear" w:color="auto" w:fill="auto"/>
          </w:tcPr>
          <w:p w:rsidR="00BE3A9F" w:rsidRPr="00BE3A9F" w:rsidRDefault="00BE3A9F" w:rsidP="00BE3A9F">
            <w:pPr>
              <w:rPr>
                <w:rFonts w:ascii="Arial" w:hAnsi="Arial" w:cs="Arial"/>
                <w:sz w:val="20"/>
                <w:szCs w:val="20"/>
              </w:rPr>
            </w:pPr>
            <w:r w:rsidRPr="00BE3A9F">
              <w:rPr>
                <w:rFonts w:ascii="Arial" w:hAnsi="Arial" w:cs="Arial"/>
                <w:sz w:val="20"/>
                <w:szCs w:val="20"/>
              </w:rPr>
              <w:t>Skutočná hodnota</w:t>
            </w:r>
          </w:p>
        </w:tc>
        <w:tc>
          <w:tcPr>
            <w:tcW w:w="1139" w:type="dxa"/>
            <w:shd w:val="clear" w:color="auto" w:fill="auto"/>
          </w:tcPr>
          <w:p w:rsidR="00BE3A9F" w:rsidRPr="00BE3A9F" w:rsidRDefault="004C3A3A" w:rsidP="00BE3A9F">
            <w:pPr>
              <w:rPr>
                <w:rFonts w:ascii="Arial" w:hAnsi="Arial" w:cs="Arial"/>
                <w:sz w:val="20"/>
                <w:szCs w:val="20"/>
              </w:rPr>
            </w:pPr>
            <w:r>
              <w:rPr>
                <w:rFonts w:ascii="Arial" w:hAnsi="Arial" w:cs="Arial"/>
                <w:sz w:val="20"/>
                <w:szCs w:val="20"/>
              </w:rPr>
              <w:t>2</w:t>
            </w:r>
          </w:p>
        </w:tc>
        <w:tc>
          <w:tcPr>
            <w:tcW w:w="1139" w:type="dxa"/>
            <w:shd w:val="clear" w:color="auto" w:fill="auto"/>
          </w:tcPr>
          <w:p w:rsidR="00BE3A9F" w:rsidRPr="00BE3A9F" w:rsidRDefault="004C3A3A" w:rsidP="00BE3A9F">
            <w:pPr>
              <w:rPr>
                <w:rFonts w:ascii="Arial" w:hAnsi="Arial" w:cs="Arial"/>
                <w:sz w:val="20"/>
                <w:szCs w:val="20"/>
              </w:rPr>
            </w:pPr>
            <w:r>
              <w:rPr>
                <w:rFonts w:ascii="Arial" w:hAnsi="Arial" w:cs="Arial"/>
                <w:sz w:val="20"/>
                <w:szCs w:val="20"/>
              </w:rPr>
              <w:t>0</w:t>
            </w:r>
          </w:p>
        </w:tc>
        <w:tc>
          <w:tcPr>
            <w:tcW w:w="1139" w:type="dxa"/>
            <w:shd w:val="clear" w:color="auto" w:fill="auto"/>
          </w:tcPr>
          <w:p w:rsidR="00BE3A9F" w:rsidRPr="00BE3A9F" w:rsidRDefault="004C3A3A" w:rsidP="00BE3A9F">
            <w:pPr>
              <w:rPr>
                <w:rFonts w:ascii="Arial" w:hAnsi="Arial" w:cs="Arial"/>
                <w:sz w:val="20"/>
                <w:szCs w:val="20"/>
              </w:rPr>
            </w:pPr>
            <w:r>
              <w:rPr>
                <w:rFonts w:ascii="Arial" w:hAnsi="Arial" w:cs="Arial"/>
                <w:sz w:val="20"/>
                <w:szCs w:val="20"/>
              </w:rPr>
              <w:t>2</w:t>
            </w: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c>
          <w:tcPr>
            <w:tcW w:w="1139" w:type="dxa"/>
            <w:shd w:val="clear" w:color="auto" w:fill="auto"/>
          </w:tcPr>
          <w:p w:rsidR="00BE3A9F" w:rsidRPr="00BE3A9F" w:rsidRDefault="00BE3A9F" w:rsidP="00BE3A9F">
            <w:pPr>
              <w:rPr>
                <w:rFonts w:ascii="Arial" w:hAnsi="Arial" w:cs="Arial"/>
                <w:sz w:val="20"/>
                <w:szCs w:val="20"/>
              </w:rPr>
            </w:pPr>
          </w:p>
        </w:tc>
      </w:tr>
    </w:tbl>
    <w:p w:rsidR="00BE3A9F" w:rsidRDefault="00BE3A9F" w:rsidP="00313E05">
      <w:pPr>
        <w:jc w:val="both"/>
        <w:rPr>
          <w:rFonts w:ascii="Arial" w:hAnsi="Arial" w:cs="Arial"/>
          <w:sz w:val="20"/>
          <w:szCs w:val="20"/>
        </w:rPr>
      </w:pPr>
    </w:p>
    <w:p w:rsidR="00BE3A9F" w:rsidRDefault="00BE3A9F" w:rsidP="00313E05">
      <w:pPr>
        <w:jc w:val="both"/>
        <w:rPr>
          <w:rFonts w:ascii="Arial" w:hAnsi="Arial" w:cs="Arial"/>
          <w:sz w:val="20"/>
          <w:szCs w:val="20"/>
        </w:rPr>
      </w:pPr>
    </w:p>
    <w:p w:rsidR="005A6EC1" w:rsidRPr="00313E05" w:rsidRDefault="005A6EC1" w:rsidP="00313E05">
      <w:pPr>
        <w:jc w:val="both"/>
        <w:rPr>
          <w:rFonts w:ascii="Arial" w:hAnsi="Arial" w:cs="Arial"/>
          <w:sz w:val="20"/>
          <w:szCs w:val="20"/>
        </w:rPr>
      </w:pPr>
    </w:p>
    <w:p w:rsidR="005A6EC1" w:rsidRDefault="005A6EC1" w:rsidP="00313E05">
      <w:pPr>
        <w:keepNext/>
        <w:pBdr>
          <w:bottom w:val="single" w:sz="4" w:space="1" w:color="auto"/>
        </w:pBdr>
        <w:spacing w:after="60"/>
        <w:outlineLvl w:val="0"/>
        <w:rPr>
          <w:rFonts w:ascii="Arial" w:hAnsi="Arial" w:cs="Arial"/>
          <w:b/>
          <w:bCs/>
          <w:kern w:val="32"/>
        </w:rPr>
      </w:pPr>
      <w:bookmarkStart w:id="22" w:name="_Toc248117339"/>
    </w:p>
    <w:p w:rsidR="00313E05" w:rsidRPr="00313E05" w:rsidRDefault="00313E05" w:rsidP="00980593">
      <w:pPr>
        <w:keepNext/>
        <w:pBdr>
          <w:bottom w:val="single" w:sz="4" w:space="1" w:color="auto"/>
        </w:pBdr>
        <w:spacing w:after="60"/>
        <w:jc w:val="center"/>
        <w:outlineLvl w:val="0"/>
        <w:rPr>
          <w:rFonts w:ascii="Arial" w:hAnsi="Arial" w:cs="Arial"/>
          <w:b/>
          <w:bCs/>
          <w:kern w:val="32"/>
        </w:rPr>
      </w:pPr>
      <w:r w:rsidRPr="00313E05">
        <w:rPr>
          <w:rFonts w:ascii="Arial" w:hAnsi="Arial" w:cs="Arial"/>
          <w:b/>
          <w:bCs/>
          <w:kern w:val="32"/>
        </w:rPr>
        <w:t>Program 3. Interné služby</w:t>
      </w:r>
      <w:bookmarkEnd w:id="22"/>
    </w:p>
    <w:p w:rsidR="00313E05" w:rsidRPr="00313E05" w:rsidRDefault="00313E05" w:rsidP="00313E05">
      <w:pPr>
        <w:rPr>
          <w:rFonts w:ascii="Arial" w:hAnsi="Arial" w:cs="Arial"/>
          <w:sz w:val="16"/>
          <w:szCs w:val="16"/>
        </w:rPr>
      </w:pPr>
    </w:p>
    <w:tbl>
      <w:tblPr>
        <w:tblW w:w="81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0"/>
        <w:gridCol w:w="1955"/>
        <w:gridCol w:w="1955"/>
        <w:gridCol w:w="1955"/>
      </w:tblGrid>
      <w:tr w:rsidR="00313E05" w:rsidRPr="00313E05" w:rsidTr="00313E05">
        <w:trPr>
          <w:trHeight w:val="342"/>
        </w:trPr>
        <w:tc>
          <w:tcPr>
            <w:tcW w:w="2240" w:type="dxa"/>
            <w:tcBorders>
              <w:bottom w:val="single" w:sz="4" w:space="0" w:color="auto"/>
            </w:tcBorders>
            <w:shd w:val="clear" w:color="auto" w:fill="C0C0C0"/>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Roky</w:t>
            </w:r>
          </w:p>
        </w:tc>
        <w:tc>
          <w:tcPr>
            <w:tcW w:w="1955" w:type="dxa"/>
            <w:tcBorders>
              <w:bottom w:val="single" w:sz="4" w:space="0" w:color="auto"/>
            </w:tcBorders>
            <w:shd w:val="clear" w:color="auto" w:fill="C0C0C0"/>
            <w:noWrap/>
            <w:vAlign w:val="center"/>
          </w:tcPr>
          <w:p w:rsidR="00313E05" w:rsidRPr="00313E05" w:rsidRDefault="004C3A3A" w:rsidP="00313E05">
            <w:pPr>
              <w:jc w:val="center"/>
              <w:rPr>
                <w:rFonts w:ascii="Arial" w:hAnsi="Arial" w:cs="Arial"/>
                <w:b/>
                <w:bCs/>
                <w:sz w:val="20"/>
                <w:szCs w:val="20"/>
              </w:rPr>
            </w:pPr>
            <w:r>
              <w:rPr>
                <w:rFonts w:ascii="Arial" w:hAnsi="Arial" w:cs="Arial"/>
                <w:b/>
                <w:bCs/>
                <w:sz w:val="20"/>
                <w:szCs w:val="20"/>
              </w:rPr>
              <w:t>2022</w:t>
            </w:r>
          </w:p>
        </w:tc>
        <w:tc>
          <w:tcPr>
            <w:tcW w:w="1955" w:type="dxa"/>
            <w:tcBorders>
              <w:bottom w:val="single" w:sz="4" w:space="0" w:color="auto"/>
            </w:tcBorders>
            <w:shd w:val="clear" w:color="auto" w:fill="C0C0C0"/>
            <w:noWrap/>
            <w:vAlign w:val="center"/>
          </w:tcPr>
          <w:p w:rsidR="00313E05" w:rsidRPr="00313E05" w:rsidRDefault="00397E7E" w:rsidP="004C3A3A">
            <w:pPr>
              <w:jc w:val="center"/>
              <w:rPr>
                <w:rFonts w:ascii="Arial" w:hAnsi="Arial" w:cs="Arial"/>
                <w:b/>
                <w:bCs/>
                <w:sz w:val="20"/>
                <w:szCs w:val="20"/>
              </w:rPr>
            </w:pPr>
            <w:r>
              <w:rPr>
                <w:rFonts w:ascii="Arial" w:hAnsi="Arial" w:cs="Arial"/>
                <w:b/>
                <w:bCs/>
                <w:sz w:val="20"/>
                <w:szCs w:val="20"/>
              </w:rPr>
              <w:t>202</w:t>
            </w:r>
            <w:r w:rsidR="004C3A3A">
              <w:rPr>
                <w:rFonts w:ascii="Arial" w:hAnsi="Arial" w:cs="Arial"/>
                <w:b/>
                <w:bCs/>
                <w:sz w:val="20"/>
                <w:szCs w:val="20"/>
              </w:rPr>
              <w:t>3</w:t>
            </w:r>
          </w:p>
        </w:tc>
        <w:tc>
          <w:tcPr>
            <w:tcW w:w="1955" w:type="dxa"/>
            <w:tcBorders>
              <w:bottom w:val="single" w:sz="4" w:space="0" w:color="auto"/>
            </w:tcBorders>
            <w:shd w:val="clear" w:color="auto" w:fill="C0C0C0"/>
            <w:noWrap/>
            <w:vAlign w:val="center"/>
          </w:tcPr>
          <w:p w:rsidR="00313E05" w:rsidRPr="00313E05" w:rsidRDefault="00397E7E" w:rsidP="004C3A3A">
            <w:pPr>
              <w:jc w:val="center"/>
              <w:rPr>
                <w:rFonts w:ascii="Arial" w:hAnsi="Arial" w:cs="Arial"/>
                <w:b/>
                <w:bCs/>
                <w:sz w:val="20"/>
                <w:szCs w:val="20"/>
              </w:rPr>
            </w:pPr>
            <w:r>
              <w:rPr>
                <w:rFonts w:ascii="Arial" w:hAnsi="Arial" w:cs="Arial"/>
                <w:b/>
                <w:bCs/>
                <w:sz w:val="20"/>
                <w:szCs w:val="20"/>
              </w:rPr>
              <w:t>202</w:t>
            </w:r>
            <w:r w:rsidR="004C3A3A">
              <w:rPr>
                <w:rFonts w:ascii="Arial" w:hAnsi="Arial" w:cs="Arial"/>
                <w:b/>
                <w:bCs/>
                <w:sz w:val="20"/>
                <w:szCs w:val="20"/>
              </w:rPr>
              <w:t>4</w:t>
            </w:r>
          </w:p>
        </w:tc>
      </w:tr>
      <w:tr w:rsidR="00313E05" w:rsidRPr="00313E05" w:rsidTr="00313E05">
        <w:trPr>
          <w:trHeight w:val="342"/>
        </w:trPr>
        <w:tc>
          <w:tcPr>
            <w:tcW w:w="2240" w:type="dxa"/>
            <w:shd w:val="clear" w:color="auto" w:fill="FFFFFF"/>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 xml:space="preserve"> 3. interné služby </w:t>
            </w:r>
          </w:p>
        </w:tc>
        <w:tc>
          <w:tcPr>
            <w:tcW w:w="1955" w:type="dxa"/>
            <w:tcBorders>
              <w:bottom w:val="single" w:sz="4" w:space="0" w:color="auto"/>
            </w:tcBorders>
            <w:shd w:val="clear" w:color="auto" w:fill="FFCC99"/>
            <w:vAlign w:val="center"/>
          </w:tcPr>
          <w:p w:rsidR="00313E05" w:rsidRPr="00313E05" w:rsidRDefault="004C3A3A" w:rsidP="00313E05">
            <w:pPr>
              <w:jc w:val="center"/>
              <w:rPr>
                <w:rFonts w:ascii="Arial" w:hAnsi="Arial" w:cs="Arial"/>
                <w:b/>
                <w:bCs/>
                <w:sz w:val="20"/>
                <w:szCs w:val="20"/>
              </w:rPr>
            </w:pPr>
            <w:r>
              <w:rPr>
                <w:rFonts w:ascii="Arial" w:hAnsi="Arial" w:cs="Arial"/>
                <w:b/>
                <w:bCs/>
                <w:sz w:val="20"/>
                <w:szCs w:val="20"/>
              </w:rPr>
              <w:t>463 850</w:t>
            </w:r>
          </w:p>
        </w:tc>
        <w:tc>
          <w:tcPr>
            <w:tcW w:w="1955" w:type="dxa"/>
            <w:tcBorders>
              <w:bottom w:val="single" w:sz="4" w:space="0" w:color="auto"/>
            </w:tcBorders>
            <w:shd w:val="clear" w:color="auto" w:fill="FFCC99"/>
            <w:vAlign w:val="center"/>
          </w:tcPr>
          <w:p w:rsidR="00313E05" w:rsidRPr="00313E05" w:rsidRDefault="004C3A3A" w:rsidP="00313E05">
            <w:pPr>
              <w:jc w:val="center"/>
              <w:rPr>
                <w:rFonts w:ascii="Arial" w:hAnsi="Arial" w:cs="Arial"/>
                <w:b/>
                <w:bCs/>
                <w:sz w:val="20"/>
                <w:szCs w:val="20"/>
              </w:rPr>
            </w:pPr>
            <w:r>
              <w:rPr>
                <w:rFonts w:ascii="Arial" w:hAnsi="Arial" w:cs="Arial"/>
                <w:b/>
                <w:bCs/>
                <w:sz w:val="20"/>
                <w:szCs w:val="20"/>
              </w:rPr>
              <w:t>204 850</w:t>
            </w:r>
          </w:p>
        </w:tc>
        <w:tc>
          <w:tcPr>
            <w:tcW w:w="1955" w:type="dxa"/>
            <w:tcBorders>
              <w:bottom w:val="single" w:sz="4" w:space="0" w:color="auto"/>
            </w:tcBorders>
            <w:shd w:val="clear" w:color="auto" w:fill="FFCC99"/>
            <w:vAlign w:val="center"/>
          </w:tcPr>
          <w:p w:rsidR="00313E05" w:rsidRPr="00313E05" w:rsidRDefault="004C3A3A" w:rsidP="004C3A3A">
            <w:pPr>
              <w:jc w:val="center"/>
              <w:rPr>
                <w:rFonts w:ascii="Arial" w:hAnsi="Arial" w:cs="Arial"/>
                <w:b/>
                <w:bCs/>
                <w:sz w:val="20"/>
                <w:szCs w:val="20"/>
              </w:rPr>
            </w:pPr>
            <w:r>
              <w:rPr>
                <w:rFonts w:ascii="Arial" w:hAnsi="Arial" w:cs="Arial"/>
                <w:b/>
                <w:bCs/>
                <w:sz w:val="20"/>
                <w:szCs w:val="20"/>
              </w:rPr>
              <w:t>204</w:t>
            </w:r>
            <w:r w:rsidR="00397E7E">
              <w:rPr>
                <w:rFonts w:ascii="Arial" w:hAnsi="Arial" w:cs="Arial"/>
                <w:b/>
                <w:bCs/>
                <w:sz w:val="20"/>
                <w:szCs w:val="20"/>
              </w:rPr>
              <w:t xml:space="preserve"> </w:t>
            </w:r>
            <w:r>
              <w:rPr>
                <w:rFonts w:ascii="Arial" w:hAnsi="Arial" w:cs="Arial"/>
                <w:b/>
                <w:bCs/>
                <w:sz w:val="20"/>
                <w:szCs w:val="20"/>
              </w:rPr>
              <w:t>8</w:t>
            </w:r>
            <w:r w:rsidR="00397E7E">
              <w:rPr>
                <w:rFonts w:ascii="Arial" w:hAnsi="Arial" w:cs="Arial"/>
                <w:b/>
                <w:bCs/>
                <w:sz w:val="20"/>
                <w:szCs w:val="20"/>
              </w:rPr>
              <w:t>50</w:t>
            </w:r>
          </w:p>
        </w:tc>
      </w:tr>
    </w:tbl>
    <w:p w:rsidR="00313E05" w:rsidRPr="00313E05" w:rsidRDefault="00313E05" w:rsidP="00313E05">
      <w:pPr>
        <w:rPr>
          <w:rFonts w:ascii="Arial" w:hAnsi="Arial" w:cs="Arial"/>
          <w:sz w:val="16"/>
          <w:szCs w:val="16"/>
        </w:rPr>
      </w:pPr>
    </w:p>
    <w:p w:rsidR="00313E05" w:rsidRPr="00313E05" w:rsidRDefault="00313E05" w:rsidP="00313E05">
      <w:pPr>
        <w:keepNext/>
        <w:spacing w:after="60"/>
        <w:outlineLvl w:val="0"/>
        <w:rPr>
          <w:rFonts w:ascii="Arial" w:hAnsi="Arial" w:cs="Arial"/>
          <w:b/>
          <w:bCs/>
          <w:kern w:val="32"/>
          <w:sz w:val="32"/>
          <w:szCs w:val="32"/>
        </w:rPr>
      </w:pPr>
      <w:bookmarkStart w:id="23" w:name="_Toc248117338"/>
      <w:r w:rsidRPr="00313E05">
        <w:rPr>
          <w:rFonts w:ascii="Arial" w:hAnsi="Arial" w:cs="Arial"/>
          <w:b/>
          <w:bCs/>
          <w:kern w:val="32"/>
          <w:sz w:val="20"/>
          <w:szCs w:val="20"/>
        </w:rPr>
        <w:lastRenderedPageBreak/>
        <w:t>Štruktúra programu</w:t>
      </w:r>
      <w:bookmarkEnd w:id="23"/>
    </w:p>
    <w:tbl>
      <w:tblPr>
        <w:tblW w:w="9072" w:type="dxa"/>
        <w:tblInd w:w="55" w:type="dxa"/>
        <w:tblCellMar>
          <w:left w:w="70" w:type="dxa"/>
          <w:right w:w="70" w:type="dxa"/>
        </w:tblCellMar>
        <w:tblLook w:val="0000" w:firstRow="0" w:lastRow="0" w:firstColumn="0" w:lastColumn="0" w:noHBand="0" w:noVBand="0"/>
      </w:tblPr>
      <w:tblGrid>
        <w:gridCol w:w="1322"/>
        <w:gridCol w:w="2526"/>
        <w:gridCol w:w="1401"/>
        <w:gridCol w:w="3823"/>
      </w:tblGrid>
      <w:tr w:rsidR="00313E05" w:rsidRPr="00313E05" w:rsidTr="00313E05">
        <w:trPr>
          <w:trHeight w:val="454"/>
        </w:trPr>
        <w:tc>
          <w:tcPr>
            <w:tcW w:w="1315"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Program</w:t>
            </w:r>
          </w:p>
        </w:tc>
        <w:tc>
          <w:tcPr>
            <w:tcW w:w="2512" w:type="dxa"/>
            <w:tcBorders>
              <w:top w:val="single" w:sz="4" w:space="0" w:color="auto"/>
              <w:left w:val="nil"/>
              <w:bottom w:val="single" w:sz="4" w:space="0" w:color="auto"/>
              <w:right w:val="single" w:sz="4" w:space="0" w:color="000000"/>
            </w:tcBorders>
            <w:shd w:val="clear" w:color="auto" w:fill="FFCC99"/>
            <w:vAlign w:val="center"/>
          </w:tcPr>
          <w:p w:rsidR="00313E05" w:rsidRPr="00313E05" w:rsidRDefault="00313E05" w:rsidP="00313E05">
            <w:pPr>
              <w:rPr>
                <w:rFonts w:ascii="Arial" w:hAnsi="Arial" w:cs="Arial"/>
                <w:b/>
                <w:bCs/>
                <w:sz w:val="16"/>
                <w:szCs w:val="16"/>
              </w:rPr>
            </w:pPr>
            <w:r w:rsidRPr="00313E05">
              <w:rPr>
                <w:rFonts w:ascii="Arial" w:hAnsi="Arial" w:cs="Arial"/>
                <w:b/>
                <w:bCs/>
                <w:sz w:val="16"/>
                <w:szCs w:val="16"/>
              </w:rPr>
              <w:t>Podprogram</w:t>
            </w:r>
          </w:p>
        </w:tc>
        <w:tc>
          <w:tcPr>
            <w:tcW w:w="1393"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pol.</w:t>
            </w:r>
          </w:p>
        </w:tc>
        <w:tc>
          <w:tcPr>
            <w:tcW w:w="3802"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prvok</w:t>
            </w:r>
          </w:p>
        </w:tc>
      </w:tr>
      <w:tr w:rsidR="00313E05" w:rsidRPr="00313E05" w:rsidTr="00313E05">
        <w:trPr>
          <w:trHeight w:val="541"/>
        </w:trPr>
        <w:tc>
          <w:tcPr>
            <w:tcW w:w="1315" w:type="dxa"/>
            <w:tcBorders>
              <w:top w:val="nil"/>
              <w:left w:val="single" w:sz="4" w:space="0" w:color="auto"/>
              <w:bottom w:val="single" w:sz="4" w:space="0" w:color="auto"/>
              <w:right w:val="single" w:sz="4" w:space="0" w:color="auto"/>
            </w:tcBorders>
            <w:shd w:val="clear" w:color="auto" w:fill="C0C0C0"/>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3. Interné služby</w:t>
            </w:r>
          </w:p>
        </w:tc>
        <w:tc>
          <w:tcPr>
            <w:tcW w:w="2512"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3.1 Hospodárska správa, údržba a evidencia majetku</w:t>
            </w:r>
          </w:p>
        </w:tc>
        <w:tc>
          <w:tcPr>
            <w:tcW w:w="1393" w:type="dxa"/>
            <w:tcBorders>
              <w:top w:val="nil"/>
              <w:left w:val="nil"/>
              <w:bottom w:val="single" w:sz="4" w:space="0" w:color="auto"/>
              <w:right w:val="single" w:sz="4" w:space="0" w:color="auto"/>
            </w:tcBorders>
            <w:shd w:val="clear" w:color="auto" w:fill="auto"/>
            <w:vAlign w:val="center"/>
          </w:tcPr>
          <w:p w:rsidR="00313E05" w:rsidRPr="00313E05" w:rsidRDefault="00397E7E" w:rsidP="00313E05">
            <w:pPr>
              <w:jc w:val="center"/>
              <w:rPr>
                <w:rFonts w:ascii="Arial" w:hAnsi="Arial" w:cs="Arial"/>
                <w:sz w:val="16"/>
                <w:szCs w:val="16"/>
              </w:rPr>
            </w:pPr>
            <w:r>
              <w:rPr>
                <w:rFonts w:ascii="Arial" w:hAnsi="Arial" w:cs="Arial"/>
                <w:sz w:val="16"/>
                <w:szCs w:val="16"/>
              </w:rPr>
              <w:t>633,635,637,717</w:t>
            </w:r>
          </w:p>
        </w:tc>
        <w:tc>
          <w:tcPr>
            <w:tcW w:w="3802"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 xml:space="preserve">Kotolne – </w:t>
            </w:r>
            <w:proofErr w:type="spellStart"/>
            <w:r w:rsidRPr="00313E05">
              <w:rPr>
                <w:rFonts w:ascii="Arial" w:hAnsi="Arial" w:cs="Arial"/>
                <w:sz w:val="16"/>
                <w:szCs w:val="16"/>
              </w:rPr>
              <w:t>údržba-čistenie</w:t>
            </w:r>
            <w:proofErr w:type="spellEnd"/>
            <w:r w:rsidRPr="00313E05">
              <w:rPr>
                <w:rFonts w:ascii="Arial" w:hAnsi="Arial" w:cs="Arial"/>
                <w:sz w:val="16"/>
                <w:szCs w:val="16"/>
              </w:rPr>
              <w:t xml:space="preserve"> kotlov a iné, OCHP pre upratovačku a kuriča, Údržba kancelárskych strojov</w:t>
            </w:r>
          </w:p>
          <w:p w:rsidR="00313E05" w:rsidRPr="00313E05" w:rsidRDefault="00313E05" w:rsidP="00313E05">
            <w:pPr>
              <w:rPr>
                <w:rFonts w:ascii="Arial" w:hAnsi="Arial" w:cs="Arial"/>
                <w:sz w:val="16"/>
                <w:szCs w:val="16"/>
              </w:rPr>
            </w:pPr>
            <w:r w:rsidRPr="00313E05">
              <w:rPr>
                <w:rFonts w:ascii="Arial" w:hAnsi="Arial" w:cs="Arial"/>
                <w:sz w:val="16"/>
                <w:szCs w:val="16"/>
              </w:rPr>
              <w:t>Údržba programov, Budov, objektov alebo ich častí</w:t>
            </w:r>
          </w:p>
          <w:p w:rsidR="00313E05" w:rsidRPr="00313E05" w:rsidRDefault="00313E05" w:rsidP="00313E05">
            <w:pPr>
              <w:rPr>
                <w:rFonts w:ascii="Arial" w:hAnsi="Arial" w:cs="Arial"/>
                <w:sz w:val="16"/>
                <w:szCs w:val="16"/>
              </w:rPr>
            </w:pPr>
            <w:r w:rsidRPr="00313E05">
              <w:rPr>
                <w:rFonts w:ascii="Arial" w:hAnsi="Arial" w:cs="Arial"/>
                <w:sz w:val="16"/>
                <w:szCs w:val="16"/>
              </w:rPr>
              <w:t>Spoluúčasť na projektoch, Poistné majetok obce a iné poistné</w:t>
            </w:r>
          </w:p>
        </w:tc>
      </w:tr>
    </w:tbl>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Vytvoriť podmienky na efektívnejšie využívanie verejného majetku, ochranu, obnovu a zveľaďovanie, za účelom poskytovania kvalitnejších verejných služieb obyvateľom obce.</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b/>
          <w:sz w:val="20"/>
          <w:szCs w:val="20"/>
        </w:rPr>
      </w:pPr>
      <w:r w:rsidRPr="00313E05">
        <w:rPr>
          <w:rFonts w:ascii="Arial" w:hAnsi="Arial" w:cs="Arial"/>
          <w:b/>
          <w:sz w:val="20"/>
          <w:szCs w:val="20"/>
        </w:rPr>
        <w:t>Cieľ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Efektívnejšie využívanie verejného majetku, ochranu, obnovu a zveľaďovanie, za účelom poskytovania kvalitnejších verejných služieb obyvateľom obce.</w:t>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ab/>
      </w:r>
      <w:r w:rsidRPr="00313E05">
        <w:rPr>
          <w:rFonts w:ascii="Arial" w:hAnsi="Arial" w:cs="Arial"/>
          <w:b/>
          <w:sz w:val="20"/>
          <w:szCs w:val="20"/>
        </w:rPr>
        <w:tab/>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Komentár k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Finančné prostriedky predmetného podprogramu predstavujú bežné výdavky na úhradu nákladov spojených s bežnou a výnimočnou údržbou hnuteľného a nehnuteľného majetku využívaného pre potreby správy obce. Predstavujú bežné prevádzkové výdavky spojené s údržbou budovy obecného úradu a ďalšími nevyhnutnými prevádzkovými výdavkami. </w:t>
      </w:r>
    </w:p>
    <w:p w:rsidR="00313E05" w:rsidRPr="00313E05" w:rsidRDefault="00313E05" w:rsidP="00313E05">
      <w:pPr>
        <w:jc w:val="both"/>
        <w:rPr>
          <w:rFonts w:ascii="Arial" w:hAnsi="Arial" w:cs="Arial"/>
          <w:sz w:val="20"/>
          <w:szCs w:val="20"/>
        </w:rPr>
      </w:pPr>
      <w:r w:rsidRPr="00313E05">
        <w:rPr>
          <w:rFonts w:ascii="Arial" w:hAnsi="Arial" w:cs="Arial"/>
          <w:sz w:val="20"/>
          <w:szCs w:val="20"/>
        </w:rPr>
        <w:t>V rámci uvedeného programu je vytvorený podprogram:</w:t>
      </w:r>
    </w:p>
    <w:p w:rsidR="00313E05" w:rsidRPr="00313E05" w:rsidRDefault="00313E05" w:rsidP="00313E05">
      <w:pPr>
        <w:keepNext/>
        <w:pBdr>
          <w:bottom w:val="single" w:sz="4" w:space="1" w:color="auto"/>
        </w:pBdr>
        <w:spacing w:before="240" w:after="60"/>
        <w:outlineLvl w:val="1"/>
        <w:rPr>
          <w:rFonts w:ascii="Arial" w:hAnsi="Arial" w:cs="Arial"/>
          <w:b/>
          <w:bCs/>
          <w:i/>
          <w:iCs/>
          <w:sz w:val="22"/>
          <w:szCs w:val="22"/>
        </w:rPr>
      </w:pPr>
      <w:bookmarkStart w:id="24" w:name="_Toc248117340"/>
      <w:r w:rsidRPr="00313E05">
        <w:rPr>
          <w:rFonts w:ascii="Arial" w:hAnsi="Arial" w:cs="Arial"/>
          <w:b/>
          <w:bCs/>
          <w:i/>
          <w:iCs/>
          <w:sz w:val="22"/>
          <w:szCs w:val="22"/>
        </w:rPr>
        <w:t>Podprogram 3. 1.  Hospodárska správa, údržba a evidencia majetku</w:t>
      </w:r>
      <w:bookmarkEnd w:id="24"/>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Prostredníctvom zamestnancov obce zabezpečiť údržbu a zveľaďovanie majetku obce. Zabezpečiť jeho ochranu prostredníctvom poistenia.</w:t>
      </w:r>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Ciele podprogramu</w:t>
      </w:r>
    </w:p>
    <w:p w:rsidR="00313E05" w:rsidRPr="00313E05" w:rsidRDefault="00313E05" w:rsidP="00313E05">
      <w:pPr>
        <w:jc w:val="both"/>
        <w:rPr>
          <w:rFonts w:ascii="Arial" w:hAnsi="Arial" w:cs="Arial"/>
          <w:b/>
          <w:sz w:val="20"/>
          <w:szCs w:val="20"/>
        </w:rPr>
      </w:pPr>
      <w:r w:rsidRPr="00313E05">
        <w:rPr>
          <w:rFonts w:ascii="Arial" w:hAnsi="Arial" w:cs="Arial"/>
          <w:sz w:val="20"/>
          <w:szCs w:val="20"/>
        </w:rPr>
        <w:t>Ochrana hmotného a nehmotného majetku obce prostredníctvom poistenia. Zabezpečiť plnú</w:t>
      </w:r>
      <w:r w:rsidRPr="00313E05">
        <w:rPr>
          <w:rFonts w:ascii="Arial" w:hAnsi="Arial" w:cs="Arial"/>
          <w:b/>
          <w:sz w:val="20"/>
          <w:szCs w:val="20"/>
        </w:rPr>
        <w:t xml:space="preserve"> </w:t>
      </w:r>
      <w:r w:rsidRPr="00313E05">
        <w:rPr>
          <w:rFonts w:ascii="Arial" w:hAnsi="Arial" w:cs="Arial"/>
          <w:sz w:val="20"/>
          <w:szCs w:val="20"/>
        </w:rPr>
        <w:t>funkčnosť výpočtovej techniky prostredníctvom pravidelnej údržby a modernizácie. Zabezpečiť bezporuchové fungovanie kotolní. Bezporuchové fungovanie majetku obce, vytvorenie príjemného, pracovne vhodného prostredia ako aj prostredia poskytovania verejných služieb.</w:t>
      </w:r>
      <w:r w:rsidRPr="00313E05">
        <w:rPr>
          <w:rFonts w:ascii="Arial" w:hAnsi="Arial" w:cs="Arial"/>
          <w:b/>
          <w:sz w:val="20"/>
          <w:szCs w:val="20"/>
        </w:rPr>
        <w:t xml:space="preserve"> </w:t>
      </w:r>
    </w:p>
    <w:p w:rsidR="00313E05" w:rsidRPr="00313E05" w:rsidRDefault="00313E05" w:rsidP="00313E05">
      <w:pPr>
        <w:rPr>
          <w:rFonts w:ascii="Arial" w:hAnsi="Arial" w:cs="Arial"/>
          <w:b/>
          <w:sz w:val="20"/>
          <w:szCs w:val="20"/>
        </w:rPr>
      </w:pPr>
    </w:p>
    <w:p w:rsidR="00313E05" w:rsidRPr="00313E05" w:rsidRDefault="00313E05" w:rsidP="00313E05">
      <w:pPr>
        <w:rPr>
          <w:rFonts w:ascii="Arial" w:hAnsi="Arial" w:cs="Arial"/>
          <w:b/>
          <w:sz w:val="20"/>
          <w:szCs w:val="20"/>
        </w:rPr>
      </w:pPr>
      <w:r w:rsidRPr="00313E05">
        <w:rPr>
          <w:rFonts w:ascii="Arial" w:hAnsi="Arial" w:cs="Arial"/>
          <w:b/>
          <w:sz w:val="20"/>
          <w:szCs w:val="20"/>
        </w:rPr>
        <w:t>Komentár k podprogramu</w:t>
      </w:r>
    </w:p>
    <w:p w:rsidR="00313E05" w:rsidRDefault="00313E05" w:rsidP="00313E05">
      <w:pPr>
        <w:jc w:val="both"/>
        <w:rPr>
          <w:rFonts w:ascii="Arial" w:hAnsi="Arial" w:cs="Arial"/>
          <w:sz w:val="20"/>
          <w:szCs w:val="20"/>
        </w:rPr>
      </w:pPr>
      <w:r w:rsidRPr="00313E05">
        <w:rPr>
          <w:rFonts w:ascii="Arial" w:hAnsi="Arial" w:cs="Arial"/>
          <w:sz w:val="20"/>
          <w:szCs w:val="20"/>
        </w:rPr>
        <w:t xml:space="preserve">Výdavky plynú do zabezpečenia bezporuchového chodu budovy obecného úradu, kotolne. Obec v rámci podprogramu vynakladá finančné prostriedky na zabezpečenie údržby výpočtovej techniky, kancelárskych strojov, a objektov obecného úradu. Najvyššiu položku tvoria výdavky na zabezpečenie údržby budov. Výdavky podprogramu predstavujú výdavky spojené s poistením hnuteľného a nehnuteľného majetku obce – poistenie budov vo vlastníctve obce, poistenie hnuteľného a nehnuteľného majetku obce. </w:t>
      </w:r>
    </w:p>
    <w:p w:rsidR="007821D7" w:rsidRDefault="007821D7" w:rsidP="00313E0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7821D7" w:rsidRPr="007821D7" w:rsidTr="007821D7">
        <w:tc>
          <w:tcPr>
            <w:tcW w:w="2376" w:type="dxa"/>
            <w:shd w:val="clear" w:color="auto" w:fill="auto"/>
          </w:tcPr>
          <w:p w:rsidR="007821D7" w:rsidRPr="007821D7" w:rsidRDefault="007821D7" w:rsidP="007821D7">
            <w:pPr>
              <w:rPr>
                <w:rFonts w:ascii="Arial" w:hAnsi="Arial" w:cs="Arial"/>
                <w:b/>
                <w:color w:val="FF0000"/>
                <w:sz w:val="16"/>
                <w:szCs w:val="16"/>
              </w:rPr>
            </w:pPr>
            <w:r w:rsidRPr="007821D7">
              <w:rPr>
                <w:rFonts w:ascii="Arial" w:hAnsi="Arial" w:cs="Arial"/>
                <w:b/>
                <w:color w:val="FF0000"/>
                <w:sz w:val="16"/>
                <w:szCs w:val="16"/>
              </w:rPr>
              <w:t>Rok</w:t>
            </w:r>
          </w:p>
        </w:tc>
        <w:tc>
          <w:tcPr>
            <w:tcW w:w="1139" w:type="dxa"/>
            <w:shd w:val="clear" w:color="auto" w:fill="auto"/>
          </w:tcPr>
          <w:p w:rsidR="007821D7" w:rsidRPr="004C3A3A" w:rsidRDefault="004C3A3A" w:rsidP="007821D7">
            <w:pPr>
              <w:rPr>
                <w:rFonts w:ascii="Arial" w:hAnsi="Arial" w:cs="Arial"/>
                <w:b/>
                <w:sz w:val="16"/>
                <w:szCs w:val="16"/>
              </w:rPr>
            </w:pPr>
            <w:r w:rsidRPr="004C3A3A">
              <w:rPr>
                <w:rFonts w:ascii="Arial" w:hAnsi="Arial" w:cs="Arial"/>
                <w:b/>
                <w:sz w:val="16"/>
                <w:szCs w:val="16"/>
              </w:rPr>
              <w:t>2019</w:t>
            </w:r>
          </w:p>
        </w:tc>
        <w:tc>
          <w:tcPr>
            <w:tcW w:w="1139" w:type="dxa"/>
            <w:shd w:val="clear" w:color="auto" w:fill="auto"/>
          </w:tcPr>
          <w:p w:rsidR="007821D7" w:rsidRPr="004C3A3A" w:rsidRDefault="004C3A3A" w:rsidP="000A0C17">
            <w:pPr>
              <w:rPr>
                <w:rFonts w:ascii="Arial" w:hAnsi="Arial" w:cs="Arial"/>
                <w:b/>
                <w:sz w:val="16"/>
                <w:szCs w:val="16"/>
              </w:rPr>
            </w:pPr>
            <w:r w:rsidRPr="004C3A3A">
              <w:rPr>
                <w:rFonts w:ascii="Arial" w:hAnsi="Arial" w:cs="Arial"/>
                <w:b/>
                <w:sz w:val="16"/>
                <w:szCs w:val="16"/>
              </w:rPr>
              <w:t>2020</w:t>
            </w:r>
          </w:p>
        </w:tc>
        <w:tc>
          <w:tcPr>
            <w:tcW w:w="1139" w:type="dxa"/>
            <w:shd w:val="clear" w:color="auto" w:fill="auto"/>
          </w:tcPr>
          <w:p w:rsidR="007821D7" w:rsidRPr="004C3A3A" w:rsidRDefault="007821D7" w:rsidP="004C3A3A">
            <w:pPr>
              <w:rPr>
                <w:rFonts w:ascii="Arial" w:hAnsi="Arial" w:cs="Arial"/>
                <w:b/>
                <w:sz w:val="16"/>
                <w:szCs w:val="16"/>
              </w:rPr>
            </w:pPr>
            <w:r w:rsidRPr="004C3A3A">
              <w:rPr>
                <w:rFonts w:ascii="Arial" w:hAnsi="Arial" w:cs="Arial"/>
                <w:b/>
                <w:sz w:val="16"/>
                <w:szCs w:val="16"/>
              </w:rPr>
              <w:t>20</w:t>
            </w:r>
            <w:r w:rsidR="000A0C17" w:rsidRPr="004C3A3A">
              <w:rPr>
                <w:rFonts w:ascii="Arial" w:hAnsi="Arial" w:cs="Arial"/>
                <w:b/>
                <w:sz w:val="16"/>
                <w:szCs w:val="16"/>
              </w:rPr>
              <w:t>2</w:t>
            </w:r>
            <w:r w:rsidR="004C3A3A" w:rsidRPr="004C3A3A">
              <w:rPr>
                <w:rFonts w:ascii="Arial" w:hAnsi="Arial" w:cs="Arial"/>
                <w:b/>
                <w:sz w:val="16"/>
                <w:szCs w:val="16"/>
              </w:rPr>
              <w:t>1</w:t>
            </w:r>
          </w:p>
        </w:tc>
        <w:tc>
          <w:tcPr>
            <w:tcW w:w="1139" w:type="dxa"/>
            <w:shd w:val="clear" w:color="auto" w:fill="auto"/>
          </w:tcPr>
          <w:p w:rsidR="007821D7" w:rsidRPr="007821D7" w:rsidRDefault="007821D7" w:rsidP="004C3A3A">
            <w:pPr>
              <w:rPr>
                <w:rFonts w:ascii="Arial" w:hAnsi="Arial" w:cs="Arial"/>
                <w:b/>
                <w:color w:val="FF0000"/>
                <w:sz w:val="16"/>
                <w:szCs w:val="16"/>
              </w:rPr>
            </w:pPr>
            <w:r w:rsidRPr="007821D7">
              <w:rPr>
                <w:rFonts w:ascii="Arial" w:hAnsi="Arial" w:cs="Arial"/>
                <w:b/>
                <w:color w:val="FF0000"/>
                <w:sz w:val="16"/>
                <w:szCs w:val="16"/>
              </w:rPr>
              <w:t>202</w:t>
            </w:r>
            <w:r w:rsidR="004C3A3A">
              <w:rPr>
                <w:rFonts w:ascii="Arial" w:hAnsi="Arial" w:cs="Arial"/>
                <w:b/>
                <w:color w:val="FF0000"/>
                <w:sz w:val="16"/>
                <w:szCs w:val="16"/>
              </w:rPr>
              <w:t>2</w:t>
            </w:r>
          </w:p>
        </w:tc>
        <w:tc>
          <w:tcPr>
            <w:tcW w:w="1139" w:type="dxa"/>
            <w:shd w:val="clear" w:color="auto" w:fill="auto"/>
          </w:tcPr>
          <w:p w:rsidR="007821D7" w:rsidRPr="004C3A3A" w:rsidRDefault="007821D7" w:rsidP="004C3A3A">
            <w:pPr>
              <w:rPr>
                <w:rFonts w:ascii="Arial" w:hAnsi="Arial" w:cs="Arial"/>
                <w:b/>
                <w:sz w:val="16"/>
                <w:szCs w:val="16"/>
              </w:rPr>
            </w:pPr>
            <w:r w:rsidRPr="004C3A3A">
              <w:rPr>
                <w:rFonts w:ascii="Arial" w:hAnsi="Arial" w:cs="Arial"/>
                <w:b/>
                <w:sz w:val="16"/>
                <w:szCs w:val="16"/>
              </w:rPr>
              <w:t>202</w:t>
            </w:r>
            <w:r w:rsidR="004C3A3A" w:rsidRPr="004C3A3A">
              <w:rPr>
                <w:rFonts w:ascii="Arial" w:hAnsi="Arial" w:cs="Arial"/>
                <w:b/>
                <w:sz w:val="16"/>
                <w:szCs w:val="16"/>
              </w:rPr>
              <w:t>3</w:t>
            </w:r>
          </w:p>
        </w:tc>
        <w:tc>
          <w:tcPr>
            <w:tcW w:w="1139" w:type="dxa"/>
            <w:shd w:val="clear" w:color="auto" w:fill="auto"/>
          </w:tcPr>
          <w:p w:rsidR="007821D7" w:rsidRPr="004C3A3A" w:rsidRDefault="007821D7" w:rsidP="004C3A3A">
            <w:pPr>
              <w:rPr>
                <w:rFonts w:ascii="Arial" w:hAnsi="Arial" w:cs="Arial"/>
                <w:b/>
                <w:sz w:val="16"/>
                <w:szCs w:val="16"/>
              </w:rPr>
            </w:pPr>
            <w:r w:rsidRPr="004C3A3A">
              <w:rPr>
                <w:rFonts w:ascii="Arial" w:hAnsi="Arial" w:cs="Arial"/>
                <w:b/>
                <w:sz w:val="16"/>
                <w:szCs w:val="16"/>
              </w:rPr>
              <w:t>202</w:t>
            </w:r>
            <w:r w:rsidR="004C3A3A" w:rsidRPr="004C3A3A">
              <w:rPr>
                <w:rFonts w:ascii="Arial" w:hAnsi="Arial" w:cs="Arial"/>
                <w:b/>
                <w:sz w:val="16"/>
                <w:szCs w:val="16"/>
              </w:rPr>
              <w:t>4</w:t>
            </w:r>
          </w:p>
        </w:tc>
      </w:tr>
      <w:tr w:rsidR="007821D7" w:rsidRPr="007821D7" w:rsidTr="007821D7">
        <w:tc>
          <w:tcPr>
            <w:tcW w:w="2376" w:type="dxa"/>
            <w:shd w:val="clear" w:color="auto" w:fill="auto"/>
          </w:tcPr>
          <w:p w:rsidR="007821D7" w:rsidRPr="007821D7" w:rsidRDefault="007821D7" w:rsidP="007821D7">
            <w:pPr>
              <w:rPr>
                <w:rFonts w:ascii="Arial" w:hAnsi="Arial" w:cs="Arial"/>
                <w:b/>
                <w:sz w:val="16"/>
                <w:szCs w:val="16"/>
              </w:rPr>
            </w:pPr>
            <w:r w:rsidRPr="007821D7">
              <w:rPr>
                <w:rFonts w:ascii="Arial" w:hAnsi="Arial" w:cs="Arial"/>
                <w:b/>
                <w:sz w:val="16"/>
                <w:szCs w:val="16"/>
              </w:rPr>
              <w:t>Merateľné indikátory</w:t>
            </w:r>
          </w:p>
        </w:tc>
        <w:tc>
          <w:tcPr>
            <w:tcW w:w="6834" w:type="dxa"/>
            <w:gridSpan w:val="6"/>
            <w:shd w:val="clear" w:color="auto" w:fill="auto"/>
          </w:tcPr>
          <w:p w:rsidR="007821D7" w:rsidRPr="007821D7" w:rsidRDefault="007821D7" w:rsidP="007821D7">
            <w:pPr>
              <w:jc w:val="center"/>
              <w:rPr>
                <w:rFonts w:ascii="Arial" w:hAnsi="Arial" w:cs="Arial"/>
                <w:b/>
                <w:sz w:val="16"/>
                <w:szCs w:val="16"/>
              </w:rPr>
            </w:pPr>
            <w:r w:rsidRPr="007821D7">
              <w:rPr>
                <w:rFonts w:ascii="Arial" w:hAnsi="Arial" w:cs="Arial"/>
                <w:b/>
                <w:sz w:val="16"/>
                <w:szCs w:val="16"/>
              </w:rPr>
              <w:t>Počet udržiavaných objektov</w:t>
            </w:r>
          </w:p>
        </w:tc>
      </w:tr>
      <w:tr w:rsidR="007821D7" w:rsidRPr="007821D7" w:rsidTr="007821D7">
        <w:tc>
          <w:tcPr>
            <w:tcW w:w="2376"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Plánovaná hodnota</w:t>
            </w:r>
          </w:p>
        </w:tc>
        <w:tc>
          <w:tcPr>
            <w:tcW w:w="1139" w:type="dxa"/>
            <w:shd w:val="clear" w:color="auto" w:fill="auto"/>
          </w:tcPr>
          <w:p w:rsidR="007821D7" w:rsidRPr="007821D7" w:rsidRDefault="007821D7" w:rsidP="007821D7">
            <w:pPr>
              <w:rPr>
                <w:rFonts w:ascii="Arial" w:hAnsi="Arial" w:cs="Arial"/>
                <w:sz w:val="16"/>
                <w:szCs w:val="16"/>
              </w:rPr>
            </w:pPr>
          </w:p>
        </w:tc>
        <w:tc>
          <w:tcPr>
            <w:tcW w:w="1139" w:type="dxa"/>
            <w:shd w:val="clear" w:color="auto" w:fill="auto"/>
          </w:tcPr>
          <w:p w:rsidR="007821D7" w:rsidRPr="007821D7" w:rsidRDefault="007821D7" w:rsidP="007821D7">
            <w:pPr>
              <w:rPr>
                <w:rFonts w:ascii="Arial" w:hAnsi="Arial" w:cs="Arial"/>
                <w:sz w:val="16"/>
                <w:szCs w:val="16"/>
              </w:rPr>
            </w:pPr>
          </w:p>
        </w:tc>
        <w:tc>
          <w:tcPr>
            <w:tcW w:w="1139" w:type="dxa"/>
            <w:shd w:val="clear" w:color="auto" w:fill="auto"/>
          </w:tcPr>
          <w:p w:rsidR="007821D7" w:rsidRPr="007821D7" w:rsidRDefault="007821D7" w:rsidP="007821D7">
            <w:pPr>
              <w:rPr>
                <w:rFonts w:ascii="Arial" w:hAnsi="Arial" w:cs="Arial"/>
                <w:sz w:val="16"/>
                <w:szCs w:val="16"/>
              </w:rPr>
            </w:pPr>
          </w:p>
        </w:tc>
        <w:tc>
          <w:tcPr>
            <w:tcW w:w="1139"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3</w:t>
            </w:r>
          </w:p>
        </w:tc>
        <w:tc>
          <w:tcPr>
            <w:tcW w:w="1139"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2</w:t>
            </w:r>
          </w:p>
        </w:tc>
        <w:tc>
          <w:tcPr>
            <w:tcW w:w="1139"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2</w:t>
            </w:r>
          </w:p>
        </w:tc>
      </w:tr>
      <w:tr w:rsidR="007821D7" w:rsidRPr="007821D7" w:rsidTr="007821D7">
        <w:tc>
          <w:tcPr>
            <w:tcW w:w="2376"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Skutočná hodnota</w:t>
            </w:r>
          </w:p>
        </w:tc>
        <w:tc>
          <w:tcPr>
            <w:tcW w:w="1139" w:type="dxa"/>
            <w:shd w:val="clear" w:color="auto" w:fill="auto"/>
          </w:tcPr>
          <w:p w:rsidR="007821D7" w:rsidRPr="007821D7" w:rsidRDefault="004C3A3A" w:rsidP="007821D7">
            <w:pPr>
              <w:rPr>
                <w:rFonts w:ascii="Arial" w:hAnsi="Arial" w:cs="Arial"/>
                <w:sz w:val="16"/>
                <w:szCs w:val="16"/>
              </w:rPr>
            </w:pPr>
            <w:r>
              <w:rPr>
                <w:rFonts w:ascii="Arial" w:hAnsi="Arial" w:cs="Arial"/>
                <w:sz w:val="16"/>
                <w:szCs w:val="16"/>
              </w:rPr>
              <w:t>4</w:t>
            </w:r>
          </w:p>
        </w:tc>
        <w:tc>
          <w:tcPr>
            <w:tcW w:w="1139" w:type="dxa"/>
            <w:shd w:val="clear" w:color="auto" w:fill="auto"/>
          </w:tcPr>
          <w:p w:rsidR="007821D7" w:rsidRPr="007821D7" w:rsidRDefault="004C3A3A" w:rsidP="007821D7">
            <w:pPr>
              <w:rPr>
                <w:rFonts w:ascii="Arial" w:hAnsi="Arial" w:cs="Arial"/>
                <w:sz w:val="16"/>
                <w:szCs w:val="16"/>
              </w:rPr>
            </w:pPr>
            <w:r>
              <w:rPr>
                <w:rFonts w:ascii="Arial" w:hAnsi="Arial" w:cs="Arial"/>
                <w:sz w:val="16"/>
                <w:szCs w:val="16"/>
              </w:rPr>
              <w:t>0</w:t>
            </w:r>
          </w:p>
        </w:tc>
        <w:tc>
          <w:tcPr>
            <w:tcW w:w="1139" w:type="dxa"/>
            <w:shd w:val="clear" w:color="auto" w:fill="auto"/>
          </w:tcPr>
          <w:p w:rsidR="007821D7" w:rsidRPr="007821D7" w:rsidRDefault="004C3A3A" w:rsidP="007821D7">
            <w:pPr>
              <w:rPr>
                <w:rFonts w:ascii="Arial" w:hAnsi="Arial" w:cs="Arial"/>
                <w:sz w:val="16"/>
                <w:szCs w:val="16"/>
              </w:rPr>
            </w:pPr>
            <w:r>
              <w:rPr>
                <w:rFonts w:ascii="Arial" w:hAnsi="Arial" w:cs="Arial"/>
                <w:sz w:val="16"/>
                <w:szCs w:val="16"/>
              </w:rPr>
              <w:t>3</w:t>
            </w:r>
          </w:p>
        </w:tc>
        <w:tc>
          <w:tcPr>
            <w:tcW w:w="1139" w:type="dxa"/>
            <w:shd w:val="clear" w:color="auto" w:fill="auto"/>
          </w:tcPr>
          <w:p w:rsidR="007821D7" w:rsidRPr="007821D7" w:rsidRDefault="007821D7" w:rsidP="007821D7">
            <w:pPr>
              <w:rPr>
                <w:rFonts w:ascii="Arial" w:hAnsi="Arial" w:cs="Arial"/>
                <w:sz w:val="16"/>
                <w:szCs w:val="16"/>
              </w:rPr>
            </w:pPr>
          </w:p>
        </w:tc>
        <w:tc>
          <w:tcPr>
            <w:tcW w:w="1139" w:type="dxa"/>
            <w:shd w:val="clear" w:color="auto" w:fill="auto"/>
          </w:tcPr>
          <w:p w:rsidR="007821D7" w:rsidRPr="007821D7" w:rsidRDefault="007821D7" w:rsidP="007821D7">
            <w:pPr>
              <w:rPr>
                <w:rFonts w:ascii="Arial" w:hAnsi="Arial" w:cs="Arial"/>
                <w:sz w:val="16"/>
                <w:szCs w:val="16"/>
              </w:rPr>
            </w:pPr>
          </w:p>
        </w:tc>
        <w:tc>
          <w:tcPr>
            <w:tcW w:w="1139" w:type="dxa"/>
            <w:shd w:val="clear" w:color="auto" w:fill="auto"/>
          </w:tcPr>
          <w:p w:rsidR="007821D7" w:rsidRPr="007821D7" w:rsidRDefault="007821D7" w:rsidP="007821D7">
            <w:pPr>
              <w:rPr>
                <w:rFonts w:ascii="Arial" w:hAnsi="Arial" w:cs="Arial"/>
                <w:sz w:val="16"/>
                <w:szCs w:val="16"/>
              </w:rPr>
            </w:pPr>
          </w:p>
        </w:tc>
      </w:tr>
      <w:tr w:rsidR="007821D7" w:rsidRPr="007821D7" w:rsidTr="007821D7">
        <w:tc>
          <w:tcPr>
            <w:tcW w:w="2376" w:type="dxa"/>
            <w:shd w:val="clear" w:color="auto" w:fill="auto"/>
          </w:tcPr>
          <w:p w:rsidR="007821D7" w:rsidRPr="007821D7" w:rsidRDefault="007821D7" w:rsidP="007821D7">
            <w:pPr>
              <w:rPr>
                <w:rFonts w:ascii="Arial" w:hAnsi="Arial" w:cs="Arial"/>
                <w:b/>
                <w:sz w:val="16"/>
                <w:szCs w:val="16"/>
              </w:rPr>
            </w:pPr>
            <w:r w:rsidRPr="007821D7">
              <w:rPr>
                <w:rFonts w:ascii="Arial" w:hAnsi="Arial" w:cs="Arial"/>
                <w:b/>
                <w:sz w:val="16"/>
                <w:szCs w:val="16"/>
              </w:rPr>
              <w:t>Merateľné indikátory</w:t>
            </w:r>
          </w:p>
        </w:tc>
        <w:tc>
          <w:tcPr>
            <w:tcW w:w="6834" w:type="dxa"/>
            <w:gridSpan w:val="6"/>
            <w:shd w:val="clear" w:color="auto" w:fill="auto"/>
          </w:tcPr>
          <w:p w:rsidR="007821D7" w:rsidRPr="007821D7" w:rsidRDefault="007821D7" w:rsidP="007821D7">
            <w:pPr>
              <w:jc w:val="center"/>
              <w:rPr>
                <w:rFonts w:ascii="Arial" w:hAnsi="Arial" w:cs="Arial"/>
                <w:b/>
                <w:sz w:val="16"/>
                <w:szCs w:val="16"/>
              </w:rPr>
            </w:pPr>
            <w:r w:rsidRPr="007821D7">
              <w:rPr>
                <w:rFonts w:ascii="Arial" w:hAnsi="Arial" w:cs="Arial"/>
                <w:b/>
                <w:sz w:val="16"/>
                <w:szCs w:val="16"/>
              </w:rPr>
              <w:t xml:space="preserve">Počet poistených objektov                                                                                                        </w:t>
            </w:r>
          </w:p>
        </w:tc>
      </w:tr>
      <w:tr w:rsidR="007821D7" w:rsidRPr="007821D7" w:rsidTr="007821D7">
        <w:tc>
          <w:tcPr>
            <w:tcW w:w="2376"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Plánovaná hodnota</w:t>
            </w:r>
          </w:p>
        </w:tc>
        <w:tc>
          <w:tcPr>
            <w:tcW w:w="1139" w:type="dxa"/>
            <w:shd w:val="clear" w:color="auto" w:fill="auto"/>
          </w:tcPr>
          <w:p w:rsidR="007821D7" w:rsidRPr="007821D7" w:rsidRDefault="007821D7" w:rsidP="007821D7">
            <w:pPr>
              <w:rPr>
                <w:rFonts w:ascii="Arial" w:hAnsi="Arial" w:cs="Arial"/>
                <w:sz w:val="16"/>
                <w:szCs w:val="16"/>
              </w:rPr>
            </w:pPr>
          </w:p>
        </w:tc>
        <w:tc>
          <w:tcPr>
            <w:tcW w:w="1139" w:type="dxa"/>
            <w:shd w:val="clear" w:color="auto" w:fill="auto"/>
          </w:tcPr>
          <w:p w:rsidR="007821D7" w:rsidRPr="007821D7" w:rsidRDefault="007821D7" w:rsidP="007821D7">
            <w:pPr>
              <w:rPr>
                <w:rFonts w:ascii="Arial" w:hAnsi="Arial" w:cs="Arial"/>
                <w:sz w:val="16"/>
                <w:szCs w:val="16"/>
              </w:rPr>
            </w:pPr>
          </w:p>
        </w:tc>
        <w:tc>
          <w:tcPr>
            <w:tcW w:w="1139" w:type="dxa"/>
            <w:shd w:val="clear" w:color="auto" w:fill="auto"/>
          </w:tcPr>
          <w:p w:rsidR="007821D7" w:rsidRPr="007821D7" w:rsidRDefault="007821D7" w:rsidP="007821D7">
            <w:pPr>
              <w:rPr>
                <w:rFonts w:ascii="Arial" w:hAnsi="Arial" w:cs="Arial"/>
                <w:sz w:val="16"/>
                <w:szCs w:val="16"/>
              </w:rPr>
            </w:pPr>
          </w:p>
        </w:tc>
        <w:tc>
          <w:tcPr>
            <w:tcW w:w="1139"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8</w:t>
            </w:r>
          </w:p>
        </w:tc>
        <w:tc>
          <w:tcPr>
            <w:tcW w:w="1139"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8</w:t>
            </w:r>
          </w:p>
        </w:tc>
        <w:tc>
          <w:tcPr>
            <w:tcW w:w="1139"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8</w:t>
            </w:r>
          </w:p>
        </w:tc>
      </w:tr>
      <w:tr w:rsidR="007821D7" w:rsidRPr="007821D7" w:rsidTr="007821D7">
        <w:tc>
          <w:tcPr>
            <w:tcW w:w="2376"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Skutočná hodnota</w:t>
            </w:r>
          </w:p>
        </w:tc>
        <w:tc>
          <w:tcPr>
            <w:tcW w:w="1139"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8</w:t>
            </w:r>
          </w:p>
        </w:tc>
        <w:tc>
          <w:tcPr>
            <w:tcW w:w="1139"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8</w:t>
            </w:r>
          </w:p>
        </w:tc>
        <w:tc>
          <w:tcPr>
            <w:tcW w:w="1139"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8</w:t>
            </w:r>
          </w:p>
        </w:tc>
        <w:tc>
          <w:tcPr>
            <w:tcW w:w="1139" w:type="dxa"/>
            <w:shd w:val="clear" w:color="auto" w:fill="auto"/>
          </w:tcPr>
          <w:p w:rsidR="007821D7" w:rsidRPr="007821D7" w:rsidRDefault="007821D7" w:rsidP="007821D7">
            <w:pPr>
              <w:rPr>
                <w:rFonts w:ascii="Arial" w:hAnsi="Arial" w:cs="Arial"/>
                <w:sz w:val="16"/>
                <w:szCs w:val="16"/>
              </w:rPr>
            </w:pPr>
          </w:p>
        </w:tc>
        <w:tc>
          <w:tcPr>
            <w:tcW w:w="1139" w:type="dxa"/>
            <w:shd w:val="clear" w:color="auto" w:fill="auto"/>
          </w:tcPr>
          <w:p w:rsidR="007821D7" w:rsidRPr="007821D7" w:rsidRDefault="007821D7" w:rsidP="007821D7">
            <w:pPr>
              <w:rPr>
                <w:rFonts w:ascii="Arial" w:hAnsi="Arial" w:cs="Arial"/>
                <w:sz w:val="16"/>
                <w:szCs w:val="16"/>
              </w:rPr>
            </w:pPr>
          </w:p>
        </w:tc>
        <w:tc>
          <w:tcPr>
            <w:tcW w:w="1139" w:type="dxa"/>
            <w:shd w:val="clear" w:color="auto" w:fill="auto"/>
          </w:tcPr>
          <w:p w:rsidR="007821D7" w:rsidRPr="007821D7" w:rsidRDefault="007821D7" w:rsidP="007821D7">
            <w:pPr>
              <w:rPr>
                <w:rFonts w:ascii="Arial" w:hAnsi="Arial" w:cs="Arial"/>
                <w:sz w:val="16"/>
                <w:szCs w:val="16"/>
              </w:rPr>
            </w:pPr>
          </w:p>
        </w:tc>
      </w:tr>
      <w:tr w:rsidR="007821D7" w:rsidRPr="007821D7" w:rsidTr="007821D7">
        <w:tc>
          <w:tcPr>
            <w:tcW w:w="2376" w:type="dxa"/>
            <w:shd w:val="clear" w:color="auto" w:fill="auto"/>
          </w:tcPr>
          <w:p w:rsidR="007821D7" w:rsidRPr="007821D7" w:rsidRDefault="007821D7" w:rsidP="007821D7">
            <w:pPr>
              <w:rPr>
                <w:rFonts w:ascii="Arial" w:hAnsi="Arial" w:cs="Arial"/>
                <w:b/>
                <w:sz w:val="16"/>
                <w:szCs w:val="16"/>
              </w:rPr>
            </w:pPr>
            <w:r w:rsidRPr="007821D7">
              <w:rPr>
                <w:rFonts w:ascii="Arial" w:hAnsi="Arial" w:cs="Arial"/>
                <w:b/>
                <w:sz w:val="16"/>
                <w:szCs w:val="16"/>
              </w:rPr>
              <w:t>Merateľné indikátory</w:t>
            </w:r>
          </w:p>
        </w:tc>
        <w:tc>
          <w:tcPr>
            <w:tcW w:w="6834" w:type="dxa"/>
            <w:gridSpan w:val="6"/>
            <w:shd w:val="clear" w:color="auto" w:fill="auto"/>
          </w:tcPr>
          <w:p w:rsidR="007821D7" w:rsidRPr="007821D7" w:rsidRDefault="007821D7" w:rsidP="007821D7">
            <w:pPr>
              <w:jc w:val="center"/>
              <w:rPr>
                <w:rFonts w:ascii="Arial" w:hAnsi="Arial" w:cs="Arial"/>
                <w:b/>
                <w:sz w:val="16"/>
                <w:szCs w:val="16"/>
              </w:rPr>
            </w:pPr>
            <w:r w:rsidRPr="007821D7">
              <w:rPr>
                <w:rFonts w:ascii="Arial" w:hAnsi="Arial" w:cs="Arial"/>
                <w:b/>
                <w:sz w:val="16"/>
                <w:szCs w:val="16"/>
              </w:rPr>
              <w:t>Počet servisných zásahov výpočtovej techniky</w:t>
            </w:r>
          </w:p>
        </w:tc>
      </w:tr>
      <w:tr w:rsidR="007821D7" w:rsidRPr="007821D7" w:rsidTr="007821D7">
        <w:tc>
          <w:tcPr>
            <w:tcW w:w="2376"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Plánovaná hodnota</w:t>
            </w:r>
          </w:p>
        </w:tc>
        <w:tc>
          <w:tcPr>
            <w:tcW w:w="1139" w:type="dxa"/>
            <w:shd w:val="clear" w:color="auto" w:fill="auto"/>
          </w:tcPr>
          <w:p w:rsidR="007821D7" w:rsidRPr="007821D7" w:rsidRDefault="007821D7" w:rsidP="007821D7">
            <w:pPr>
              <w:rPr>
                <w:rFonts w:ascii="Arial" w:hAnsi="Arial" w:cs="Arial"/>
                <w:sz w:val="16"/>
                <w:szCs w:val="16"/>
              </w:rPr>
            </w:pPr>
          </w:p>
        </w:tc>
        <w:tc>
          <w:tcPr>
            <w:tcW w:w="1139" w:type="dxa"/>
            <w:shd w:val="clear" w:color="auto" w:fill="auto"/>
          </w:tcPr>
          <w:p w:rsidR="007821D7" w:rsidRPr="007821D7" w:rsidRDefault="007821D7" w:rsidP="007821D7">
            <w:pPr>
              <w:rPr>
                <w:rFonts w:ascii="Arial" w:hAnsi="Arial" w:cs="Arial"/>
                <w:sz w:val="16"/>
                <w:szCs w:val="16"/>
              </w:rPr>
            </w:pPr>
          </w:p>
        </w:tc>
        <w:tc>
          <w:tcPr>
            <w:tcW w:w="1139" w:type="dxa"/>
            <w:shd w:val="clear" w:color="auto" w:fill="auto"/>
          </w:tcPr>
          <w:p w:rsidR="007821D7" w:rsidRPr="007821D7" w:rsidRDefault="007821D7" w:rsidP="007821D7">
            <w:pPr>
              <w:rPr>
                <w:rFonts w:ascii="Arial" w:hAnsi="Arial" w:cs="Arial"/>
                <w:sz w:val="16"/>
                <w:szCs w:val="16"/>
              </w:rPr>
            </w:pPr>
          </w:p>
        </w:tc>
        <w:tc>
          <w:tcPr>
            <w:tcW w:w="1139"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1</w:t>
            </w:r>
          </w:p>
        </w:tc>
        <w:tc>
          <w:tcPr>
            <w:tcW w:w="1139"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1</w:t>
            </w:r>
          </w:p>
        </w:tc>
        <w:tc>
          <w:tcPr>
            <w:tcW w:w="1139"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1</w:t>
            </w:r>
          </w:p>
        </w:tc>
      </w:tr>
      <w:tr w:rsidR="007821D7" w:rsidRPr="007821D7" w:rsidTr="007821D7">
        <w:tc>
          <w:tcPr>
            <w:tcW w:w="2376"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Skutočná hodnota</w:t>
            </w:r>
          </w:p>
        </w:tc>
        <w:tc>
          <w:tcPr>
            <w:tcW w:w="1139" w:type="dxa"/>
            <w:shd w:val="clear" w:color="auto" w:fill="auto"/>
          </w:tcPr>
          <w:p w:rsidR="007821D7" w:rsidRPr="007821D7" w:rsidRDefault="004C3A3A" w:rsidP="007821D7">
            <w:pPr>
              <w:rPr>
                <w:rFonts w:ascii="Arial" w:hAnsi="Arial" w:cs="Arial"/>
                <w:sz w:val="16"/>
                <w:szCs w:val="16"/>
              </w:rPr>
            </w:pPr>
            <w:r>
              <w:rPr>
                <w:rFonts w:ascii="Arial" w:hAnsi="Arial" w:cs="Arial"/>
                <w:sz w:val="16"/>
                <w:szCs w:val="16"/>
              </w:rPr>
              <w:t>1</w:t>
            </w:r>
          </w:p>
        </w:tc>
        <w:tc>
          <w:tcPr>
            <w:tcW w:w="1139" w:type="dxa"/>
            <w:shd w:val="clear" w:color="auto" w:fill="auto"/>
          </w:tcPr>
          <w:p w:rsidR="007821D7" w:rsidRPr="007821D7" w:rsidRDefault="004C3A3A" w:rsidP="007821D7">
            <w:pPr>
              <w:rPr>
                <w:rFonts w:ascii="Arial" w:hAnsi="Arial" w:cs="Arial"/>
                <w:sz w:val="16"/>
                <w:szCs w:val="16"/>
              </w:rPr>
            </w:pPr>
            <w:r>
              <w:rPr>
                <w:rFonts w:ascii="Arial" w:hAnsi="Arial" w:cs="Arial"/>
                <w:sz w:val="16"/>
                <w:szCs w:val="16"/>
              </w:rPr>
              <w:t>0</w:t>
            </w:r>
          </w:p>
        </w:tc>
        <w:tc>
          <w:tcPr>
            <w:tcW w:w="1139"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1</w:t>
            </w:r>
          </w:p>
        </w:tc>
        <w:tc>
          <w:tcPr>
            <w:tcW w:w="1139" w:type="dxa"/>
            <w:shd w:val="clear" w:color="auto" w:fill="auto"/>
          </w:tcPr>
          <w:p w:rsidR="007821D7" w:rsidRPr="007821D7" w:rsidRDefault="007821D7" w:rsidP="007821D7">
            <w:pPr>
              <w:rPr>
                <w:rFonts w:ascii="Arial" w:hAnsi="Arial" w:cs="Arial"/>
                <w:sz w:val="16"/>
                <w:szCs w:val="16"/>
              </w:rPr>
            </w:pPr>
          </w:p>
        </w:tc>
        <w:tc>
          <w:tcPr>
            <w:tcW w:w="1139" w:type="dxa"/>
            <w:shd w:val="clear" w:color="auto" w:fill="auto"/>
          </w:tcPr>
          <w:p w:rsidR="007821D7" w:rsidRPr="007821D7" w:rsidRDefault="007821D7" w:rsidP="007821D7">
            <w:pPr>
              <w:rPr>
                <w:rFonts w:ascii="Arial" w:hAnsi="Arial" w:cs="Arial"/>
                <w:sz w:val="16"/>
                <w:szCs w:val="16"/>
              </w:rPr>
            </w:pPr>
          </w:p>
        </w:tc>
        <w:tc>
          <w:tcPr>
            <w:tcW w:w="1139" w:type="dxa"/>
            <w:shd w:val="clear" w:color="auto" w:fill="auto"/>
          </w:tcPr>
          <w:p w:rsidR="007821D7" w:rsidRPr="007821D7" w:rsidRDefault="007821D7" w:rsidP="007821D7">
            <w:pPr>
              <w:rPr>
                <w:rFonts w:ascii="Arial" w:hAnsi="Arial" w:cs="Arial"/>
                <w:sz w:val="16"/>
                <w:szCs w:val="16"/>
              </w:rPr>
            </w:pPr>
          </w:p>
        </w:tc>
      </w:tr>
      <w:tr w:rsidR="007821D7" w:rsidRPr="007821D7" w:rsidTr="007821D7">
        <w:tc>
          <w:tcPr>
            <w:tcW w:w="2376" w:type="dxa"/>
            <w:shd w:val="clear" w:color="auto" w:fill="auto"/>
          </w:tcPr>
          <w:p w:rsidR="007821D7" w:rsidRPr="007821D7" w:rsidRDefault="007821D7" w:rsidP="007821D7">
            <w:pPr>
              <w:rPr>
                <w:rFonts w:ascii="Arial" w:hAnsi="Arial" w:cs="Arial"/>
                <w:b/>
                <w:sz w:val="16"/>
                <w:szCs w:val="16"/>
              </w:rPr>
            </w:pPr>
            <w:r w:rsidRPr="007821D7">
              <w:rPr>
                <w:rFonts w:ascii="Arial" w:hAnsi="Arial" w:cs="Arial"/>
                <w:b/>
                <w:sz w:val="16"/>
                <w:szCs w:val="16"/>
              </w:rPr>
              <w:t>Merateľné indikátory</w:t>
            </w:r>
          </w:p>
        </w:tc>
        <w:tc>
          <w:tcPr>
            <w:tcW w:w="6834" w:type="dxa"/>
            <w:gridSpan w:val="6"/>
            <w:shd w:val="clear" w:color="auto" w:fill="auto"/>
          </w:tcPr>
          <w:p w:rsidR="007821D7" w:rsidRPr="007821D7" w:rsidRDefault="007821D7" w:rsidP="007821D7">
            <w:pPr>
              <w:jc w:val="center"/>
              <w:rPr>
                <w:rFonts w:ascii="Arial" w:hAnsi="Arial" w:cs="Arial"/>
                <w:b/>
                <w:sz w:val="16"/>
                <w:szCs w:val="16"/>
              </w:rPr>
            </w:pPr>
            <w:r w:rsidRPr="007821D7">
              <w:rPr>
                <w:rFonts w:ascii="Arial" w:hAnsi="Arial" w:cs="Arial"/>
                <w:b/>
                <w:sz w:val="16"/>
                <w:szCs w:val="16"/>
              </w:rPr>
              <w:t>Počet servisných zásahov kotolne</w:t>
            </w:r>
          </w:p>
        </w:tc>
      </w:tr>
      <w:tr w:rsidR="007821D7" w:rsidRPr="007821D7" w:rsidTr="007821D7">
        <w:tc>
          <w:tcPr>
            <w:tcW w:w="2376"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Plánovaná hodnota</w:t>
            </w:r>
          </w:p>
        </w:tc>
        <w:tc>
          <w:tcPr>
            <w:tcW w:w="1139" w:type="dxa"/>
            <w:shd w:val="clear" w:color="auto" w:fill="auto"/>
          </w:tcPr>
          <w:p w:rsidR="007821D7" w:rsidRPr="007821D7" w:rsidRDefault="007821D7" w:rsidP="007821D7">
            <w:pPr>
              <w:rPr>
                <w:rFonts w:ascii="Arial" w:hAnsi="Arial" w:cs="Arial"/>
                <w:sz w:val="16"/>
                <w:szCs w:val="16"/>
              </w:rPr>
            </w:pPr>
          </w:p>
        </w:tc>
        <w:tc>
          <w:tcPr>
            <w:tcW w:w="1139" w:type="dxa"/>
            <w:shd w:val="clear" w:color="auto" w:fill="auto"/>
          </w:tcPr>
          <w:p w:rsidR="007821D7" w:rsidRPr="007821D7" w:rsidRDefault="007821D7" w:rsidP="007821D7">
            <w:pPr>
              <w:rPr>
                <w:rFonts w:ascii="Arial" w:hAnsi="Arial" w:cs="Arial"/>
                <w:sz w:val="16"/>
                <w:szCs w:val="16"/>
              </w:rPr>
            </w:pPr>
          </w:p>
        </w:tc>
        <w:tc>
          <w:tcPr>
            <w:tcW w:w="1139" w:type="dxa"/>
            <w:shd w:val="clear" w:color="auto" w:fill="auto"/>
          </w:tcPr>
          <w:p w:rsidR="007821D7" w:rsidRPr="007821D7" w:rsidRDefault="007821D7" w:rsidP="007821D7">
            <w:pPr>
              <w:rPr>
                <w:rFonts w:ascii="Arial" w:hAnsi="Arial" w:cs="Arial"/>
                <w:sz w:val="16"/>
                <w:szCs w:val="16"/>
              </w:rPr>
            </w:pPr>
          </w:p>
        </w:tc>
        <w:tc>
          <w:tcPr>
            <w:tcW w:w="1139"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1</w:t>
            </w:r>
          </w:p>
        </w:tc>
        <w:tc>
          <w:tcPr>
            <w:tcW w:w="1139"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0</w:t>
            </w:r>
          </w:p>
        </w:tc>
        <w:tc>
          <w:tcPr>
            <w:tcW w:w="1139"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0</w:t>
            </w:r>
          </w:p>
        </w:tc>
      </w:tr>
      <w:tr w:rsidR="007821D7" w:rsidRPr="007821D7" w:rsidTr="007821D7">
        <w:tc>
          <w:tcPr>
            <w:tcW w:w="2376"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Skutočná hodnota</w:t>
            </w:r>
          </w:p>
        </w:tc>
        <w:tc>
          <w:tcPr>
            <w:tcW w:w="1139" w:type="dxa"/>
            <w:shd w:val="clear" w:color="auto" w:fill="auto"/>
          </w:tcPr>
          <w:p w:rsidR="007821D7" w:rsidRPr="007821D7" w:rsidRDefault="000A0C17" w:rsidP="007821D7">
            <w:pPr>
              <w:rPr>
                <w:rFonts w:ascii="Arial" w:hAnsi="Arial" w:cs="Arial"/>
                <w:sz w:val="16"/>
                <w:szCs w:val="16"/>
              </w:rPr>
            </w:pPr>
            <w:r>
              <w:rPr>
                <w:rFonts w:ascii="Arial" w:hAnsi="Arial" w:cs="Arial"/>
                <w:sz w:val="16"/>
                <w:szCs w:val="16"/>
              </w:rPr>
              <w:t>1</w:t>
            </w:r>
          </w:p>
        </w:tc>
        <w:tc>
          <w:tcPr>
            <w:tcW w:w="1139" w:type="dxa"/>
            <w:shd w:val="clear" w:color="auto" w:fill="auto"/>
          </w:tcPr>
          <w:p w:rsidR="007821D7" w:rsidRPr="007821D7" w:rsidRDefault="007821D7" w:rsidP="007821D7">
            <w:pPr>
              <w:rPr>
                <w:rFonts w:ascii="Arial" w:hAnsi="Arial" w:cs="Arial"/>
                <w:sz w:val="16"/>
                <w:szCs w:val="16"/>
              </w:rPr>
            </w:pPr>
            <w:r w:rsidRPr="007821D7">
              <w:rPr>
                <w:rFonts w:ascii="Arial" w:hAnsi="Arial" w:cs="Arial"/>
                <w:sz w:val="16"/>
                <w:szCs w:val="16"/>
              </w:rPr>
              <w:t>1</w:t>
            </w:r>
          </w:p>
        </w:tc>
        <w:tc>
          <w:tcPr>
            <w:tcW w:w="1139" w:type="dxa"/>
            <w:shd w:val="clear" w:color="auto" w:fill="auto"/>
          </w:tcPr>
          <w:p w:rsidR="007821D7" w:rsidRPr="007821D7" w:rsidRDefault="004C3A3A" w:rsidP="007821D7">
            <w:pPr>
              <w:rPr>
                <w:rFonts w:ascii="Arial" w:hAnsi="Arial" w:cs="Arial"/>
                <w:sz w:val="16"/>
                <w:szCs w:val="16"/>
              </w:rPr>
            </w:pPr>
            <w:r>
              <w:rPr>
                <w:rFonts w:ascii="Arial" w:hAnsi="Arial" w:cs="Arial"/>
                <w:sz w:val="16"/>
                <w:szCs w:val="16"/>
              </w:rPr>
              <w:t>1</w:t>
            </w:r>
          </w:p>
        </w:tc>
        <w:tc>
          <w:tcPr>
            <w:tcW w:w="1139" w:type="dxa"/>
            <w:shd w:val="clear" w:color="auto" w:fill="auto"/>
          </w:tcPr>
          <w:p w:rsidR="007821D7" w:rsidRPr="007821D7" w:rsidRDefault="007821D7" w:rsidP="007821D7">
            <w:pPr>
              <w:rPr>
                <w:rFonts w:ascii="Arial" w:hAnsi="Arial" w:cs="Arial"/>
                <w:sz w:val="16"/>
                <w:szCs w:val="16"/>
              </w:rPr>
            </w:pPr>
          </w:p>
        </w:tc>
        <w:tc>
          <w:tcPr>
            <w:tcW w:w="1139" w:type="dxa"/>
            <w:shd w:val="clear" w:color="auto" w:fill="auto"/>
          </w:tcPr>
          <w:p w:rsidR="007821D7" w:rsidRPr="007821D7" w:rsidRDefault="007821D7" w:rsidP="007821D7">
            <w:pPr>
              <w:rPr>
                <w:rFonts w:ascii="Arial" w:hAnsi="Arial" w:cs="Arial"/>
                <w:sz w:val="16"/>
                <w:szCs w:val="16"/>
              </w:rPr>
            </w:pPr>
          </w:p>
        </w:tc>
        <w:tc>
          <w:tcPr>
            <w:tcW w:w="1139" w:type="dxa"/>
            <w:shd w:val="clear" w:color="auto" w:fill="auto"/>
          </w:tcPr>
          <w:p w:rsidR="007821D7" w:rsidRPr="007821D7" w:rsidRDefault="007821D7" w:rsidP="007821D7">
            <w:pPr>
              <w:rPr>
                <w:rFonts w:ascii="Arial" w:hAnsi="Arial" w:cs="Arial"/>
                <w:sz w:val="16"/>
                <w:szCs w:val="16"/>
              </w:rPr>
            </w:pPr>
          </w:p>
        </w:tc>
      </w:tr>
    </w:tbl>
    <w:p w:rsidR="00313E05" w:rsidRPr="00313E05" w:rsidRDefault="00313E05" w:rsidP="00980593">
      <w:pPr>
        <w:keepNext/>
        <w:pBdr>
          <w:bottom w:val="single" w:sz="4" w:space="1" w:color="auto"/>
        </w:pBdr>
        <w:spacing w:before="240" w:after="60"/>
        <w:jc w:val="center"/>
        <w:outlineLvl w:val="0"/>
        <w:rPr>
          <w:rFonts w:ascii="Arial" w:hAnsi="Arial" w:cs="Arial"/>
          <w:b/>
          <w:bCs/>
          <w:kern w:val="32"/>
          <w:szCs w:val="32"/>
        </w:rPr>
      </w:pPr>
      <w:bookmarkStart w:id="25" w:name="_Toc275949245"/>
      <w:r w:rsidRPr="00313E05">
        <w:rPr>
          <w:rFonts w:ascii="Arial" w:hAnsi="Arial" w:cs="Arial"/>
          <w:b/>
          <w:bCs/>
          <w:kern w:val="32"/>
          <w:szCs w:val="32"/>
        </w:rPr>
        <w:t>Program 4 Služby obyvateľom</w:t>
      </w:r>
      <w:bookmarkEnd w:id="25"/>
    </w:p>
    <w:tbl>
      <w:tblPr>
        <w:tblW w:w="81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5"/>
        <w:gridCol w:w="1860"/>
        <w:gridCol w:w="1860"/>
        <w:gridCol w:w="1860"/>
      </w:tblGrid>
      <w:tr w:rsidR="00313E05" w:rsidRPr="00313E05" w:rsidTr="00313E05">
        <w:trPr>
          <w:trHeight w:val="327"/>
        </w:trPr>
        <w:tc>
          <w:tcPr>
            <w:tcW w:w="2525" w:type="dxa"/>
            <w:tcBorders>
              <w:bottom w:val="single" w:sz="4" w:space="0" w:color="auto"/>
            </w:tcBorders>
            <w:shd w:val="clear" w:color="auto" w:fill="C0C0C0"/>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Roky</w:t>
            </w:r>
          </w:p>
        </w:tc>
        <w:tc>
          <w:tcPr>
            <w:tcW w:w="1860" w:type="dxa"/>
            <w:tcBorders>
              <w:bottom w:val="single" w:sz="4" w:space="0" w:color="auto"/>
            </w:tcBorders>
            <w:shd w:val="clear" w:color="auto" w:fill="C0C0C0"/>
            <w:vAlign w:val="center"/>
          </w:tcPr>
          <w:p w:rsidR="00313E05" w:rsidRPr="00313E05" w:rsidRDefault="005A6EC1" w:rsidP="00313E05">
            <w:pPr>
              <w:jc w:val="center"/>
              <w:rPr>
                <w:rFonts w:ascii="Arial" w:hAnsi="Arial" w:cs="Arial"/>
                <w:b/>
                <w:bCs/>
                <w:sz w:val="20"/>
                <w:szCs w:val="20"/>
              </w:rPr>
            </w:pPr>
            <w:r>
              <w:rPr>
                <w:rFonts w:ascii="Arial" w:hAnsi="Arial" w:cs="Arial"/>
                <w:b/>
                <w:bCs/>
                <w:sz w:val="20"/>
                <w:szCs w:val="20"/>
              </w:rPr>
              <w:t>2022</w:t>
            </w:r>
          </w:p>
        </w:tc>
        <w:tc>
          <w:tcPr>
            <w:tcW w:w="1860" w:type="dxa"/>
            <w:tcBorders>
              <w:bottom w:val="single" w:sz="4" w:space="0" w:color="auto"/>
            </w:tcBorders>
            <w:shd w:val="clear" w:color="auto" w:fill="C0C0C0"/>
            <w:vAlign w:val="center"/>
          </w:tcPr>
          <w:p w:rsidR="00313E05" w:rsidRPr="00313E05" w:rsidRDefault="00397E7E" w:rsidP="005A6EC1">
            <w:pPr>
              <w:jc w:val="center"/>
              <w:rPr>
                <w:rFonts w:ascii="Arial" w:hAnsi="Arial" w:cs="Arial"/>
                <w:b/>
                <w:bCs/>
                <w:sz w:val="20"/>
                <w:szCs w:val="20"/>
              </w:rPr>
            </w:pPr>
            <w:r>
              <w:rPr>
                <w:rFonts w:ascii="Arial" w:hAnsi="Arial" w:cs="Arial"/>
                <w:b/>
                <w:bCs/>
                <w:sz w:val="20"/>
                <w:szCs w:val="20"/>
              </w:rPr>
              <w:t>202</w:t>
            </w:r>
            <w:r w:rsidR="005A6EC1">
              <w:rPr>
                <w:rFonts w:ascii="Arial" w:hAnsi="Arial" w:cs="Arial"/>
                <w:b/>
                <w:bCs/>
                <w:sz w:val="20"/>
                <w:szCs w:val="20"/>
              </w:rPr>
              <w:t>3</w:t>
            </w:r>
          </w:p>
        </w:tc>
        <w:tc>
          <w:tcPr>
            <w:tcW w:w="1860" w:type="dxa"/>
            <w:tcBorders>
              <w:bottom w:val="single" w:sz="4" w:space="0" w:color="auto"/>
            </w:tcBorders>
            <w:shd w:val="clear" w:color="auto" w:fill="C0C0C0"/>
            <w:noWrap/>
            <w:vAlign w:val="center"/>
          </w:tcPr>
          <w:p w:rsidR="00313E05" w:rsidRPr="00313E05" w:rsidRDefault="00397E7E" w:rsidP="005A6EC1">
            <w:pPr>
              <w:jc w:val="center"/>
              <w:rPr>
                <w:rFonts w:ascii="Arial" w:hAnsi="Arial" w:cs="Arial"/>
                <w:b/>
                <w:bCs/>
                <w:sz w:val="20"/>
                <w:szCs w:val="20"/>
              </w:rPr>
            </w:pPr>
            <w:r>
              <w:rPr>
                <w:rFonts w:ascii="Arial" w:hAnsi="Arial" w:cs="Arial"/>
                <w:b/>
                <w:bCs/>
                <w:sz w:val="20"/>
                <w:szCs w:val="20"/>
              </w:rPr>
              <w:t>202</w:t>
            </w:r>
            <w:r w:rsidR="005A6EC1">
              <w:rPr>
                <w:rFonts w:ascii="Arial" w:hAnsi="Arial" w:cs="Arial"/>
                <w:b/>
                <w:bCs/>
                <w:sz w:val="20"/>
                <w:szCs w:val="20"/>
              </w:rPr>
              <w:t>4</w:t>
            </w:r>
          </w:p>
        </w:tc>
      </w:tr>
      <w:tr w:rsidR="00313E05" w:rsidRPr="00313E05" w:rsidTr="00313E05">
        <w:trPr>
          <w:trHeight w:val="327"/>
        </w:trPr>
        <w:tc>
          <w:tcPr>
            <w:tcW w:w="2525" w:type="dxa"/>
            <w:shd w:val="clear" w:color="auto" w:fill="FFFFFF"/>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4. služby obyvateľom</w:t>
            </w:r>
          </w:p>
        </w:tc>
        <w:tc>
          <w:tcPr>
            <w:tcW w:w="1860" w:type="dxa"/>
            <w:shd w:val="clear" w:color="auto" w:fill="FFCC99"/>
            <w:vAlign w:val="center"/>
          </w:tcPr>
          <w:p w:rsidR="00313E05" w:rsidRPr="00313E05" w:rsidRDefault="005A6EC1" w:rsidP="00313E05">
            <w:pPr>
              <w:jc w:val="center"/>
              <w:rPr>
                <w:rFonts w:ascii="Arial" w:hAnsi="Arial" w:cs="Arial"/>
                <w:b/>
                <w:bCs/>
                <w:sz w:val="20"/>
                <w:szCs w:val="20"/>
              </w:rPr>
            </w:pPr>
            <w:r>
              <w:rPr>
                <w:rFonts w:ascii="Arial" w:hAnsi="Arial" w:cs="Arial"/>
                <w:b/>
                <w:bCs/>
                <w:sz w:val="20"/>
                <w:szCs w:val="20"/>
              </w:rPr>
              <w:t>310 907</w:t>
            </w:r>
          </w:p>
        </w:tc>
        <w:tc>
          <w:tcPr>
            <w:tcW w:w="1860" w:type="dxa"/>
            <w:shd w:val="clear" w:color="auto" w:fill="FFCC99"/>
            <w:vAlign w:val="center"/>
          </w:tcPr>
          <w:p w:rsidR="00313E05" w:rsidRPr="00313E05" w:rsidRDefault="005A6EC1" w:rsidP="00313E05">
            <w:pPr>
              <w:jc w:val="center"/>
              <w:rPr>
                <w:rFonts w:ascii="Arial" w:hAnsi="Arial" w:cs="Arial"/>
                <w:b/>
                <w:bCs/>
                <w:sz w:val="20"/>
                <w:szCs w:val="20"/>
              </w:rPr>
            </w:pPr>
            <w:r>
              <w:rPr>
                <w:rFonts w:ascii="Arial" w:hAnsi="Arial" w:cs="Arial"/>
                <w:b/>
                <w:bCs/>
                <w:sz w:val="20"/>
                <w:szCs w:val="20"/>
              </w:rPr>
              <w:t>245 907</w:t>
            </w:r>
          </w:p>
        </w:tc>
        <w:tc>
          <w:tcPr>
            <w:tcW w:w="1860" w:type="dxa"/>
            <w:tcBorders>
              <w:bottom w:val="single" w:sz="4" w:space="0" w:color="auto"/>
            </w:tcBorders>
            <w:shd w:val="clear" w:color="auto" w:fill="FFCC99"/>
            <w:vAlign w:val="center"/>
          </w:tcPr>
          <w:p w:rsidR="00313E05" w:rsidRPr="00313E05" w:rsidRDefault="00397E7E" w:rsidP="00313E05">
            <w:pPr>
              <w:jc w:val="center"/>
              <w:rPr>
                <w:rFonts w:ascii="Arial" w:hAnsi="Arial" w:cs="Arial"/>
                <w:b/>
                <w:bCs/>
                <w:sz w:val="20"/>
                <w:szCs w:val="20"/>
              </w:rPr>
            </w:pPr>
            <w:r>
              <w:rPr>
                <w:rFonts w:ascii="Arial" w:hAnsi="Arial" w:cs="Arial"/>
                <w:b/>
                <w:bCs/>
                <w:sz w:val="20"/>
                <w:szCs w:val="20"/>
              </w:rPr>
              <w:t>245 907</w:t>
            </w:r>
          </w:p>
        </w:tc>
      </w:tr>
    </w:tbl>
    <w:p w:rsidR="00313E05" w:rsidRPr="00313E05" w:rsidRDefault="00313E05" w:rsidP="005A6EC1">
      <w:pPr>
        <w:keepNext/>
        <w:spacing w:before="240" w:after="60"/>
        <w:outlineLvl w:val="0"/>
      </w:pPr>
      <w:bookmarkStart w:id="26" w:name="_Toc275949246"/>
      <w:r w:rsidRPr="00313E05">
        <w:rPr>
          <w:rFonts w:ascii="Arial" w:hAnsi="Arial" w:cs="Arial"/>
          <w:b/>
          <w:bCs/>
          <w:kern w:val="32"/>
          <w:sz w:val="20"/>
          <w:szCs w:val="20"/>
        </w:rPr>
        <w:lastRenderedPageBreak/>
        <w:t>Štruktúra programu</w:t>
      </w:r>
      <w:bookmarkEnd w:id="26"/>
    </w:p>
    <w:tbl>
      <w:tblPr>
        <w:tblW w:w="9072" w:type="dxa"/>
        <w:tblInd w:w="57" w:type="dxa"/>
        <w:tblCellMar>
          <w:left w:w="70" w:type="dxa"/>
          <w:right w:w="70" w:type="dxa"/>
        </w:tblCellMar>
        <w:tblLook w:val="0000" w:firstRow="0" w:lastRow="0" w:firstColumn="0" w:lastColumn="0" w:noHBand="0" w:noVBand="0"/>
      </w:tblPr>
      <w:tblGrid>
        <w:gridCol w:w="1310"/>
        <w:gridCol w:w="2501"/>
        <w:gridCol w:w="1392"/>
        <w:gridCol w:w="3869"/>
      </w:tblGrid>
      <w:tr w:rsidR="00313E05" w:rsidRPr="00313E05" w:rsidTr="00313E05">
        <w:trPr>
          <w:trHeight w:val="461"/>
        </w:trPr>
        <w:tc>
          <w:tcPr>
            <w:tcW w:w="1304"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Program</w:t>
            </w:r>
          </w:p>
        </w:tc>
        <w:tc>
          <w:tcPr>
            <w:tcW w:w="2491" w:type="dxa"/>
            <w:tcBorders>
              <w:top w:val="single" w:sz="4" w:space="0" w:color="auto"/>
              <w:left w:val="nil"/>
              <w:bottom w:val="single" w:sz="4" w:space="0" w:color="auto"/>
              <w:right w:val="single" w:sz="4" w:space="0" w:color="000000"/>
            </w:tcBorders>
            <w:shd w:val="clear" w:color="auto" w:fill="FFCC99"/>
            <w:vAlign w:val="center"/>
          </w:tcPr>
          <w:p w:rsidR="00313E05" w:rsidRPr="00313E05" w:rsidRDefault="00313E05" w:rsidP="00313E05">
            <w:pPr>
              <w:rPr>
                <w:rFonts w:ascii="Arial" w:hAnsi="Arial" w:cs="Arial"/>
                <w:b/>
                <w:bCs/>
                <w:sz w:val="16"/>
                <w:szCs w:val="16"/>
              </w:rPr>
            </w:pPr>
            <w:r w:rsidRPr="00313E05">
              <w:rPr>
                <w:rFonts w:ascii="Arial" w:hAnsi="Arial" w:cs="Arial"/>
                <w:b/>
                <w:bCs/>
                <w:sz w:val="16"/>
                <w:szCs w:val="16"/>
              </w:rPr>
              <w:t>Podprogram</w:t>
            </w:r>
          </w:p>
        </w:tc>
        <w:tc>
          <w:tcPr>
            <w:tcW w:w="1382"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pol.</w:t>
            </w:r>
          </w:p>
        </w:tc>
        <w:tc>
          <w:tcPr>
            <w:tcW w:w="3853"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prvok</w:t>
            </w:r>
          </w:p>
        </w:tc>
      </w:tr>
      <w:tr w:rsidR="00313E05" w:rsidRPr="00313E05" w:rsidTr="00313E05">
        <w:trPr>
          <w:trHeight w:val="461"/>
        </w:trPr>
        <w:tc>
          <w:tcPr>
            <w:tcW w:w="1304" w:type="dxa"/>
            <w:vMerge w:val="restart"/>
            <w:tcBorders>
              <w:top w:val="nil"/>
              <w:left w:val="single" w:sz="4" w:space="0" w:color="auto"/>
              <w:bottom w:val="single" w:sz="4" w:space="0" w:color="auto"/>
              <w:right w:val="single" w:sz="4" w:space="0" w:color="auto"/>
            </w:tcBorders>
            <w:shd w:val="clear" w:color="auto" w:fill="C0C0C0"/>
            <w:textDirection w:val="btLr"/>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4. Služby obyvateľom</w:t>
            </w:r>
          </w:p>
        </w:tc>
        <w:tc>
          <w:tcPr>
            <w:tcW w:w="2491"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4.1 Matrika</w:t>
            </w:r>
          </w:p>
        </w:tc>
        <w:tc>
          <w:tcPr>
            <w:tcW w:w="1382" w:type="dxa"/>
            <w:tcBorders>
              <w:top w:val="nil"/>
              <w:left w:val="nil"/>
              <w:bottom w:val="single" w:sz="4" w:space="0" w:color="auto"/>
              <w:right w:val="single" w:sz="4" w:space="0" w:color="auto"/>
            </w:tcBorders>
            <w:shd w:val="clear" w:color="auto" w:fill="auto"/>
            <w:vAlign w:val="center"/>
          </w:tcPr>
          <w:p w:rsidR="00313E05" w:rsidRPr="00313E05" w:rsidRDefault="00397E7E" w:rsidP="00313E05">
            <w:pPr>
              <w:jc w:val="center"/>
              <w:rPr>
                <w:rFonts w:ascii="Arial" w:hAnsi="Arial" w:cs="Arial"/>
                <w:sz w:val="16"/>
                <w:szCs w:val="16"/>
              </w:rPr>
            </w:pPr>
            <w:r>
              <w:rPr>
                <w:rFonts w:ascii="Arial" w:hAnsi="Arial" w:cs="Arial"/>
                <w:sz w:val="16"/>
                <w:szCs w:val="16"/>
              </w:rPr>
              <w:t>610</w:t>
            </w:r>
            <w:r w:rsidR="00313E05" w:rsidRPr="00313E05">
              <w:rPr>
                <w:rFonts w:ascii="Arial" w:hAnsi="Arial" w:cs="Arial"/>
                <w:sz w:val="16"/>
                <w:szCs w:val="16"/>
              </w:rPr>
              <w:t>,</w:t>
            </w:r>
            <w:r>
              <w:rPr>
                <w:rFonts w:ascii="Arial" w:hAnsi="Arial" w:cs="Arial"/>
                <w:sz w:val="16"/>
                <w:szCs w:val="16"/>
              </w:rPr>
              <w:t>620,</w:t>
            </w:r>
            <w:r w:rsidR="00313E05" w:rsidRPr="00313E05">
              <w:rPr>
                <w:rFonts w:ascii="Arial" w:hAnsi="Arial" w:cs="Arial"/>
                <w:sz w:val="16"/>
                <w:szCs w:val="16"/>
              </w:rPr>
              <w:t xml:space="preserve"> </w:t>
            </w:r>
            <w:r>
              <w:rPr>
                <w:rFonts w:ascii="Arial" w:hAnsi="Arial" w:cs="Arial"/>
                <w:sz w:val="16"/>
                <w:szCs w:val="16"/>
              </w:rPr>
              <w:t>632,633,635,637,</w:t>
            </w:r>
          </w:p>
          <w:p w:rsidR="00313E05" w:rsidRPr="00313E05" w:rsidRDefault="00313E05" w:rsidP="00313E05">
            <w:pPr>
              <w:jc w:val="center"/>
              <w:rPr>
                <w:rFonts w:ascii="Arial" w:hAnsi="Arial" w:cs="Arial"/>
                <w:sz w:val="16"/>
                <w:szCs w:val="16"/>
              </w:rPr>
            </w:pPr>
          </w:p>
        </w:tc>
        <w:tc>
          <w:tcPr>
            <w:tcW w:w="3853"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 xml:space="preserve">Mzda- Matrika na 0,3 </w:t>
            </w:r>
            <w:proofErr w:type="spellStart"/>
            <w:r w:rsidRPr="00313E05">
              <w:rPr>
                <w:rFonts w:ascii="Arial" w:hAnsi="Arial" w:cs="Arial"/>
                <w:sz w:val="16"/>
                <w:szCs w:val="16"/>
              </w:rPr>
              <w:t>uv</w:t>
            </w:r>
            <w:proofErr w:type="spellEnd"/>
            <w:r w:rsidRPr="00313E05">
              <w:rPr>
                <w:rFonts w:ascii="Arial" w:hAnsi="Arial" w:cs="Arial"/>
                <w:sz w:val="16"/>
                <w:szCs w:val="16"/>
              </w:rPr>
              <w:t>., Energie, Vodné, stočné</w:t>
            </w:r>
          </w:p>
          <w:p w:rsidR="00313E05" w:rsidRPr="00313E05" w:rsidRDefault="00313E05" w:rsidP="00313E05">
            <w:pPr>
              <w:rPr>
                <w:rFonts w:ascii="Arial" w:hAnsi="Arial" w:cs="Arial"/>
                <w:sz w:val="16"/>
                <w:szCs w:val="16"/>
              </w:rPr>
            </w:pPr>
            <w:r w:rsidRPr="00313E05">
              <w:rPr>
                <w:rFonts w:ascii="Arial" w:hAnsi="Arial" w:cs="Arial"/>
                <w:sz w:val="16"/>
                <w:szCs w:val="16"/>
              </w:rPr>
              <w:t>Poistné a príspevok do poisťovní, Budov, objektov alebo ich častí, Tovary a služby</w:t>
            </w:r>
          </w:p>
        </w:tc>
      </w:tr>
      <w:tr w:rsidR="00313E05" w:rsidRPr="00313E05" w:rsidTr="00313E05">
        <w:trPr>
          <w:trHeight w:val="461"/>
        </w:trPr>
        <w:tc>
          <w:tcPr>
            <w:tcW w:w="1304" w:type="dxa"/>
            <w:vMerge/>
            <w:tcBorders>
              <w:top w:val="nil"/>
              <w:left w:val="single" w:sz="4" w:space="0" w:color="auto"/>
              <w:bottom w:val="single" w:sz="4" w:space="0" w:color="auto"/>
              <w:right w:val="single" w:sz="4" w:space="0" w:color="auto"/>
            </w:tcBorders>
            <w:vAlign w:val="center"/>
          </w:tcPr>
          <w:p w:rsidR="00313E05" w:rsidRPr="00313E05" w:rsidRDefault="00313E05" w:rsidP="00313E05">
            <w:pPr>
              <w:rPr>
                <w:rFonts w:ascii="Arial" w:hAnsi="Arial" w:cs="Arial"/>
                <w:b/>
                <w:bCs/>
                <w:sz w:val="16"/>
                <w:szCs w:val="16"/>
              </w:rPr>
            </w:pPr>
          </w:p>
        </w:tc>
        <w:tc>
          <w:tcPr>
            <w:tcW w:w="2491"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4.2 Evidencia obyvateľstva</w:t>
            </w:r>
          </w:p>
        </w:tc>
        <w:tc>
          <w:tcPr>
            <w:tcW w:w="1382" w:type="dxa"/>
            <w:tcBorders>
              <w:top w:val="nil"/>
              <w:left w:val="nil"/>
              <w:bottom w:val="single" w:sz="4" w:space="0" w:color="auto"/>
              <w:right w:val="single" w:sz="4" w:space="0" w:color="auto"/>
            </w:tcBorders>
            <w:shd w:val="clear" w:color="auto" w:fill="auto"/>
            <w:vAlign w:val="center"/>
          </w:tcPr>
          <w:p w:rsidR="00313E05" w:rsidRPr="00313E05" w:rsidRDefault="00397E7E" w:rsidP="00313E05">
            <w:pPr>
              <w:jc w:val="center"/>
              <w:rPr>
                <w:rFonts w:ascii="Arial" w:hAnsi="Arial" w:cs="Arial"/>
                <w:sz w:val="16"/>
                <w:szCs w:val="16"/>
              </w:rPr>
            </w:pPr>
            <w:r>
              <w:rPr>
                <w:rFonts w:ascii="Arial" w:hAnsi="Arial" w:cs="Arial"/>
                <w:sz w:val="16"/>
                <w:szCs w:val="16"/>
              </w:rPr>
              <w:t>610</w:t>
            </w:r>
          </w:p>
          <w:p w:rsidR="00313E05" w:rsidRPr="00313E05" w:rsidRDefault="00313E05" w:rsidP="00313E05">
            <w:pPr>
              <w:jc w:val="center"/>
              <w:rPr>
                <w:rFonts w:ascii="Arial" w:hAnsi="Arial" w:cs="Arial"/>
                <w:sz w:val="16"/>
                <w:szCs w:val="16"/>
              </w:rPr>
            </w:pPr>
            <w:r w:rsidRPr="00313E05">
              <w:rPr>
                <w:rFonts w:ascii="Arial" w:hAnsi="Arial" w:cs="Arial"/>
                <w:sz w:val="16"/>
                <w:szCs w:val="16"/>
              </w:rPr>
              <w:t>620</w:t>
            </w:r>
          </w:p>
          <w:p w:rsidR="00313E05" w:rsidRPr="00313E05" w:rsidRDefault="00313E05" w:rsidP="00313E05">
            <w:pPr>
              <w:jc w:val="center"/>
              <w:rPr>
                <w:rFonts w:ascii="Arial" w:hAnsi="Arial" w:cs="Arial"/>
                <w:sz w:val="16"/>
                <w:szCs w:val="16"/>
              </w:rPr>
            </w:pPr>
            <w:r w:rsidRPr="00313E05">
              <w:rPr>
                <w:rFonts w:ascii="Arial" w:hAnsi="Arial" w:cs="Arial"/>
                <w:sz w:val="16"/>
                <w:szCs w:val="16"/>
              </w:rPr>
              <w:t>633-637</w:t>
            </w:r>
          </w:p>
        </w:tc>
        <w:tc>
          <w:tcPr>
            <w:tcW w:w="3853"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Hlásenie pobytu 10,.Sk/obyv.</w:t>
            </w:r>
          </w:p>
          <w:p w:rsidR="00313E05" w:rsidRPr="00313E05" w:rsidRDefault="00313E05" w:rsidP="00313E05">
            <w:pPr>
              <w:rPr>
                <w:rFonts w:ascii="Arial" w:hAnsi="Arial" w:cs="Arial"/>
                <w:sz w:val="16"/>
                <w:szCs w:val="16"/>
              </w:rPr>
            </w:pPr>
            <w:r w:rsidRPr="00313E05">
              <w:rPr>
                <w:rFonts w:ascii="Arial" w:hAnsi="Arial" w:cs="Arial"/>
                <w:sz w:val="16"/>
                <w:szCs w:val="16"/>
              </w:rPr>
              <w:t>Poistné a príspevok do poisťovní</w:t>
            </w:r>
          </w:p>
          <w:p w:rsidR="00313E05" w:rsidRPr="00313E05" w:rsidRDefault="00313E05" w:rsidP="00313E05">
            <w:pPr>
              <w:rPr>
                <w:rFonts w:ascii="Arial" w:hAnsi="Arial" w:cs="Arial"/>
                <w:sz w:val="16"/>
                <w:szCs w:val="16"/>
              </w:rPr>
            </w:pPr>
            <w:r w:rsidRPr="00313E05">
              <w:rPr>
                <w:rFonts w:ascii="Arial" w:hAnsi="Arial" w:cs="Arial"/>
                <w:sz w:val="16"/>
                <w:szCs w:val="16"/>
              </w:rPr>
              <w:t>Tovary a služby</w:t>
            </w:r>
          </w:p>
        </w:tc>
      </w:tr>
      <w:tr w:rsidR="00313E05" w:rsidRPr="00313E05" w:rsidTr="00313E05">
        <w:trPr>
          <w:trHeight w:val="461"/>
        </w:trPr>
        <w:tc>
          <w:tcPr>
            <w:tcW w:w="1304" w:type="dxa"/>
            <w:vMerge/>
            <w:tcBorders>
              <w:top w:val="nil"/>
              <w:left w:val="single" w:sz="4" w:space="0" w:color="auto"/>
              <w:bottom w:val="single" w:sz="4" w:space="0" w:color="auto"/>
              <w:right w:val="single" w:sz="4" w:space="0" w:color="auto"/>
            </w:tcBorders>
            <w:vAlign w:val="center"/>
          </w:tcPr>
          <w:p w:rsidR="00313E05" w:rsidRPr="00313E05" w:rsidRDefault="00313E05" w:rsidP="00313E05">
            <w:pPr>
              <w:rPr>
                <w:rFonts w:ascii="Arial" w:hAnsi="Arial" w:cs="Arial"/>
                <w:b/>
                <w:bCs/>
                <w:sz w:val="16"/>
                <w:szCs w:val="16"/>
              </w:rPr>
            </w:pPr>
          </w:p>
        </w:tc>
        <w:tc>
          <w:tcPr>
            <w:tcW w:w="2491"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4.3 Stavebný úrad</w:t>
            </w:r>
          </w:p>
        </w:tc>
        <w:tc>
          <w:tcPr>
            <w:tcW w:w="1382"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jc w:val="center"/>
              <w:rPr>
                <w:rFonts w:ascii="Arial" w:hAnsi="Arial" w:cs="Arial"/>
                <w:sz w:val="16"/>
                <w:szCs w:val="16"/>
              </w:rPr>
            </w:pPr>
            <w:r w:rsidRPr="00313E05">
              <w:rPr>
                <w:rFonts w:ascii="Arial" w:hAnsi="Arial" w:cs="Arial"/>
                <w:sz w:val="16"/>
                <w:szCs w:val="16"/>
              </w:rPr>
              <w:t>611,620,633</w:t>
            </w:r>
          </w:p>
          <w:p w:rsidR="00313E05" w:rsidRPr="00313E05" w:rsidRDefault="00313E05" w:rsidP="00313E05">
            <w:pPr>
              <w:jc w:val="center"/>
              <w:rPr>
                <w:rFonts w:ascii="Arial" w:hAnsi="Arial" w:cs="Arial"/>
                <w:sz w:val="16"/>
                <w:szCs w:val="16"/>
              </w:rPr>
            </w:pPr>
            <w:r w:rsidRPr="00313E05">
              <w:rPr>
                <w:rFonts w:ascii="Arial" w:hAnsi="Arial" w:cs="Arial"/>
                <w:sz w:val="16"/>
                <w:szCs w:val="16"/>
              </w:rPr>
              <w:t>620</w:t>
            </w:r>
          </w:p>
          <w:p w:rsidR="00313E05" w:rsidRPr="00313E05" w:rsidRDefault="00313E05" w:rsidP="00313E05">
            <w:pPr>
              <w:jc w:val="center"/>
              <w:rPr>
                <w:rFonts w:ascii="Arial" w:hAnsi="Arial" w:cs="Arial"/>
                <w:sz w:val="16"/>
                <w:szCs w:val="16"/>
              </w:rPr>
            </w:pPr>
            <w:r w:rsidRPr="00313E05">
              <w:rPr>
                <w:rFonts w:ascii="Arial" w:hAnsi="Arial" w:cs="Arial"/>
                <w:sz w:val="16"/>
                <w:szCs w:val="16"/>
              </w:rPr>
              <w:t>633-637</w:t>
            </w:r>
          </w:p>
        </w:tc>
        <w:tc>
          <w:tcPr>
            <w:tcW w:w="3853"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 xml:space="preserve">Mzda- Stavebný úrad 0,219 </w:t>
            </w:r>
            <w:proofErr w:type="spellStart"/>
            <w:r w:rsidRPr="00313E05">
              <w:rPr>
                <w:rFonts w:ascii="Arial" w:hAnsi="Arial" w:cs="Arial"/>
                <w:sz w:val="16"/>
                <w:szCs w:val="16"/>
              </w:rPr>
              <w:t>úv</w:t>
            </w:r>
            <w:proofErr w:type="spellEnd"/>
            <w:r w:rsidRPr="00313E05">
              <w:rPr>
                <w:rFonts w:ascii="Arial" w:hAnsi="Arial" w:cs="Arial"/>
                <w:sz w:val="16"/>
                <w:szCs w:val="16"/>
              </w:rPr>
              <w:t>., Výdavky na špeciálny stavebný úrad, Výdavky na cestnú dopravu, Poistné a príspevok do poisťovní, Tovary a služby</w:t>
            </w:r>
          </w:p>
        </w:tc>
      </w:tr>
      <w:tr w:rsidR="00313E05" w:rsidRPr="00313E05" w:rsidTr="00313E05">
        <w:trPr>
          <w:trHeight w:val="461"/>
        </w:trPr>
        <w:tc>
          <w:tcPr>
            <w:tcW w:w="1304" w:type="dxa"/>
            <w:vMerge/>
            <w:tcBorders>
              <w:top w:val="nil"/>
              <w:left w:val="single" w:sz="4" w:space="0" w:color="auto"/>
              <w:bottom w:val="single" w:sz="4" w:space="0" w:color="auto"/>
              <w:right w:val="single" w:sz="4" w:space="0" w:color="auto"/>
            </w:tcBorders>
            <w:vAlign w:val="center"/>
          </w:tcPr>
          <w:p w:rsidR="00313E05" w:rsidRPr="00313E05" w:rsidRDefault="00313E05" w:rsidP="00313E05">
            <w:pPr>
              <w:rPr>
                <w:rFonts w:ascii="Arial" w:hAnsi="Arial" w:cs="Arial"/>
                <w:b/>
                <w:bCs/>
                <w:sz w:val="16"/>
                <w:szCs w:val="16"/>
              </w:rPr>
            </w:pPr>
          </w:p>
        </w:tc>
        <w:tc>
          <w:tcPr>
            <w:tcW w:w="2491"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4.4 Cintorín a dom smútku</w:t>
            </w:r>
          </w:p>
        </w:tc>
        <w:tc>
          <w:tcPr>
            <w:tcW w:w="1382" w:type="dxa"/>
            <w:tcBorders>
              <w:top w:val="nil"/>
              <w:left w:val="nil"/>
              <w:bottom w:val="single" w:sz="4" w:space="0" w:color="auto"/>
              <w:right w:val="single" w:sz="4" w:space="0" w:color="auto"/>
            </w:tcBorders>
            <w:shd w:val="clear" w:color="auto" w:fill="auto"/>
            <w:noWrap/>
            <w:vAlign w:val="center"/>
          </w:tcPr>
          <w:p w:rsidR="00313E05" w:rsidRPr="00313E05" w:rsidRDefault="00313E05" w:rsidP="00313E05">
            <w:pPr>
              <w:jc w:val="center"/>
              <w:rPr>
                <w:rFonts w:ascii="Arial" w:hAnsi="Arial" w:cs="Arial"/>
                <w:sz w:val="16"/>
                <w:szCs w:val="16"/>
              </w:rPr>
            </w:pPr>
            <w:r w:rsidRPr="00313E05">
              <w:rPr>
                <w:rFonts w:ascii="Arial" w:hAnsi="Arial" w:cs="Arial"/>
                <w:sz w:val="16"/>
                <w:szCs w:val="16"/>
              </w:rPr>
              <w:t>635, 710</w:t>
            </w:r>
          </w:p>
        </w:tc>
        <w:tc>
          <w:tcPr>
            <w:tcW w:w="3853"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Stavebné úpravy na dome smútku, výkup pozemkov pod nový cintorín</w:t>
            </w:r>
          </w:p>
        </w:tc>
      </w:tr>
      <w:tr w:rsidR="00313E05" w:rsidRPr="00313E05" w:rsidTr="00313E05">
        <w:trPr>
          <w:trHeight w:val="461"/>
        </w:trPr>
        <w:tc>
          <w:tcPr>
            <w:tcW w:w="1304" w:type="dxa"/>
            <w:vMerge/>
            <w:tcBorders>
              <w:top w:val="nil"/>
              <w:left w:val="single" w:sz="4" w:space="0" w:color="auto"/>
              <w:bottom w:val="single" w:sz="4" w:space="0" w:color="auto"/>
              <w:right w:val="single" w:sz="4" w:space="0" w:color="auto"/>
            </w:tcBorders>
            <w:vAlign w:val="center"/>
          </w:tcPr>
          <w:p w:rsidR="00313E05" w:rsidRPr="00313E05" w:rsidRDefault="00313E05" w:rsidP="00313E05">
            <w:pPr>
              <w:rPr>
                <w:rFonts w:ascii="Arial" w:hAnsi="Arial" w:cs="Arial"/>
                <w:b/>
                <w:bCs/>
                <w:sz w:val="16"/>
                <w:szCs w:val="16"/>
              </w:rPr>
            </w:pPr>
          </w:p>
        </w:tc>
        <w:tc>
          <w:tcPr>
            <w:tcW w:w="2491"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4.5 Organizácia občianskych obradov</w:t>
            </w:r>
          </w:p>
        </w:tc>
        <w:tc>
          <w:tcPr>
            <w:tcW w:w="1382" w:type="dxa"/>
            <w:tcBorders>
              <w:top w:val="nil"/>
              <w:left w:val="nil"/>
              <w:bottom w:val="single" w:sz="4" w:space="0" w:color="auto"/>
              <w:right w:val="single" w:sz="4" w:space="0" w:color="auto"/>
            </w:tcBorders>
            <w:shd w:val="clear" w:color="auto" w:fill="auto"/>
            <w:noWrap/>
            <w:vAlign w:val="center"/>
          </w:tcPr>
          <w:p w:rsidR="00313E05" w:rsidRPr="00313E05" w:rsidRDefault="00397E7E" w:rsidP="00313E05">
            <w:pPr>
              <w:jc w:val="center"/>
              <w:rPr>
                <w:rFonts w:ascii="Arial" w:hAnsi="Arial" w:cs="Arial"/>
                <w:sz w:val="16"/>
                <w:szCs w:val="16"/>
              </w:rPr>
            </w:pPr>
            <w:r>
              <w:rPr>
                <w:rFonts w:ascii="Arial" w:hAnsi="Arial" w:cs="Arial"/>
                <w:sz w:val="16"/>
                <w:szCs w:val="16"/>
              </w:rPr>
              <w:t>630</w:t>
            </w:r>
          </w:p>
        </w:tc>
        <w:tc>
          <w:tcPr>
            <w:tcW w:w="3853" w:type="dxa"/>
            <w:tcBorders>
              <w:top w:val="nil"/>
              <w:left w:val="nil"/>
              <w:bottom w:val="single" w:sz="4" w:space="0" w:color="auto"/>
              <w:right w:val="single" w:sz="4" w:space="0" w:color="auto"/>
            </w:tcBorders>
            <w:shd w:val="clear" w:color="auto" w:fill="auto"/>
            <w:vAlign w:val="center"/>
          </w:tcPr>
          <w:p w:rsidR="00313E05" w:rsidRPr="00313E05" w:rsidRDefault="00397E7E" w:rsidP="00313E05">
            <w:pPr>
              <w:rPr>
                <w:rFonts w:ascii="Arial" w:hAnsi="Arial" w:cs="Arial"/>
                <w:sz w:val="16"/>
                <w:szCs w:val="16"/>
              </w:rPr>
            </w:pPr>
            <w:r>
              <w:rPr>
                <w:rFonts w:ascii="Arial" w:hAnsi="Arial" w:cs="Arial"/>
                <w:sz w:val="16"/>
                <w:szCs w:val="16"/>
              </w:rPr>
              <w:t>Svadby, prijímanie detí do života</w:t>
            </w:r>
          </w:p>
        </w:tc>
      </w:tr>
      <w:tr w:rsidR="00313E05" w:rsidRPr="00313E05" w:rsidTr="00313E05">
        <w:trPr>
          <w:trHeight w:val="461"/>
        </w:trPr>
        <w:tc>
          <w:tcPr>
            <w:tcW w:w="1304" w:type="dxa"/>
            <w:vMerge/>
            <w:tcBorders>
              <w:top w:val="nil"/>
              <w:left w:val="single" w:sz="4" w:space="0" w:color="auto"/>
              <w:bottom w:val="single" w:sz="4" w:space="0" w:color="auto"/>
              <w:right w:val="single" w:sz="4" w:space="0" w:color="auto"/>
            </w:tcBorders>
            <w:vAlign w:val="center"/>
          </w:tcPr>
          <w:p w:rsidR="00313E05" w:rsidRPr="00313E05" w:rsidRDefault="00313E05" w:rsidP="00313E05">
            <w:pPr>
              <w:rPr>
                <w:rFonts w:ascii="Arial" w:hAnsi="Arial" w:cs="Arial"/>
                <w:b/>
                <w:bCs/>
                <w:sz w:val="16"/>
                <w:szCs w:val="16"/>
              </w:rPr>
            </w:pPr>
          </w:p>
        </w:tc>
        <w:tc>
          <w:tcPr>
            <w:tcW w:w="2491"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4.6 Iné služby</w:t>
            </w:r>
          </w:p>
        </w:tc>
        <w:tc>
          <w:tcPr>
            <w:tcW w:w="1382"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jc w:val="center"/>
              <w:rPr>
                <w:rFonts w:ascii="Arial" w:hAnsi="Arial" w:cs="Arial"/>
                <w:sz w:val="16"/>
                <w:szCs w:val="16"/>
              </w:rPr>
            </w:pPr>
          </w:p>
        </w:tc>
        <w:tc>
          <w:tcPr>
            <w:tcW w:w="3853"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p>
        </w:tc>
      </w:tr>
    </w:tbl>
    <w:p w:rsidR="00313E05" w:rsidRPr="00313E05" w:rsidRDefault="00313E05" w:rsidP="00313E05"/>
    <w:p w:rsidR="00313E05" w:rsidRPr="00313E05" w:rsidRDefault="00313E05" w:rsidP="00313E05">
      <w:pPr>
        <w:rPr>
          <w:rFonts w:ascii="Arial" w:hAnsi="Arial" w:cs="Arial"/>
          <w:b/>
          <w:sz w:val="20"/>
          <w:szCs w:val="20"/>
        </w:rPr>
      </w:pPr>
      <w:r w:rsidRPr="00313E05">
        <w:rPr>
          <w:rFonts w:ascii="Arial" w:hAnsi="Arial" w:cs="Arial"/>
          <w:b/>
          <w:sz w:val="20"/>
          <w:szCs w:val="20"/>
        </w:rPr>
        <w:t>Zámer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Neustále rozvíjať širokú paletu administratívnych, sociálnych a zdravotných služieb poskytovaných v meste. Dbať o ich dostupnosť, kvalitu a vzájomnú vyváženosť za účelom dosiahnutia dôstojných podmienok života všetkých kategórií obyvateľov obce. Zabezpečiť spoľahlivú evidenciu obyvateľov obce, poskytovať kvalitné matričné služby, vytvárať podmienky na výkon preneseného výkonu štátnej správy v oblasti stavebného úradu a registra obyvateľstva. Obec vytvorí podmienky pre poskytovanie cintorínskych služieb, údržbu a zveľaďovanie pietneho miesta.</w:t>
      </w:r>
    </w:p>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b/>
          <w:sz w:val="20"/>
          <w:szCs w:val="20"/>
        </w:rPr>
      </w:pPr>
      <w:r w:rsidRPr="00313E05">
        <w:rPr>
          <w:rFonts w:ascii="Arial" w:hAnsi="Arial" w:cs="Arial"/>
          <w:b/>
          <w:sz w:val="20"/>
          <w:szCs w:val="20"/>
        </w:rPr>
        <w:t>Cieľ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Zabezpečiť poskytovanie kvalitných služieb obyvateľom obce pri efektívnom a hospodárnom využití finančných, personálnych a materiálnych zdrojov.</w:t>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Komentár k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Program Služby obyvateľom financuje aktivity a činnosti na zabezpečenie administratívnych služieb občanom, vedenie matriky, vedenie evidencie obyvateľstva, cintorínskych a pohrebných služieb, prípadne výdavky na organizáciu občianskych obradov. V rámci programu Služby obyvateľom obec financuje všetky vyššie uvedené aktivity. Pre obec je občan na prvom mieste, všetky služby samosprávy sú občanom poskytované čo najprofesionálnejšie a čo najoperatívnejšie.</w:t>
      </w:r>
    </w:p>
    <w:p w:rsidR="00313E05" w:rsidRPr="00313E05" w:rsidRDefault="00313E05" w:rsidP="00313E05">
      <w:pPr>
        <w:keepNext/>
        <w:pBdr>
          <w:bottom w:val="single" w:sz="4" w:space="1" w:color="auto"/>
        </w:pBdr>
        <w:spacing w:before="240" w:after="60"/>
        <w:outlineLvl w:val="1"/>
        <w:rPr>
          <w:rFonts w:ascii="Arial" w:hAnsi="Arial" w:cs="Arial"/>
          <w:b/>
          <w:bCs/>
          <w:i/>
          <w:iCs/>
          <w:sz w:val="22"/>
          <w:szCs w:val="22"/>
        </w:rPr>
      </w:pPr>
      <w:bookmarkStart w:id="27" w:name="_Toc275949247"/>
      <w:r w:rsidRPr="00313E05">
        <w:rPr>
          <w:rFonts w:ascii="Arial" w:hAnsi="Arial" w:cs="Arial"/>
          <w:b/>
          <w:bCs/>
          <w:i/>
          <w:iCs/>
          <w:sz w:val="22"/>
          <w:szCs w:val="22"/>
        </w:rPr>
        <w:t>Podprogram 4. 1.  Matrika</w:t>
      </w:r>
      <w:bookmarkEnd w:id="27"/>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r w:rsidRPr="00313E05">
        <w:rPr>
          <w:rFonts w:ascii="Arial" w:hAnsi="Arial" w:cs="Arial"/>
          <w:sz w:val="20"/>
          <w:szCs w:val="20"/>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Zabezpečiť maximálnu dostupnosť a flexibilitu administratívnych služieb pre obyvateľov obce.</w:t>
      </w:r>
      <w:r w:rsidRPr="00313E05">
        <w:rPr>
          <w:rFonts w:ascii="Arial" w:hAnsi="Arial" w:cs="Arial"/>
          <w:sz w:val="20"/>
          <w:szCs w:val="20"/>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sz w:val="20"/>
          <w:szCs w:val="20"/>
        </w:rPr>
      </w:pPr>
      <w:r w:rsidRPr="00313E05">
        <w:rPr>
          <w:rFonts w:ascii="Arial" w:hAnsi="Arial" w:cs="Arial"/>
          <w:b/>
          <w:sz w:val="20"/>
          <w:szCs w:val="20"/>
        </w:rPr>
        <w:t>Ciele podprogramu</w:t>
      </w:r>
      <w:r w:rsidRPr="00313E05">
        <w:rPr>
          <w:rFonts w:ascii="Arial" w:hAnsi="Arial" w:cs="Arial"/>
          <w:sz w:val="20"/>
          <w:szCs w:val="20"/>
        </w:rPr>
        <w:tab/>
      </w:r>
    </w:p>
    <w:p w:rsidR="00313E05" w:rsidRPr="00313E05" w:rsidRDefault="00313E05" w:rsidP="00313E05">
      <w:pPr>
        <w:rPr>
          <w:rFonts w:ascii="Arial" w:hAnsi="Arial" w:cs="Arial"/>
          <w:sz w:val="20"/>
          <w:szCs w:val="20"/>
        </w:rPr>
      </w:pPr>
      <w:r w:rsidRPr="00313E05">
        <w:rPr>
          <w:rFonts w:ascii="Arial" w:hAnsi="Arial" w:cs="Arial"/>
          <w:sz w:val="20"/>
          <w:szCs w:val="20"/>
        </w:rPr>
        <w:t>Zabezpečiť výkon matričnej činnosti pre občanov obce.</w:t>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sz w:val="20"/>
          <w:szCs w:val="20"/>
        </w:rPr>
      </w:pP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b/>
          <w:sz w:val="20"/>
          <w:szCs w:val="20"/>
        </w:rPr>
      </w:pPr>
      <w:r w:rsidRPr="00313E05">
        <w:rPr>
          <w:rFonts w:ascii="Arial" w:hAnsi="Arial" w:cs="Arial"/>
          <w:b/>
          <w:sz w:val="20"/>
          <w:szCs w:val="20"/>
        </w:rPr>
        <w:t>Komentár k podprogramu</w:t>
      </w:r>
    </w:p>
    <w:p w:rsidR="00313E05" w:rsidRPr="00313E05" w:rsidRDefault="00313E05" w:rsidP="00EA2EE9">
      <w:pPr>
        <w:jc w:val="both"/>
        <w:rPr>
          <w:rFonts w:ascii="Arial" w:hAnsi="Arial" w:cs="Arial"/>
          <w:sz w:val="20"/>
          <w:szCs w:val="20"/>
        </w:rPr>
      </w:pPr>
      <w:r w:rsidRPr="00313E05">
        <w:rPr>
          <w:rFonts w:ascii="Arial" w:hAnsi="Arial" w:cs="Arial"/>
          <w:sz w:val="20"/>
          <w:szCs w:val="20"/>
        </w:rPr>
        <w:t xml:space="preserve">Prvok Matričná činnosť zahŕňa vykonávanie zápisov o narodení, úmrtí a manželstvách, vystavovanie druhopisov rodného, sobášneho a úmrtného listu, spracovávanie zmien v osobných údajoch občanov, štatistické hlásenia a pod.. Finančné prostriedky predstavujú bežné výdavky mzdy, tovary a služby - kancelársky materiál, semináre, vybavenie priestorov a pod. Na výkon matričnej činnosti, t.j. na prenesený výkon štátnej správy, dostáva obec decentralizačnú dotáciu.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7821D7" w:rsidRPr="007821D7" w:rsidTr="007821D7">
        <w:tc>
          <w:tcPr>
            <w:tcW w:w="2376" w:type="dxa"/>
            <w:shd w:val="clear" w:color="auto" w:fill="auto"/>
          </w:tcPr>
          <w:p w:rsidR="007821D7" w:rsidRPr="007821D7" w:rsidRDefault="007821D7" w:rsidP="007821D7">
            <w:pPr>
              <w:rPr>
                <w:rFonts w:ascii="Arial" w:hAnsi="Arial" w:cs="Arial"/>
                <w:b/>
                <w:color w:val="FF0000"/>
                <w:sz w:val="20"/>
                <w:szCs w:val="20"/>
              </w:rPr>
            </w:pPr>
            <w:r w:rsidRPr="007821D7">
              <w:rPr>
                <w:rFonts w:ascii="Arial" w:hAnsi="Arial" w:cs="Arial"/>
                <w:b/>
                <w:color w:val="FF0000"/>
                <w:sz w:val="20"/>
                <w:szCs w:val="20"/>
              </w:rPr>
              <w:t>Rok</w:t>
            </w:r>
          </w:p>
        </w:tc>
        <w:tc>
          <w:tcPr>
            <w:tcW w:w="1139" w:type="dxa"/>
            <w:shd w:val="clear" w:color="auto" w:fill="auto"/>
          </w:tcPr>
          <w:p w:rsidR="007821D7" w:rsidRPr="005A6EC1" w:rsidRDefault="005A6EC1" w:rsidP="007821D7">
            <w:pPr>
              <w:rPr>
                <w:rFonts w:ascii="Arial" w:hAnsi="Arial" w:cs="Arial"/>
                <w:b/>
                <w:sz w:val="20"/>
                <w:szCs w:val="20"/>
              </w:rPr>
            </w:pPr>
            <w:r w:rsidRPr="005A6EC1">
              <w:rPr>
                <w:rFonts w:ascii="Arial" w:hAnsi="Arial" w:cs="Arial"/>
                <w:b/>
                <w:sz w:val="20"/>
                <w:szCs w:val="20"/>
              </w:rPr>
              <w:t>2019</w:t>
            </w:r>
          </w:p>
        </w:tc>
        <w:tc>
          <w:tcPr>
            <w:tcW w:w="1139" w:type="dxa"/>
            <w:shd w:val="clear" w:color="auto" w:fill="auto"/>
          </w:tcPr>
          <w:p w:rsidR="007821D7" w:rsidRPr="005A6EC1" w:rsidRDefault="007821D7" w:rsidP="005A6EC1">
            <w:pPr>
              <w:rPr>
                <w:rFonts w:ascii="Arial" w:hAnsi="Arial" w:cs="Arial"/>
                <w:b/>
                <w:sz w:val="20"/>
                <w:szCs w:val="20"/>
              </w:rPr>
            </w:pPr>
            <w:r w:rsidRPr="005A6EC1">
              <w:rPr>
                <w:rFonts w:ascii="Arial" w:hAnsi="Arial" w:cs="Arial"/>
                <w:b/>
                <w:sz w:val="20"/>
                <w:szCs w:val="20"/>
              </w:rPr>
              <w:t>20</w:t>
            </w:r>
            <w:r w:rsidR="005A6EC1" w:rsidRPr="005A6EC1">
              <w:rPr>
                <w:rFonts w:ascii="Arial" w:hAnsi="Arial" w:cs="Arial"/>
                <w:b/>
                <w:sz w:val="20"/>
                <w:szCs w:val="20"/>
              </w:rPr>
              <w:t>20</w:t>
            </w:r>
          </w:p>
        </w:tc>
        <w:tc>
          <w:tcPr>
            <w:tcW w:w="1139" w:type="dxa"/>
            <w:shd w:val="clear" w:color="auto" w:fill="auto"/>
          </w:tcPr>
          <w:p w:rsidR="007821D7" w:rsidRPr="005A6EC1" w:rsidRDefault="007821D7" w:rsidP="005A6EC1">
            <w:pPr>
              <w:rPr>
                <w:rFonts w:ascii="Arial" w:hAnsi="Arial" w:cs="Arial"/>
                <w:b/>
                <w:sz w:val="20"/>
                <w:szCs w:val="20"/>
              </w:rPr>
            </w:pPr>
            <w:r w:rsidRPr="005A6EC1">
              <w:rPr>
                <w:rFonts w:ascii="Arial" w:hAnsi="Arial" w:cs="Arial"/>
                <w:b/>
                <w:sz w:val="20"/>
                <w:szCs w:val="20"/>
              </w:rPr>
              <w:t>20</w:t>
            </w:r>
            <w:r w:rsidR="005A6EC1" w:rsidRPr="005A6EC1">
              <w:rPr>
                <w:rFonts w:ascii="Arial" w:hAnsi="Arial" w:cs="Arial"/>
                <w:b/>
                <w:sz w:val="20"/>
                <w:szCs w:val="20"/>
              </w:rPr>
              <w:t>21</w:t>
            </w:r>
          </w:p>
        </w:tc>
        <w:tc>
          <w:tcPr>
            <w:tcW w:w="1139" w:type="dxa"/>
            <w:shd w:val="clear" w:color="auto" w:fill="auto"/>
          </w:tcPr>
          <w:p w:rsidR="007821D7" w:rsidRPr="007821D7" w:rsidRDefault="005A6EC1" w:rsidP="005A6EC1">
            <w:pPr>
              <w:rPr>
                <w:rFonts w:ascii="Arial" w:hAnsi="Arial" w:cs="Arial"/>
                <w:b/>
                <w:color w:val="FF0000"/>
                <w:sz w:val="20"/>
                <w:szCs w:val="20"/>
              </w:rPr>
            </w:pPr>
            <w:r>
              <w:rPr>
                <w:rFonts w:ascii="Arial" w:hAnsi="Arial" w:cs="Arial"/>
                <w:b/>
                <w:color w:val="FF0000"/>
                <w:sz w:val="20"/>
                <w:szCs w:val="20"/>
              </w:rPr>
              <w:t>2022</w:t>
            </w:r>
          </w:p>
        </w:tc>
        <w:tc>
          <w:tcPr>
            <w:tcW w:w="1139" w:type="dxa"/>
            <w:shd w:val="clear" w:color="auto" w:fill="auto"/>
          </w:tcPr>
          <w:p w:rsidR="007821D7" w:rsidRPr="005A6EC1" w:rsidRDefault="007821D7" w:rsidP="005A6EC1">
            <w:pPr>
              <w:rPr>
                <w:rFonts w:ascii="Arial" w:hAnsi="Arial" w:cs="Arial"/>
                <w:b/>
                <w:sz w:val="20"/>
                <w:szCs w:val="20"/>
              </w:rPr>
            </w:pPr>
            <w:r w:rsidRPr="005A6EC1">
              <w:rPr>
                <w:rFonts w:ascii="Arial" w:hAnsi="Arial" w:cs="Arial"/>
                <w:b/>
                <w:sz w:val="20"/>
                <w:szCs w:val="20"/>
              </w:rPr>
              <w:t>202</w:t>
            </w:r>
            <w:r w:rsidR="005A6EC1" w:rsidRPr="005A6EC1">
              <w:rPr>
                <w:rFonts w:ascii="Arial" w:hAnsi="Arial" w:cs="Arial"/>
                <w:b/>
                <w:sz w:val="20"/>
                <w:szCs w:val="20"/>
              </w:rPr>
              <w:t>3</w:t>
            </w:r>
          </w:p>
        </w:tc>
        <w:tc>
          <w:tcPr>
            <w:tcW w:w="1139" w:type="dxa"/>
            <w:shd w:val="clear" w:color="auto" w:fill="auto"/>
          </w:tcPr>
          <w:p w:rsidR="007821D7" w:rsidRPr="005A6EC1" w:rsidRDefault="007821D7" w:rsidP="005A6EC1">
            <w:pPr>
              <w:rPr>
                <w:rFonts w:ascii="Arial" w:hAnsi="Arial" w:cs="Arial"/>
                <w:b/>
                <w:sz w:val="20"/>
                <w:szCs w:val="20"/>
              </w:rPr>
            </w:pPr>
            <w:r w:rsidRPr="005A6EC1">
              <w:rPr>
                <w:rFonts w:ascii="Arial" w:hAnsi="Arial" w:cs="Arial"/>
                <w:b/>
                <w:sz w:val="20"/>
                <w:szCs w:val="20"/>
              </w:rPr>
              <w:t>202</w:t>
            </w:r>
            <w:r w:rsidR="005A6EC1" w:rsidRPr="005A6EC1">
              <w:rPr>
                <w:rFonts w:ascii="Arial" w:hAnsi="Arial" w:cs="Arial"/>
                <w:b/>
                <w:sz w:val="20"/>
                <w:szCs w:val="20"/>
              </w:rPr>
              <w:t>4</w:t>
            </w:r>
          </w:p>
        </w:tc>
      </w:tr>
      <w:tr w:rsidR="007821D7" w:rsidRPr="007821D7" w:rsidTr="007821D7">
        <w:tc>
          <w:tcPr>
            <w:tcW w:w="2376" w:type="dxa"/>
            <w:shd w:val="clear" w:color="auto" w:fill="auto"/>
          </w:tcPr>
          <w:p w:rsidR="007821D7" w:rsidRPr="007821D7" w:rsidRDefault="007821D7" w:rsidP="007821D7">
            <w:pPr>
              <w:rPr>
                <w:rFonts w:ascii="Arial" w:hAnsi="Arial" w:cs="Arial"/>
                <w:b/>
                <w:sz w:val="20"/>
                <w:szCs w:val="20"/>
              </w:rPr>
            </w:pPr>
            <w:r w:rsidRPr="007821D7">
              <w:rPr>
                <w:rFonts w:ascii="Arial" w:hAnsi="Arial" w:cs="Arial"/>
                <w:b/>
                <w:sz w:val="20"/>
                <w:szCs w:val="20"/>
              </w:rPr>
              <w:t>Merateľné indikátory</w:t>
            </w:r>
          </w:p>
        </w:tc>
        <w:tc>
          <w:tcPr>
            <w:tcW w:w="6834" w:type="dxa"/>
            <w:gridSpan w:val="6"/>
            <w:shd w:val="clear" w:color="auto" w:fill="auto"/>
          </w:tcPr>
          <w:p w:rsidR="007821D7" w:rsidRPr="007821D7" w:rsidRDefault="007821D7" w:rsidP="007821D7">
            <w:pPr>
              <w:jc w:val="center"/>
              <w:rPr>
                <w:rFonts w:ascii="Arial" w:hAnsi="Arial" w:cs="Arial"/>
                <w:b/>
                <w:sz w:val="20"/>
                <w:szCs w:val="20"/>
              </w:rPr>
            </w:pPr>
            <w:r w:rsidRPr="007821D7">
              <w:rPr>
                <w:rFonts w:ascii="Arial" w:hAnsi="Arial" w:cs="Arial"/>
                <w:b/>
                <w:sz w:val="20"/>
                <w:szCs w:val="20"/>
              </w:rPr>
              <w:t>Priemerný počet zápisov do matričnej knihy za rok spolu</w:t>
            </w:r>
          </w:p>
        </w:tc>
      </w:tr>
      <w:tr w:rsidR="007821D7" w:rsidRPr="007821D7" w:rsidTr="007821D7">
        <w:tc>
          <w:tcPr>
            <w:tcW w:w="2376" w:type="dxa"/>
            <w:shd w:val="clear" w:color="auto" w:fill="auto"/>
          </w:tcPr>
          <w:p w:rsidR="007821D7" w:rsidRPr="007821D7" w:rsidRDefault="007821D7" w:rsidP="007821D7">
            <w:pPr>
              <w:rPr>
                <w:rFonts w:ascii="Arial" w:hAnsi="Arial" w:cs="Arial"/>
                <w:sz w:val="20"/>
                <w:szCs w:val="20"/>
              </w:rPr>
            </w:pPr>
            <w:r w:rsidRPr="007821D7">
              <w:rPr>
                <w:rFonts w:ascii="Arial" w:hAnsi="Arial" w:cs="Arial"/>
                <w:sz w:val="20"/>
                <w:szCs w:val="20"/>
              </w:rPr>
              <w:t>Plánovaná hodnota</w:t>
            </w:r>
          </w:p>
        </w:tc>
        <w:tc>
          <w:tcPr>
            <w:tcW w:w="1139" w:type="dxa"/>
            <w:shd w:val="clear" w:color="auto" w:fill="auto"/>
          </w:tcPr>
          <w:p w:rsidR="007821D7" w:rsidRPr="007821D7" w:rsidRDefault="007821D7" w:rsidP="007821D7">
            <w:pPr>
              <w:rPr>
                <w:rFonts w:ascii="Arial" w:hAnsi="Arial" w:cs="Arial"/>
                <w:sz w:val="20"/>
                <w:szCs w:val="20"/>
              </w:rPr>
            </w:pPr>
          </w:p>
        </w:tc>
        <w:tc>
          <w:tcPr>
            <w:tcW w:w="1139" w:type="dxa"/>
            <w:shd w:val="clear" w:color="auto" w:fill="auto"/>
          </w:tcPr>
          <w:p w:rsidR="007821D7" w:rsidRPr="007821D7" w:rsidRDefault="007821D7" w:rsidP="007821D7">
            <w:pPr>
              <w:rPr>
                <w:rFonts w:ascii="Arial" w:hAnsi="Arial" w:cs="Arial"/>
                <w:sz w:val="20"/>
                <w:szCs w:val="20"/>
              </w:rPr>
            </w:pPr>
          </w:p>
        </w:tc>
        <w:tc>
          <w:tcPr>
            <w:tcW w:w="1139" w:type="dxa"/>
            <w:shd w:val="clear" w:color="auto" w:fill="auto"/>
          </w:tcPr>
          <w:p w:rsidR="007821D7" w:rsidRPr="007821D7" w:rsidRDefault="007821D7" w:rsidP="007821D7">
            <w:pPr>
              <w:rPr>
                <w:rFonts w:ascii="Arial" w:hAnsi="Arial" w:cs="Arial"/>
                <w:sz w:val="20"/>
                <w:szCs w:val="20"/>
              </w:rPr>
            </w:pPr>
          </w:p>
        </w:tc>
        <w:tc>
          <w:tcPr>
            <w:tcW w:w="1139" w:type="dxa"/>
            <w:shd w:val="clear" w:color="auto" w:fill="auto"/>
          </w:tcPr>
          <w:p w:rsidR="007821D7" w:rsidRPr="007821D7" w:rsidRDefault="007821D7" w:rsidP="007821D7">
            <w:pPr>
              <w:rPr>
                <w:rFonts w:ascii="Arial" w:hAnsi="Arial" w:cs="Arial"/>
                <w:sz w:val="20"/>
                <w:szCs w:val="20"/>
              </w:rPr>
            </w:pPr>
            <w:r w:rsidRPr="007821D7">
              <w:rPr>
                <w:rFonts w:ascii="Arial" w:hAnsi="Arial" w:cs="Arial"/>
                <w:sz w:val="20"/>
                <w:szCs w:val="20"/>
              </w:rPr>
              <w:t>40</w:t>
            </w:r>
          </w:p>
        </w:tc>
        <w:tc>
          <w:tcPr>
            <w:tcW w:w="1139" w:type="dxa"/>
            <w:shd w:val="clear" w:color="auto" w:fill="auto"/>
          </w:tcPr>
          <w:p w:rsidR="007821D7" w:rsidRPr="007821D7" w:rsidRDefault="007821D7" w:rsidP="007821D7">
            <w:pPr>
              <w:rPr>
                <w:rFonts w:ascii="Arial" w:hAnsi="Arial" w:cs="Arial"/>
                <w:sz w:val="20"/>
                <w:szCs w:val="20"/>
              </w:rPr>
            </w:pPr>
            <w:r w:rsidRPr="007821D7">
              <w:rPr>
                <w:rFonts w:ascii="Arial" w:hAnsi="Arial" w:cs="Arial"/>
                <w:sz w:val="20"/>
                <w:szCs w:val="20"/>
              </w:rPr>
              <w:t>40</w:t>
            </w:r>
          </w:p>
        </w:tc>
        <w:tc>
          <w:tcPr>
            <w:tcW w:w="1139" w:type="dxa"/>
            <w:shd w:val="clear" w:color="auto" w:fill="auto"/>
          </w:tcPr>
          <w:p w:rsidR="007821D7" w:rsidRPr="007821D7" w:rsidRDefault="007821D7" w:rsidP="007821D7">
            <w:pPr>
              <w:rPr>
                <w:rFonts w:ascii="Arial" w:hAnsi="Arial" w:cs="Arial"/>
                <w:sz w:val="20"/>
                <w:szCs w:val="20"/>
              </w:rPr>
            </w:pPr>
            <w:r w:rsidRPr="007821D7">
              <w:rPr>
                <w:rFonts w:ascii="Arial" w:hAnsi="Arial" w:cs="Arial"/>
                <w:sz w:val="20"/>
                <w:szCs w:val="20"/>
              </w:rPr>
              <w:t>40</w:t>
            </w:r>
          </w:p>
        </w:tc>
      </w:tr>
      <w:tr w:rsidR="007821D7" w:rsidRPr="007821D7" w:rsidTr="007821D7">
        <w:tc>
          <w:tcPr>
            <w:tcW w:w="2376" w:type="dxa"/>
            <w:shd w:val="clear" w:color="auto" w:fill="auto"/>
          </w:tcPr>
          <w:p w:rsidR="007821D7" w:rsidRPr="007821D7" w:rsidRDefault="007821D7" w:rsidP="007821D7">
            <w:pPr>
              <w:rPr>
                <w:rFonts w:ascii="Arial" w:hAnsi="Arial" w:cs="Arial"/>
                <w:sz w:val="20"/>
                <w:szCs w:val="20"/>
              </w:rPr>
            </w:pPr>
            <w:r w:rsidRPr="007821D7">
              <w:rPr>
                <w:rFonts w:ascii="Arial" w:hAnsi="Arial" w:cs="Arial"/>
                <w:sz w:val="20"/>
                <w:szCs w:val="20"/>
              </w:rPr>
              <w:t>Skutočná hodnota</w:t>
            </w:r>
          </w:p>
        </w:tc>
        <w:tc>
          <w:tcPr>
            <w:tcW w:w="1139" w:type="dxa"/>
            <w:shd w:val="clear" w:color="auto" w:fill="auto"/>
          </w:tcPr>
          <w:p w:rsidR="007821D7" w:rsidRPr="007821D7" w:rsidRDefault="005A6EC1" w:rsidP="007821D7">
            <w:pPr>
              <w:rPr>
                <w:rFonts w:ascii="Arial" w:hAnsi="Arial" w:cs="Arial"/>
                <w:sz w:val="20"/>
                <w:szCs w:val="20"/>
              </w:rPr>
            </w:pPr>
            <w:r>
              <w:rPr>
                <w:rFonts w:ascii="Arial" w:hAnsi="Arial" w:cs="Arial"/>
                <w:sz w:val="20"/>
                <w:szCs w:val="20"/>
              </w:rPr>
              <w:t>38</w:t>
            </w:r>
          </w:p>
        </w:tc>
        <w:tc>
          <w:tcPr>
            <w:tcW w:w="1139" w:type="dxa"/>
            <w:shd w:val="clear" w:color="auto" w:fill="auto"/>
          </w:tcPr>
          <w:p w:rsidR="007821D7" w:rsidRPr="007821D7" w:rsidRDefault="005A6EC1" w:rsidP="007821D7">
            <w:pPr>
              <w:rPr>
                <w:rFonts w:ascii="Arial" w:hAnsi="Arial" w:cs="Arial"/>
                <w:sz w:val="20"/>
                <w:szCs w:val="20"/>
              </w:rPr>
            </w:pPr>
            <w:r>
              <w:rPr>
                <w:rFonts w:ascii="Arial" w:hAnsi="Arial" w:cs="Arial"/>
                <w:sz w:val="20"/>
                <w:szCs w:val="20"/>
              </w:rPr>
              <w:t>35</w:t>
            </w:r>
          </w:p>
        </w:tc>
        <w:tc>
          <w:tcPr>
            <w:tcW w:w="1139" w:type="dxa"/>
            <w:shd w:val="clear" w:color="auto" w:fill="auto"/>
          </w:tcPr>
          <w:p w:rsidR="007821D7" w:rsidRPr="007821D7" w:rsidRDefault="005A6EC1" w:rsidP="007821D7">
            <w:pPr>
              <w:rPr>
                <w:rFonts w:ascii="Arial" w:hAnsi="Arial" w:cs="Arial"/>
                <w:sz w:val="20"/>
                <w:szCs w:val="20"/>
              </w:rPr>
            </w:pPr>
            <w:r>
              <w:rPr>
                <w:rFonts w:ascii="Arial" w:hAnsi="Arial" w:cs="Arial"/>
                <w:sz w:val="20"/>
                <w:szCs w:val="20"/>
              </w:rPr>
              <w:t>41</w:t>
            </w:r>
          </w:p>
        </w:tc>
        <w:tc>
          <w:tcPr>
            <w:tcW w:w="1139" w:type="dxa"/>
            <w:shd w:val="clear" w:color="auto" w:fill="auto"/>
          </w:tcPr>
          <w:p w:rsidR="007821D7" w:rsidRPr="007821D7" w:rsidRDefault="007821D7" w:rsidP="007821D7">
            <w:pPr>
              <w:rPr>
                <w:rFonts w:ascii="Arial" w:hAnsi="Arial" w:cs="Arial"/>
                <w:sz w:val="20"/>
                <w:szCs w:val="20"/>
              </w:rPr>
            </w:pPr>
          </w:p>
        </w:tc>
        <w:tc>
          <w:tcPr>
            <w:tcW w:w="1139" w:type="dxa"/>
            <w:shd w:val="clear" w:color="auto" w:fill="auto"/>
          </w:tcPr>
          <w:p w:rsidR="007821D7" w:rsidRPr="007821D7" w:rsidRDefault="007821D7" w:rsidP="007821D7">
            <w:pPr>
              <w:rPr>
                <w:rFonts w:ascii="Arial" w:hAnsi="Arial" w:cs="Arial"/>
                <w:sz w:val="20"/>
                <w:szCs w:val="20"/>
              </w:rPr>
            </w:pPr>
          </w:p>
        </w:tc>
        <w:tc>
          <w:tcPr>
            <w:tcW w:w="1139" w:type="dxa"/>
            <w:shd w:val="clear" w:color="auto" w:fill="auto"/>
          </w:tcPr>
          <w:p w:rsidR="007821D7" w:rsidRPr="007821D7" w:rsidRDefault="007821D7" w:rsidP="007821D7">
            <w:pPr>
              <w:rPr>
                <w:rFonts w:ascii="Arial" w:hAnsi="Arial" w:cs="Arial"/>
                <w:sz w:val="20"/>
                <w:szCs w:val="20"/>
              </w:rPr>
            </w:pPr>
          </w:p>
        </w:tc>
      </w:tr>
      <w:tr w:rsidR="007821D7" w:rsidRPr="007821D7" w:rsidTr="007821D7">
        <w:tc>
          <w:tcPr>
            <w:tcW w:w="2376" w:type="dxa"/>
            <w:shd w:val="clear" w:color="auto" w:fill="auto"/>
          </w:tcPr>
          <w:p w:rsidR="007821D7" w:rsidRPr="007821D7" w:rsidRDefault="007821D7" w:rsidP="007821D7">
            <w:pPr>
              <w:rPr>
                <w:rFonts w:ascii="Arial" w:hAnsi="Arial" w:cs="Arial"/>
                <w:b/>
                <w:sz w:val="20"/>
                <w:szCs w:val="20"/>
              </w:rPr>
            </w:pPr>
            <w:r w:rsidRPr="007821D7">
              <w:rPr>
                <w:rFonts w:ascii="Arial" w:hAnsi="Arial" w:cs="Arial"/>
                <w:b/>
                <w:sz w:val="20"/>
                <w:szCs w:val="20"/>
              </w:rPr>
              <w:t>Merateľné indikátory</w:t>
            </w:r>
          </w:p>
        </w:tc>
        <w:tc>
          <w:tcPr>
            <w:tcW w:w="6834" w:type="dxa"/>
            <w:gridSpan w:val="6"/>
            <w:shd w:val="clear" w:color="auto" w:fill="auto"/>
          </w:tcPr>
          <w:p w:rsidR="007821D7" w:rsidRPr="007821D7" w:rsidRDefault="007821D7" w:rsidP="007821D7">
            <w:pPr>
              <w:jc w:val="center"/>
              <w:rPr>
                <w:rFonts w:ascii="Arial" w:hAnsi="Arial" w:cs="Arial"/>
                <w:b/>
                <w:sz w:val="20"/>
                <w:szCs w:val="20"/>
              </w:rPr>
            </w:pPr>
            <w:r w:rsidRPr="007821D7">
              <w:rPr>
                <w:rFonts w:ascii="Arial" w:hAnsi="Arial" w:cs="Arial"/>
                <w:b/>
                <w:sz w:val="20"/>
                <w:szCs w:val="20"/>
              </w:rPr>
              <w:t>Počet absolvovaných školení matrikárok</w:t>
            </w:r>
          </w:p>
        </w:tc>
      </w:tr>
      <w:tr w:rsidR="007821D7" w:rsidRPr="007821D7" w:rsidTr="007821D7">
        <w:tc>
          <w:tcPr>
            <w:tcW w:w="2376" w:type="dxa"/>
            <w:shd w:val="clear" w:color="auto" w:fill="auto"/>
          </w:tcPr>
          <w:p w:rsidR="007821D7" w:rsidRPr="007821D7" w:rsidRDefault="007821D7" w:rsidP="007821D7">
            <w:pPr>
              <w:rPr>
                <w:rFonts w:ascii="Arial" w:hAnsi="Arial" w:cs="Arial"/>
                <w:sz w:val="20"/>
                <w:szCs w:val="20"/>
              </w:rPr>
            </w:pPr>
            <w:r w:rsidRPr="007821D7">
              <w:rPr>
                <w:rFonts w:ascii="Arial" w:hAnsi="Arial" w:cs="Arial"/>
                <w:sz w:val="20"/>
                <w:szCs w:val="20"/>
              </w:rPr>
              <w:t>Plánovaná hodnota</w:t>
            </w:r>
          </w:p>
        </w:tc>
        <w:tc>
          <w:tcPr>
            <w:tcW w:w="1139" w:type="dxa"/>
            <w:shd w:val="clear" w:color="auto" w:fill="auto"/>
          </w:tcPr>
          <w:p w:rsidR="007821D7" w:rsidRPr="007821D7" w:rsidRDefault="007821D7" w:rsidP="007821D7">
            <w:pPr>
              <w:rPr>
                <w:rFonts w:ascii="Arial" w:hAnsi="Arial" w:cs="Arial"/>
                <w:sz w:val="20"/>
                <w:szCs w:val="20"/>
              </w:rPr>
            </w:pPr>
          </w:p>
        </w:tc>
        <w:tc>
          <w:tcPr>
            <w:tcW w:w="1139" w:type="dxa"/>
            <w:shd w:val="clear" w:color="auto" w:fill="auto"/>
          </w:tcPr>
          <w:p w:rsidR="007821D7" w:rsidRPr="007821D7" w:rsidRDefault="007821D7" w:rsidP="007821D7">
            <w:pPr>
              <w:rPr>
                <w:rFonts w:ascii="Arial" w:hAnsi="Arial" w:cs="Arial"/>
                <w:sz w:val="20"/>
                <w:szCs w:val="20"/>
              </w:rPr>
            </w:pPr>
          </w:p>
        </w:tc>
        <w:tc>
          <w:tcPr>
            <w:tcW w:w="1139" w:type="dxa"/>
            <w:shd w:val="clear" w:color="auto" w:fill="auto"/>
          </w:tcPr>
          <w:p w:rsidR="007821D7" w:rsidRPr="007821D7" w:rsidRDefault="007821D7" w:rsidP="007821D7">
            <w:pPr>
              <w:rPr>
                <w:rFonts w:ascii="Arial" w:hAnsi="Arial" w:cs="Arial"/>
                <w:sz w:val="20"/>
                <w:szCs w:val="20"/>
              </w:rPr>
            </w:pPr>
          </w:p>
        </w:tc>
        <w:tc>
          <w:tcPr>
            <w:tcW w:w="1139" w:type="dxa"/>
            <w:shd w:val="clear" w:color="auto" w:fill="auto"/>
          </w:tcPr>
          <w:p w:rsidR="007821D7" w:rsidRPr="007821D7" w:rsidRDefault="007821D7" w:rsidP="007821D7">
            <w:pPr>
              <w:rPr>
                <w:rFonts w:ascii="Arial" w:hAnsi="Arial" w:cs="Arial"/>
                <w:sz w:val="20"/>
                <w:szCs w:val="20"/>
              </w:rPr>
            </w:pPr>
            <w:r w:rsidRPr="007821D7">
              <w:rPr>
                <w:rFonts w:ascii="Arial" w:hAnsi="Arial" w:cs="Arial"/>
                <w:sz w:val="20"/>
                <w:szCs w:val="20"/>
              </w:rPr>
              <w:t>1</w:t>
            </w:r>
          </w:p>
        </w:tc>
        <w:tc>
          <w:tcPr>
            <w:tcW w:w="1139" w:type="dxa"/>
            <w:shd w:val="clear" w:color="auto" w:fill="auto"/>
          </w:tcPr>
          <w:p w:rsidR="007821D7" w:rsidRPr="007821D7" w:rsidRDefault="007821D7" w:rsidP="007821D7">
            <w:pPr>
              <w:rPr>
                <w:rFonts w:ascii="Arial" w:hAnsi="Arial" w:cs="Arial"/>
                <w:sz w:val="20"/>
                <w:szCs w:val="20"/>
              </w:rPr>
            </w:pPr>
            <w:r w:rsidRPr="007821D7">
              <w:rPr>
                <w:rFonts w:ascii="Arial" w:hAnsi="Arial" w:cs="Arial"/>
                <w:sz w:val="20"/>
                <w:szCs w:val="20"/>
              </w:rPr>
              <w:t>1</w:t>
            </w:r>
          </w:p>
        </w:tc>
        <w:tc>
          <w:tcPr>
            <w:tcW w:w="1139" w:type="dxa"/>
            <w:shd w:val="clear" w:color="auto" w:fill="auto"/>
          </w:tcPr>
          <w:p w:rsidR="007821D7" w:rsidRPr="007821D7" w:rsidRDefault="007821D7" w:rsidP="007821D7">
            <w:pPr>
              <w:rPr>
                <w:rFonts w:ascii="Arial" w:hAnsi="Arial" w:cs="Arial"/>
                <w:sz w:val="20"/>
                <w:szCs w:val="20"/>
              </w:rPr>
            </w:pPr>
            <w:r w:rsidRPr="007821D7">
              <w:rPr>
                <w:rFonts w:ascii="Arial" w:hAnsi="Arial" w:cs="Arial"/>
                <w:sz w:val="20"/>
                <w:szCs w:val="20"/>
              </w:rPr>
              <w:t>1</w:t>
            </w:r>
          </w:p>
        </w:tc>
      </w:tr>
      <w:tr w:rsidR="007821D7" w:rsidRPr="007821D7" w:rsidTr="007821D7">
        <w:tc>
          <w:tcPr>
            <w:tcW w:w="2376" w:type="dxa"/>
            <w:shd w:val="clear" w:color="auto" w:fill="auto"/>
          </w:tcPr>
          <w:p w:rsidR="007821D7" w:rsidRPr="007821D7" w:rsidRDefault="007821D7" w:rsidP="007821D7">
            <w:pPr>
              <w:rPr>
                <w:rFonts w:ascii="Arial" w:hAnsi="Arial" w:cs="Arial"/>
                <w:sz w:val="20"/>
                <w:szCs w:val="20"/>
              </w:rPr>
            </w:pPr>
            <w:r w:rsidRPr="007821D7">
              <w:rPr>
                <w:rFonts w:ascii="Arial" w:hAnsi="Arial" w:cs="Arial"/>
                <w:sz w:val="20"/>
                <w:szCs w:val="20"/>
              </w:rPr>
              <w:t>Skutočná hodnota</w:t>
            </w:r>
          </w:p>
        </w:tc>
        <w:tc>
          <w:tcPr>
            <w:tcW w:w="1139" w:type="dxa"/>
            <w:shd w:val="clear" w:color="auto" w:fill="auto"/>
          </w:tcPr>
          <w:p w:rsidR="007821D7" w:rsidRPr="007821D7" w:rsidRDefault="005A6EC1" w:rsidP="007821D7">
            <w:pPr>
              <w:rPr>
                <w:rFonts w:ascii="Arial" w:hAnsi="Arial" w:cs="Arial"/>
                <w:sz w:val="20"/>
                <w:szCs w:val="20"/>
              </w:rPr>
            </w:pPr>
            <w:r>
              <w:rPr>
                <w:rFonts w:ascii="Arial" w:hAnsi="Arial" w:cs="Arial"/>
                <w:sz w:val="20"/>
                <w:szCs w:val="20"/>
              </w:rPr>
              <w:t>1</w:t>
            </w:r>
          </w:p>
        </w:tc>
        <w:tc>
          <w:tcPr>
            <w:tcW w:w="1139" w:type="dxa"/>
            <w:shd w:val="clear" w:color="auto" w:fill="auto"/>
          </w:tcPr>
          <w:p w:rsidR="007821D7" w:rsidRPr="007821D7" w:rsidRDefault="005A6EC1" w:rsidP="007821D7">
            <w:pPr>
              <w:rPr>
                <w:rFonts w:ascii="Arial" w:hAnsi="Arial" w:cs="Arial"/>
                <w:sz w:val="20"/>
                <w:szCs w:val="20"/>
              </w:rPr>
            </w:pPr>
            <w:r>
              <w:rPr>
                <w:rFonts w:ascii="Arial" w:hAnsi="Arial" w:cs="Arial"/>
                <w:sz w:val="20"/>
                <w:szCs w:val="20"/>
              </w:rPr>
              <w:t>0</w:t>
            </w:r>
          </w:p>
        </w:tc>
        <w:tc>
          <w:tcPr>
            <w:tcW w:w="1139" w:type="dxa"/>
            <w:shd w:val="clear" w:color="auto" w:fill="auto"/>
          </w:tcPr>
          <w:p w:rsidR="007821D7" w:rsidRPr="007821D7" w:rsidRDefault="005A6EC1" w:rsidP="007821D7">
            <w:pPr>
              <w:rPr>
                <w:rFonts w:ascii="Arial" w:hAnsi="Arial" w:cs="Arial"/>
                <w:sz w:val="20"/>
                <w:szCs w:val="20"/>
              </w:rPr>
            </w:pPr>
            <w:r>
              <w:rPr>
                <w:rFonts w:ascii="Arial" w:hAnsi="Arial" w:cs="Arial"/>
                <w:sz w:val="20"/>
                <w:szCs w:val="20"/>
              </w:rPr>
              <w:t>0</w:t>
            </w:r>
          </w:p>
        </w:tc>
        <w:tc>
          <w:tcPr>
            <w:tcW w:w="1139" w:type="dxa"/>
            <w:shd w:val="clear" w:color="auto" w:fill="auto"/>
          </w:tcPr>
          <w:p w:rsidR="007821D7" w:rsidRPr="007821D7" w:rsidRDefault="007821D7" w:rsidP="007821D7">
            <w:pPr>
              <w:rPr>
                <w:rFonts w:ascii="Arial" w:hAnsi="Arial" w:cs="Arial"/>
                <w:sz w:val="20"/>
                <w:szCs w:val="20"/>
              </w:rPr>
            </w:pPr>
          </w:p>
        </w:tc>
        <w:tc>
          <w:tcPr>
            <w:tcW w:w="1139" w:type="dxa"/>
            <w:shd w:val="clear" w:color="auto" w:fill="auto"/>
          </w:tcPr>
          <w:p w:rsidR="007821D7" w:rsidRPr="007821D7" w:rsidRDefault="007821D7" w:rsidP="007821D7">
            <w:pPr>
              <w:rPr>
                <w:rFonts w:ascii="Arial" w:hAnsi="Arial" w:cs="Arial"/>
                <w:sz w:val="20"/>
                <w:szCs w:val="20"/>
              </w:rPr>
            </w:pPr>
          </w:p>
        </w:tc>
        <w:tc>
          <w:tcPr>
            <w:tcW w:w="1139" w:type="dxa"/>
            <w:shd w:val="clear" w:color="auto" w:fill="auto"/>
          </w:tcPr>
          <w:p w:rsidR="007821D7" w:rsidRPr="007821D7" w:rsidRDefault="007821D7" w:rsidP="007821D7">
            <w:pPr>
              <w:rPr>
                <w:rFonts w:ascii="Arial" w:hAnsi="Arial" w:cs="Arial"/>
                <w:sz w:val="20"/>
                <w:szCs w:val="20"/>
              </w:rPr>
            </w:pPr>
          </w:p>
        </w:tc>
      </w:tr>
      <w:tr w:rsidR="007821D7" w:rsidRPr="007821D7" w:rsidTr="007821D7">
        <w:tc>
          <w:tcPr>
            <w:tcW w:w="2376" w:type="dxa"/>
            <w:shd w:val="clear" w:color="auto" w:fill="auto"/>
          </w:tcPr>
          <w:p w:rsidR="007821D7" w:rsidRPr="007821D7" w:rsidRDefault="007821D7" w:rsidP="007821D7">
            <w:pPr>
              <w:rPr>
                <w:rFonts w:ascii="Arial" w:hAnsi="Arial" w:cs="Arial"/>
                <w:b/>
                <w:sz w:val="20"/>
                <w:szCs w:val="20"/>
              </w:rPr>
            </w:pPr>
            <w:r w:rsidRPr="007821D7">
              <w:rPr>
                <w:rFonts w:ascii="Arial" w:hAnsi="Arial" w:cs="Arial"/>
                <w:b/>
                <w:sz w:val="20"/>
                <w:szCs w:val="20"/>
              </w:rPr>
              <w:t>Merateľné indikátory</w:t>
            </w:r>
          </w:p>
        </w:tc>
        <w:tc>
          <w:tcPr>
            <w:tcW w:w="6834" w:type="dxa"/>
            <w:gridSpan w:val="6"/>
            <w:shd w:val="clear" w:color="auto" w:fill="auto"/>
          </w:tcPr>
          <w:p w:rsidR="007821D7" w:rsidRPr="007821D7" w:rsidRDefault="007821D7" w:rsidP="007821D7">
            <w:pPr>
              <w:jc w:val="center"/>
              <w:rPr>
                <w:rFonts w:ascii="Arial" w:hAnsi="Arial" w:cs="Arial"/>
                <w:b/>
                <w:sz w:val="20"/>
                <w:szCs w:val="20"/>
              </w:rPr>
            </w:pPr>
            <w:r w:rsidRPr="007821D7">
              <w:rPr>
                <w:rFonts w:ascii="Arial" w:hAnsi="Arial" w:cs="Arial"/>
                <w:b/>
                <w:sz w:val="20"/>
                <w:szCs w:val="20"/>
              </w:rPr>
              <w:t>Počet vykonaných úkonov osvedčovania listín za rok spolu</w:t>
            </w:r>
          </w:p>
        </w:tc>
      </w:tr>
      <w:tr w:rsidR="007821D7" w:rsidRPr="007821D7" w:rsidTr="007821D7">
        <w:tc>
          <w:tcPr>
            <w:tcW w:w="2376" w:type="dxa"/>
            <w:shd w:val="clear" w:color="auto" w:fill="auto"/>
          </w:tcPr>
          <w:p w:rsidR="007821D7" w:rsidRPr="007821D7" w:rsidRDefault="007821D7" w:rsidP="007821D7">
            <w:pPr>
              <w:rPr>
                <w:rFonts w:ascii="Arial" w:hAnsi="Arial" w:cs="Arial"/>
                <w:sz w:val="20"/>
                <w:szCs w:val="20"/>
              </w:rPr>
            </w:pPr>
            <w:r w:rsidRPr="007821D7">
              <w:rPr>
                <w:rFonts w:ascii="Arial" w:hAnsi="Arial" w:cs="Arial"/>
                <w:sz w:val="20"/>
                <w:szCs w:val="20"/>
              </w:rPr>
              <w:lastRenderedPageBreak/>
              <w:t>Plánovaná hodnota</w:t>
            </w:r>
          </w:p>
        </w:tc>
        <w:tc>
          <w:tcPr>
            <w:tcW w:w="1139" w:type="dxa"/>
            <w:shd w:val="clear" w:color="auto" w:fill="auto"/>
          </w:tcPr>
          <w:p w:rsidR="007821D7" w:rsidRPr="007821D7" w:rsidRDefault="007821D7" w:rsidP="007821D7">
            <w:pPr>
              <w:rPr>
                <w:rFonts w:ascii="Arial" w:hAnsi="Arial" w:cs="Arial"/>
                <w:sz w:val="20"/>
                <w:szCs w:val="20"/>
              </w:rPr>
            </w:pPr>
          </w:p>
        </w:tc>
        <w:tc>
          <w:tcPr>
            <w:tcW w:w="1139" w:type="dxa"/>
            <w:shd w:val="clear" w:color="auto" w:fill="auto"/>
          </w:tcPr>
          <w:p w:rsidR="007821D7" w:rsidRPr="007821D7" w:rsidRDefault="007821D7" w:rsidP="007821D7">
            <w:pPr>
              <w:rPr>
                <w:rFonts w:ascii="Arial" w:hAnsi="Arial" w:cs="Arial"/>
                <w:sz w:val="20"/>
                <w:szCs w:val="20"/>
              </w:rPr>
            </w:pPr>
          </w:p>
        </w:tc>
        <w:tc>
          <w:tcPr>
            <w:tcW w:w="1139" w:type="dxa"/>
            <w:shd w:val="clear" w:color="auto" w:fill="auto"/>
          </w:tcPr>
          <w:p w:rsidR="007821D7" w:rsidRPr="007821D7" w:rsidRDefault="007821D7" w:rsidP="007821D7">
            <w:pPr>
              <w:rPr>
                <w:rFonts w:ascii="Arial" w:hAnsi="Arial" w:cs="Arial"/>
                <w:sz w:val="20"/>
                <w:szCs w:val="20"/>
              </w:rPr>
            </w:pPr>
          </w:p>
        </w:tc>
        <w:tc>
          <w:tcPr>
            <w:tcW w:w="1139" w:type="dxa"/>
            <w:shd w:val="clear" w:color="auto" w:fill="auto"/>
          </w:tcPr>
          <w:p w:rsidR="007821D7" w:rsidRPr="007821D7" w:rsidRDefault="007821D7" w:rsidP="007821D7">
            <w:pPr>
              <w:rPr>
                <w:rFonts w:ascii="Arial" w:hAnsi="Arial" w:cs="Arial"/>
                <w:sz w:val="20"/>
                <w:szCs w:val="20"/>
              </w:rPr>
            </w:pPr>
            <w:r w:rsidRPr="007821D7">
              <w:rPr>
                <w:rFonts w:ascii="Arial" w:hAnsi="Arial" w:cs="Arial"/>
                <w:sz w:val="20"/>
                <w:szCs w:val="20"/>
              </w:rPr>
              <w:t>2000</w:t>
            </w:r>
          </w:p>
        </w:tc>
        <w:tc>
          <w:tcPr>
            <w:tcW w:w="1139" w:type="dxa"/>
            <w:shd w:val="clear" w:color="auto" w:fill="auto"/>
          </w:tcPr>
          <w:p w:rsidR="007821D7" w:rsidRPr="007821D7" w:rsidRDefault="007821D7" w:rsidP="007821D7">
            <w:pPr>
              <w:rPr>
                <w:rFonts w:ascii="Arial" w:hAnsi="Arial" w:cs="Arial"/>
                <w:sz w:val="20"/>
                <w:szCs w:val="20"/>
              </w:rPr>
            </w:pPr>
            <w:r w:rsidRPr="007821D7">
              <w:rPr>
                <w:rFonts w:ascii="Arial" w:hAnsi="Arial" w:cs="Arial"/>
                <w:sz w:val="20"/>
                <w:szCs w:val="20"/>
              </w:rPr>
              <w:t>2000</w:t>
            </w:r>
          </w:p>
        </w:tc>
        <w:tc>
          <w:tcPr>
            <w:tcW w:w="1139" w:type="dxa"/>
            <w:shd w:val="clear" w:color="auto" w:fill="auto"/>
          </w:tcPr>
          <w:p w:rsidR="007821D7" w:rsidRPr="007821D7" w:rsidRDefault="007821D7" w:rsidP="007821D7">
            <w:pPr>
              <w:rPr>
                <w:rFonts w:ascii="Arial" w:hAnsi="Arial" w:cs="Arial"/>
                <w:sz w:val="20"/>
                <w:szCs w:val="20"/>
              </w:rPr>
            </w:pPr>
            <w:r w:rsidRPr="007821D7">
              <w:rPr>
                <w:rFonts w:ascii="Arial" w:hAnsi="Arial" w:cs="Arial"/>
                <w:sz w:val="20"/>
                <w:szCs w:val="20"/>
              </w:rPr>
              <w:t>2000</w:t>
            </w:r>
          </w:p>
        </w:tc>
      </w:tr>
      <w:tr w:rsidR="007821D7" w:rsidRPr="007821D7" w:rsidTr="007821D7">
        <w:tc>
          <w:tcPr>
            <w:tcW w:w="2376" w:type="dxa"/>
            <w:shd w:val="clear" w:color="auto" w:fill="auto"/>
          </w:tcPr>
          <w:p w:rsidR="007821D7" w:rsidRPr="007821D7" w:rsidRDefault="007821D7" w:rsidP="007821D7">
            <w:pPr>
              <w:rPr>
                <w:rFonts w:ascii="Arial" w:hAnsi="Arial" w:cs="Arial"/>
                <w:sz w:val="20"/>
                <w:szCs w:val="20"/>
              </w:rPr>
            </w:pPr>
            <w:r w:rsidRPr="007821D7">
              <w:rPr>
                <w:rFonts w:ascii="Arial" w:hAnsi="Arial" w:cs="Arial"/>
                <w:sz w:val="20"/>
                <w:szCs w:val="20"/>
              </w:rPr>
              <w:t>Skutočná hodnota</w:t>
            </w:r>
          </w:p>
        </w:tc>
        <w:tc>
          <w:tcPr>
            <w:tcW w:w="1139" w:type="dxa"/>
            <w:shd w:val="clear" w:color="auto" w:fill="auto"/>
          </w:tcPr>
          <w:p w:rsidR="007821D7" w:rsidRPr="007821D7" w:rsidRDefault="005A6EC1" w:rsidP="007821D7">
            <w:pPr>
              <w:rPr>
                <w:rFonts w:ascii="Arial" w:hAnsi="Arial" w:cs="Arial"/>
                <w:sz w:val="20"/>
                <w:szCs w:val="20"/>
              </w:rPr>
            </w:pPr>
            <w:r>
              <w:rPr>
                <w:rFonts w:ascii="Arial" w:hAnsi="Arial" w:cs="Arial"/>
                <w:sz w:val="20"/>
                <w:szCs w:val="20"/>
              </w:rPr>
              <w:t>1988</w:t>
            </w:r>
          </w:p>
        </w:tc>
        <w:tc>
          <w:tcPr>
            <w:tcW w:w="1139" w:type="dxa"/>
            <w:shd w:val="clear" w:color="auto" w:fill="auto"/>
          </w:tcPr>
          <w:p w:rsidR="007821D7" w:rsidRPr="007821D7" w:rsidRDefault="000A0C17" w:rsidP="007821D7">
            <w:pPr>
              <w:rPr>
                <w:rFonts w:ascii="Arial" w:hAnsi="Arial" w:cs="Arial"/>
                <w:sz w:val="20"/>
                <w:szCs w:val="20"/>
              </w:rPr>
            </w:pPr>
            <w:r>
              <w:rPr>
                <w:rFonts w:ascii="Arial" w:hAnsi="Arial" w:cs="Arial"/>
                <w:sz w:val="20"/>
                <w:szCs w:val="20"/>
              </w:rPr>
              <w:t>1988</w:t>
            </w:r>
          </w:p>
        </w:tc>
        <w:tc>
          <w:tcPr>
            <w:tcW w:w="1139" w:type="dxa"/>
            <w:shd w:val="clear" w:color="auto" w:fill="auto"/>
          </w:tcPr>
          <w:p w:rsidR="007821D7" w:rsidRPr="007821D7" w:rsidRDefault="005A6EC1" w:rsidP="007821D7">
            <w:pPr>
              <w:rPr>
                <w:rFonts w:ascii="Arial" w:hAnsi="Arial" w:cs="Arial"/>
                <w:sz w:val="20"/>
                <w:szCs w:val="20"/>
              </w:rPr>
            </w:pPr>
            <w:r>
              <w:rPr>
                <w:rFonts w:ascii="Arial" w:hAnsi="Arial" w:cs="Arial"/>
                <w:sz w:val="20"/>
                <w:szCs w:val="20"/>
              </w:rPr>
              <w:t>1725</w:t>
            </w:r>
          </w:p>
        </w:tc>
        <w:tc>
          <w:tcPr>
            <w:tcW w:w="1139" w:type="dxa"/>
            <w:shd w:val="clear" w:color="auto" w:fill="auto"/>
          </w:tcPr>
          <w:p w:rsidR="007821D7" w:rsidRPr="007821D7" w:rsidRDefault="007821D7" w:rsidP="007821D7">
            <w:pPr>
              <w:rPr>
                <w:rFonts w:ascii="Arial" w:hAnsi="Arial" w:cs="Arial"/>
                <w:sz w:val="20"/>
                <w:szCs w:val="20"/>
              </w:rPr>
            </w:pPr>
          </w:p>
        </w:tc>
        <w:tc>
          <w:tcPr>
            <w:tcW w:w="1139" w:type="dxa"/>
            <w:shd w:val="clear" w:color="auto" w:fill="auto"/>
          </w:tcPr>
          <w:p w:rsidR="007821D7" w:rsidRPr="007821D7" w:rsidRDefault="007821D7" w:rsidP="007821D7">
            <w:pPr>
              <w:rPr>
                <w:rFonts w:ascii="Arial" w:hAnsi="Arial" w:cs="Arial"/>
                <w:sz w:val="20"/>
                <w:szCs w:val="20"/>
              </w:rPr>
            </w:pPr>
          </w:p>
        </w:tc>
        <w:tc>
          <w:tcPr>
            <w:tcW w:w="1139" w:type="dxa"/>
            <w:shd w:val="clear" w:color="auto" w:fill="auto"/>
          </w:tcPr>
          <w:p w:rsidR="007821D7" w:rsidRPr="007821D7" w:rsidRDefault="007821D7" w:rsidP="007821D7">
            <w:pPr>
              <w:rPr>
                <w:rFonts w:ascii="Arial" w:hAnsi="Arial" w:cs="Arial"/>
                <w:sz w:val="20"/>
                <w:szCs w:val="20"/>
              </w:rPr>
            </w:pPr>
          </w:p>
        </w:tc>
      </w:tr>
    </w:tbl>
    <w:p w:rsidR="00313E05" w:rsidRDefault="00313E05" w:rsidP="00313E05">
      <w:pPr>
        <w:rPr>
          <w:rFonts w:ascii="Arial" w:hAnsi="Arial" w:cs="Arial"/>
          <w:sz w:val="20"/>
          <w:szCs w:val="20"/>
        </w:rPr>
      </w:pPr>
    </w:p>
    <w:p w:rsidR="00313E05" w:rsidRPr="00313E05" w:rsidRDefault="00313E05" w:rsidP="00313E05">
      <w:pPr>
        <w:keepNext/>
        <w:pBdr>
          <w:bottom w:val="single" w:sz="4" w:space="1" w:color="auto"/>
        </w:pBdr>
        <w:spacing w:after="60"/>
        <w:outlineLvl w:val="1"/>
        <w:rPr>
          <w:rFonts w:ascii="Arial" w:hAnsi="Arial" w:cs="Arial"/>
          <w:b/>
          <w:bCs/>
          <w:i/>
          <w:iCs/>
          <w:sz w:val="22"/>
          <w:szCs w:val="22"/>
        </w:rPr>
      </w:pPr>
      <w:bookmarkStart w:id="28" w:name="_Toc275949248"/>
      <w:r w:rsidRPr="00313E05">
        <w:rPr>
          <w:rFonts w:ascii="Arial" w:hAnsi="Arial" w:cs="Arial"/>
          <w:b/>
          <w:bCs/>
          <w:i/>
          <w:iCs/>
          <w:sz w:val="22"/>
          <w:szCs w:val="22"/>
        </w:rPr>
        <w:t>Podprogram 4. 2  Evidencia obyvateľstva</w:t>
      </w:r>
      <w:bookmarkEnd w:id="28"/>
    </w:p>
    <w:p w:rsidR="00313E05" w:rsidRPr="00313E05" w:rsidRDefault="00313E05" w:rsidP="00313E05">
      <w:pPr>
        <w:rPr>
          <w:rFonts w:ascii="Arial" w:hAnsi="Arial" w:cs="Arial"/>
          <w:b/>
          <w:sz w:val="20"/>
          <w:szCs w:val="20"/>
        </w:rPr>
      </w:pPr>
    </w:p>
    <w:p w:rsidR="00313E05" w:rsidRPr="00313E05" w:rsidRDefault="00313E05" w:rsidP="00313E05">
      <w:pPr>
        <w:rPr>
          <w:rFonts w:ascii="Arial" w:hAnsi="Arial" w:cs="Arial"/>
          <w:sz w:val="16"/>
          <w:szCs w:val="16"/>
        </w:rPr>
      </w:pPr>
      <w:r w:rsidRPr="00313E05">
        <w:rPr>
          <w:rFonts w:ascii="Arial" w:hAnsi="Arial" w:cs="Arial"/>
          <w:b/>
          <w:sz w:val="20"/>
          <w:szCs w:val="20"/>
        </w:rPr>
        <w:t>Zámer podprogramu</w:t>
      </w:r>
    </w:p>
    <w:p w:rsidR="00313E05" w:rsidRPr="00313E05" w:rsidRDefault="00313E05" w:rsidP="00313E05">
      <w:pPr>
        <w:rPr>
          <w:rFonts w:ascii="Arial" w:hAnsi="Arial" w:cs="Arial"/>
          <w:sz w:val="20"/>
          <w:szCs w:val="20"/>
        </w:rPr>
      </w:pPr>
      <w:r w:rsidRPr="00313E05">
        <w:rPr>
          <w:rFonts w:ascii="Arial" w:hAnsi="Arial" w:cs="Arial"/>
          <w:sz w:val="20"/>
          <w:szCs w:val="20"/>
        </w:rPr>
        <w:t>Zabezpečiť maximálnu dostupnosť a flexibilitu administratívnych služieb pre obyvateľov obce.</w:t>
      </w:r>
    </w:p>
    <w:p w:rsidR="00313E05" w:rsidRPr="00313E05" w:rsidRDefault="00313E05" w:rsidP="00313E05">
      <w:pPr>
        <w:rPr>
          <w:rFonts w:ascii="Arial" w:hAnsi="Arial" w:cs="Arial"/>
          <w:sz w:val="16"/>
          <w:szCs w:val="16"/>
        </w:rPr>
      </w:pPr>
      <w:r w:rsidRPr="00313E05">
        <w:rPr>
          <w:rFonts w:ascii="Arial" w:hAnsi="Arial" w:cs="Arial"/>
          <w:sz w:val="16"/>
          <w:szCs w:val="16"/>
        </w:rPr>
        <w:tab/>
      </w:r>
      <w:r w:rsidRPr="00313E05">
        <w:rPr>
          <w:rFonts w:ascii="Arial" w:hAnsi="Arial" w:cs="Arial"/>
          <w:sz w:val="16"/>
          <w:szCs w:val="16"/>
        </w:rPr>
        <w:tab/>
      </w:r>
    </w:p>
    <w:p w:rsidR="00313E05" w:rsidRPr="00313E05" w:rsidRDefault="00313E05" w:rsidP="00313E05">
      <w:pPr>
        <w:rPr>
          <w:rFonts w:ascii="Arial" w:hAnsi="Arial" w:cs="Arial"/>
          <w:sz w:val="16"/>
          <w:szCs w:val="16"/>
        </w:rPr>
      </w:pPr>
      <w:r w:rsidRPr="00313E05">
        <w:rPr>
          <w:rFonts w:ascii="Arial" w:hAnsi="Arial" w:cs="Arial"/>
          <w:b/>
          <w:sz w:val="20"/>
          <w:szCs w:val="20"/>
        </w:rPr>
        <w:t>Ciele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Zabezpečiť aktuálnu evidenciu obyvateľstva v obci.</w:t>
      </w:r>
    </w:p>
    <w:p w:rsidR="00313E05" w:rsidRPr="00313E05" w:rsidRDefault="00313E05" w:rsidP="00313E05">
      <w:pPr>
        <w:jc w:val="both"/>
        <w:rPr>
          <w:rFonts w:ascii="Arial" w:hAnsi="Arial" w:cs="Arial"/>
          <w:sz w:val="16"/>
          <w:szCs w:val="16"/>
        </w:rPr>
      </w:pPr>
      <w:r w:rsidRPr="00313E05">
        <w:rPr>
          <w:rFonts w:ascii="Arial" w:hAnsi="Arial" w:cs="Arial"/>
          <w:sz w:val="16"/>
          <w:szCs w:val="16"/>
        </w:rPr>
        <w:tab/>
      </w:r>
      <w:r w:rsidRPr="00313E05">
        <w:rPr>
          <w:rFonts w:ascii="Arial" w:hAnsi="Arial" w:cs="Arial"/>
          <w:sz w:val="16"/>
          <w:szCs w:val="16"/>
        </w:rPr>
        <w:tab/>
      </w:r>
    </w:p>
    <w:p w:rsidR="00313E05" w:rsidRPr="00313E05" w:rsidRDefault="00313E05" w:rsidP="00313E05">
      <w:pPr>
        <w:rPr>
          <w:rFonts w:ascii="Arial" w:hAnsi="Arial" w:cs="Arial"/>
          <w:sz w:val="16"/>
          <w:szCs w:val="16"/>
        </w:rPr>
      </w:pPr>
      <w:r w:rsidRPr="00313E05">
        <w:rPr>
          <w:rFonts w:ascii="Arial" w:hAnsi="Arial" w:cs="Arial"/>
          <w:b/>
          <w:sz w:val="20"/>
          <w:szCs w:val="20"/>
        </w:rPr>
        <w:t>Komentár k podprogramu</w:t>
      </w:r>
    </w:p>
    <w:p w:rsidR="00313E05" w:rsidRDefault="00313E05" w:rsidP="00313E05">
      <w:pPr>
        <w:jc w:val="both"/>
        <w:rPr>
          <w:rFonts w:ascii="Arial" w:hAnsi="Arial" w:cs="Arial"/>
          <w:sz w:val="20"/>
          <w:szCs w:val="20"/>
        </w:rPr>
      </w:pPr>
      <w:r w:rsidRPr="00313E05">
        <w:rPr>
          <w:rFonts w:ascii="Arial" w:hAnsi="Arial" w:cs="Arial"/>
          <w:sz w:val="20"/>
          <w:szCs w:val="20"/>
        </w:rPr>
        <w:t>Evidencia obyvateľstva predstavuje vedenie komplexnej evidencie o obyvateľoch obce. Finančné prostriedky predstavujú bežné výdavky na prevádzkové náklady spojené s vybavovaním danej agendy. Ostatné bežné výdavky na predmetný prvok sú zahrnuté v Programe 14 Administratíva. a predstavujú režijné výdavky (tovary a služby) na jeho zabezpečenie, nakoľko prvok je zabezpečovaný zamestnancami obce.</w:t>
      </w:r>
      <w:r w:rsidRPr="00313E05">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5A6EC1" w:rsidRPr="007821D7" w:rsidTr="007821D7">
        <w:tc>
          <w:tcPr>
            <w:tcW w:w="2376" w:type="dxa"/>
            <w:shd w:val="clear" w:color="auto" w:fill="auto"/>
          </w:tcPr>
          <w:p w:rsidR="005A6EC1" w:rsidRPr="007821D7" w:rsidRDefault="005A6EC1" w:rsidP="007821D7">
            <w:pPr>
              <w:rPr>
                <w:rFonts w:ascii="Arial" w:hAnsi="Arial" w:cs="Arial"/>
                <w:b/>
                <w:color w:val="FF0000"/>
                <w:sz w:val="20"/>
                <w:szCs w:val="20"/>
              </w:rPr>
            </w:pPr>
            <w:r w:rsidRPr="007821D7">
              <w:rPr>
                <w:rFonts w:ascii="Arial" w:hAnsi="Arial" w:cs="Arial"/>
                <w:b/>
                <w:color w:val="FF0000"/>
                <w:sz w:val="20"/>
                <w:szCs w:val="20"/>
              </w:rPr>
              <w:t>Rok</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2019</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2020</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2021</w:t>
            </w:r>
          </w:p>
        </w:tc>
        <w:tc>
          <w:tcPr>
            <w:tcW w:w="1139" w:type="dxa"/>
            <w:shd w:val="clear" w:color="auto" w:fill="auto"/>
          </w:tcPr>
          <w:p w:rsidR="005A6EC1" w:rsidRPr="007821D7" w:rsidRDefault="005A6EC1" w:rsidP="00960B22">
            <w:pPr>
              <w:rPr>
                <w:rFonts w:ascii="Arial" w:hAnsi="Arial" w:cs="Arial"/>
                <w:b/>
                <w:color w:val="FF0000"/>
                <w:sz w:val="20"/>
                <w:szCs w:val="20"/>
              </w:rPr>
            </w:pPr>
            <w:r>
              <w:rPr>
                <w:rFonts w:ascii="Arial" w:hAnsi="Arial" w:cs="Arial"/>
                <w:b/>
                <w:color w:val="FF0000"/>
                <w:sz w:val="20"/>
                <w:szCs w:val="20"/>
              </w:rPr>
              <w:t>2022</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2023</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2024</w:t>
            </w:r>
          </w:p>
        </w:tc>
      </w:tr>
      <w:tr w:rsidR="007821D7" w:rsidRPr="007821D7" w:rsidTr="007821D7">
        <w:tc>
          <w:tcPr>
            <w:tcW w:w="2376" w:type="dxa"/>
            <w:shd w:val="clear" w:color="auto" w:fill="auto"/>
          </w:tcPr>
          <w:p w:rsidR="007821D7" w:rsidRPr="007821D7" w:rsidRDefault="007821D7" w:rsidP="007821D7">
            <w:pPr>
              <w:rPr>
                <w:rFonts w:ascii="Arial" w:hAnsi="Arial" w:cs="Arial"/>
                <w:b/>
                <w:sz w:val="20"/>
                <w:szCs w:val="20"/>
              </w:rPr>
            </w:pPr>
            <w:r w:rsidRPr="007821D7">
              <w:rPr>
                <w:rFonts w:ascii="Arial" w:hAnsi="Arial" w:cs="Arial"/>
                <w:b/>
                <w:sz w:val="20"/>
                <w:szCs w:val="20"/>
              </w:rPr>
              <w:t>Merateľné indikátory</w:t>
            </w:r>
          </w:p>
        </w:tc>
        <w:tc>
          <w:tcPr>
            <w:tcW w:w="6834" w:type="dxa"/>
            <w:gridSpan w:val="6"/>
            <w:shd w:val="clear" w:color="auto" w:fill="auto"/>
          </w:tcPr>
          <w:p w:rsidR="007821D7" w:rsidRPr="007821D7" w:rsidRDefault="007821D7" w:rsidP="007821D7">
            <w:pPr>
              <w:jc w:val="center"/>
              <w:rPr>
                <w:rFonts w:ascii="Arial" w:hAnsi="Arial" w:cs="Arial"/>
                <w:b/>
                <w:sz w:val="20"/>
                <w:szCs w:val="20"/>
              </w:rPr>
            </w:pPr>
            <w:r w:rsidRPr="007821D7">
              <w:rPr>
                <w:rFonts w:ascii="Arial" w:hAnsi="Arial" w:cs="Arial"/>
                <w:b/>
                <w:sz w:val="20"/>
                <w:szCs w:val="20"/>
              </w:rPr>
              <w:t>Predpokladaný počet záznamov do registra za rok spolu</w:t>
            </w:r>
          </w:p>
        </w:tc>
      </w:tr>
      <w:tr w:rsidR="007821D7" w:rsidRPr="007821D7" w:rsidTr="007821D7">
        <w:tc>
          <w:tcPr>
            <w:tcW w:w="2376" w:type="dxa"/>
            <w:shd w:val="clear" w:color="auto" w:fill="auto"/>
          </w:tcPr>
          <w:p w:rsidR="007821D7" w:rsidRPr="007821D7" w:rsidRDefault="007821D7" w:rsidP="007821D7">
            <w:pPr>
              <w:rPr>
                <w:rFonts w:ascii="Arial" w:hAnsi="Arial" w:cs="Arial"/>
                <w:sz w:val="20"/>
                <w:szCs w:val="20"/>
              </w:rPr>
            </w:pPr>
            <w:r w:rsidRPr="007821D7">
              <w:rPr>
                <w:rFonts w:ascii="Arial" w:hAnsi="Arial" w:cs="Arial"/>
                <w:sz w:val="20"/>
                <w:szCs w:val="20"/>
              </w:rPr>
              <w:t>Plánovaná hodnota</w:t>
            </w:r>
          </w:p>
        </w:tc>
        <w:tc>
          <w:tcPr>
            <w:tcW w:w="1139" w:type="dxa"/>
            <w:shd w:val="clear" w:color="auto" w:fill="auto"/>
          </w:tcPr>
          <w:p w:rsidR="007821D7" w:rsidRPr="007821D7" w:rsidRDefault="007821D7" w:rsidP="007821D7">
            <w:pPr>
              <w:rPr>
                <w:rFonts w:ascii="Arial" w:hAnsi="Arial" w:cs="Arial"/>
                <w:sz w:val="20"/>
                <w:szCs w:val="20"/>
              </w:rPr>
            </w:pPr>
          </w:p>
        </w:tc>
        <w:tc>
          <w:tcPr>
            <w:tcW w:w="1139" w:type="dxa"/>
            <w:shd w:val="clear" w:color="auto" w:fill="auto"/>
          </w:tcPr>
          <w:p w:rsidR="007821D7" w:rsidRPr="007821D7" w:rsidRDefault="007821D7" w:rsidP="007821D7">
            <w:pPr>
              <w:rPr>
                <w:rFonts w:ascii="Arial" w:hAnsi="Arial" w:cs="Arial"/>
                <w:sz w:val="20"/>
                <w:szCs w:val="20"/>
              </w:rPr>
            </w:pPr>
          </w:p>
        </w:tc>
        <w:tc>
          <w:tcPr>
            <w:tcW w:w="1139" w:type="dxa"/>
            <w:shd w:val="clear" w:color="auto" w:fill="auto"/>
          </w:tcPr>
          <w:p w:rsidR="007821D7" w:rsidRPr="007821D7" w:rsidRDefault="007821D7" w:rsidP="007821D7">
            <w:pPr>
              <w:rPr>
                <w:rFonts w:ascii="Arial" w:hAnsi="Arial" w:cs="Arial"/>
                <w:sz w:val="20"/>
                <w:szCs w:val="20"/>
              </w:rPr>
            </w:pPr>
          </w:p>
        </w:tc>
        <w:tc>
          <w:tcPr>
            <w:tcW w:w="1139" w:type="dxa"/>
            <w:shd w:val="clear" w:color="auto" w:fill="auto"/>
          </w:tcPr>
          <w:p w:rsidR="007821D7" w:rsidRPr="007821D7" w:rsidRDefault="007821D7" w:rsidP="007821D7">
            <w:pPr>
              <w:rPr>
                <w:rFonts w:ascii="Arial" w:hAnsi="Arial" w:cs="Arial"/>
                <w:sz w:val="20"/>
                <w:szCs w:val="20"/>
              </w:rPr>
            </w:pPr>
            <w:r w:rsidRPr="007821D7">
              <w:rPr>
                <w:rFonts w:ascii="Arial" w:hAnsi="Arial" w:cs="Arial"/>
                <w:sz w:val="20"/>
                <w:szCs w:val="20"/>
              </w:rPr>
              <w:t>100</w:t>
            </w:r>
          </w:p>
        </w:tc>
        <w:tc>
          <w:tcPr>
            <w:tcW w:w="1139" w:type="dxa"/>
            <w:shd w:val="clear" w:color="auto" w:fill="auto"/>
          </w:tcPr>
          <w:p w:rsidR="007821D7" w:rsidRPr="007821D7" w:rsidRDefault="007821D7" w:rsidP="007821D7">
            <w:pPr>
              <w:rPr>
                <w:rFonts w:ascii="Arial" w:hAnsi="Arial" w:cs="Arial"/>
                <w:sz w:val="20"/>
                <w:szCs w:val="20"/>
              </w:rPr>
            </w:pPr>
            <w:r w:rsidRPr="007821D7">
              <w:rPr>
                <w:rFonts w:ascii="Arial" w:hAnsi="Arial" w:cs="Arial"/>
                <w:sz w:val="20"/>
                <w:szCs w:val="20"/>
              </w:rPr>
              <w:t>100</w:t>
            </w:r>
          </w:p>
        </w:tc>
        <w:tc>
          <w:tcPr>
            <w:tcW w:w="1139" w:type="dxa"/>
            <w:shd w:val="clear" w:color="auto" w:fill="auto"/>
          </w:tcPr>
          <w:p w:rsidR="007821D7" w:rsidRPr="007821D7" w:rsidRDefault="007821D7" w:rsidP="007821D7">
            <w:pPr>
              <w:rPr>
                <w:rFonts w:ascii="Arial" w:hAnsi="Arial" w:cs="Arial"/>
                <w:sz w:val="20"/>
                <w:szCs w:val="20"/>
              </w:rPr>
            </w:pPr>
            <w:r w:rsidRPr="007821D7">
              <w:rPr>
                <w:rFonts w:ascii="Arial" w:hAnsi="Arial" w:cs="Arial"/>
                <w:sz w:val="20"/>
                <w:szCs w:val="20"/>
              </w:rPr>
              <w:t>100</w:t>
            </w:r>
          </w:p>
        </w:tc>
      </w:tr>
      <w:tr w:rsidR="007821D7" w:rsidRPr="007821D7" w:rsidTr="007821D7">
        <w:tc>
          <w:tcPr>
            <w:tcW w:w="2376" w:type="dxa"/>
            <w:shd w:val="clear" w:color="auto" w:fill="auto"/>
          </w:tcPr>
          <w:p w:rsidR="007821D7" w:rsidRPr="007821D7" w:rsidRDefault="007821D7" w:rsidP="007821D7">
            <w:pPr>
              <w:rPr>
                <w:rFonts w:ascii="Arial" w:hAnsi="Arial" w:cs="Arial"/>
                <w:sz w:val="20"/>
                <w:szCs w:val="20"/>
              </w:rPr>
            </w:pPr>
            <w:r w:rsidRPr="007821D7">
              <w:rPr>
                <w:rFonts w:ascii="Arial" w:hAnsi="Arial" w:cs="Arial"/>
                <w:sz w:val="20"/>
                <w:szCs w:val="20"/>
              </w:rPr>
              <w:t>Skutočná hodnota</w:t>
            </w:r>
          </w:p>
        </w:tc>
        <w:tc>
          <w:tcPr>
            <w:tcW w:w="1139" w:type="dxa"/>
            <w:shd w:val="clear" w:color="auto" w:fill="auto"/>
          </w:tcPr>
          <w:p w:rsidR="007821D7" w:rsidRPr="007821D7" w:rsidRDefault="005A6EC1" w:rsidP="007821D7">
            <w:pPr>
              <w:rPr>
                <w:rFonts w:ascii="Arial" w:hAnsi="Arial" w:cs="Arial"/>
                <w:sz w:val="20"/>
                <w:szCs w:val="20"/>
              </w:rPr>
            </w:pPr>
            <w:r>
              <w:rPr>
                <w:rFonts w:ascii="Arial" w:hAnsi="Arial" w:cs="Arial"/>
                <w:sz w:val="20"/>
                <w:szCs w:val="20"/>
              </w:rPr>
              <w:t>76</w:t>
            </w:r>
          </w:p>
        </w:tc>
        <w:tc>
          <w:tcPr>
            <w:tcW w:w="1139" w:type="dxa"/>
            <w:shd w:val="clear" w:color="auto" w:fill="auto"/>
          </w:tcPr>
          <w:p w:rsidR="007821D7" w:rsidRPr="007821D7" w:rsidRDefault="005A6EC1" w:rsidP="007821D7">
            <w:pPr>
              <w:rPr>
                <w:rFonts w:ascii="Arial" w:hAnsi="Arial" w:cs="Arial"/>
                <w:sz w:val="20"/>
                <w:szCs w:val="20"/>
              </w:rPr>
            </w:pPr>
            <w:r>
              <w:rPr>
                <w:rFonts w:ascii="Arial" w:hAnsi="Arial" w:cs="Arial"/>
                <w:sz w:val="20"/>
                <w:szCs w:val="20"/>
              </w:rPr>
              <w:t>52</w:t>
            </w:r>
          </w:p>
        </w:tc>
        <w:tc>
          <w:tcPr>
            <w:tcW w:w="1139" w:type="dxa"/>
            <w:shd w:val="clear" w:color="auto" w:fill="auto"/>
          </w:tcPr>
          <w:p w:rsidR="007821D7" w:rsidRPr="007821D7" w:rsidRDefault="005A6EC1" w:rsidP="000A0C17">
            <w:pPr>
              <w:rPr>
                <w:rFonts w:ascii="Arial" w:hAnsi="Arial" w:cs="Arial"/>
                <w:sz w:val="20"/>
                <w:szCs w:val="20"/>
              </w:rPr>
            </w:pPr>
            <w:r>
              <w:rPr>
                <w:rFonts w:ascii="Arial" w:hAnsi="Arial" w:cs="Arial"/>
                <w:sz w:val="20"/>
                <w:szCs w:val="20"/>
              </w:rPr>
              <w:t>66</w:t>
            </w:r>
          </w:p>
        </w:tc>
        <w:tc>
          <w:tcPr>
            <w:tcW w:w="1139" w:type="dxa"/>
            <w:shd w:val="clear" w:color="auto" w:fill="auto"/>
          </w:tcPr>
          <w:p w:rsidR="007821D7" w:rsidRPr="007821D7" w:rsidRDefault="007821D7" w:rsidP="007821D7">
            <w:pPr>
              <w:rPr>
                <w:rFonts w:ascii="Arial" w:hAnsi="Arial" w:cs="Arial"/>
                <w:sz w:val="20"/>
                <w:szCs w:val="20"/>
              </w:rPr>
            </w:pPr>
          </w:p>
        </w:tc>
        <w:tc>
          <w:tcPr>
            <w:tcW w:w="1139" w:type="dxa"/>
            <w:shd w:val="clear" w:color="auto" w:fill="auto"/>
          </w:tcPr>
          <w:p w:rsidR="007821D7" w:rsidRPr="007821D7" w:rsidRDefault="007821D7" w:rsidP="007821D7">
            <w:pPr>
              <w:rPr>
                <w:rFonts w:ascii="Arial" w:hAnsi="Arial" w:cs="Arial"/>
                <w:sz w:val="20"/>
                <w:szCs w:val="20"/>
              </w:rPr>
            </w:pPr>
          </w:p>
        </w:tc>
        <w:tc>
          <w:tcPr>
            <w:tcW w:w="1139" w:type="dxa"/>
            <w:shd w:val="clear" w:color="auto" w:fill="auto"/>
          </w:tcPr>
          <w:p w:rsidR="007821D7" w:rsidRPr="007821D7" w:rsidRDefault="007821D7" w:rsidP="007821D7">
            <w:pPr>
              <w:rPr>
                <w:rFonts w:ascii="Arial" w:hAnsi="Arial" w:cs="Arial"/>
                <w:sz w:val="20"/>
                <w:szCs w:val="20"/>
              </w:rPr>
            </w:pPr>
          </w:p>
        </w:tc>
      </w:tr>
    </w:tbl>
    <w:p w:rsidR="007821D7" w:rsidRPr="00313E05" w:rsidRDefault="007821D7" w:rsidP="00313E05">
      <w:pPr>
        <w:jc w:val="both"/>
        <w:rPr>
          <w:rFonts w:ascii="Arial" w:hAnsi="Arial" w:cs="Arial"/>
          <w:sz w:val="16"/>
          <w:szCs w:val="16"/>
        </w:rPr>
      </w:pPr>
    </w:p>
    <w:p w:rsidR="00313E05" w:rsidRPr="00313E05" w:rsidRDefault="00313E05" w:rsidP="00313E05">
      <w:pPr>
        <w:keepNext/>
        <w:pBdr>
          <w:bottom w:val="single" w:sz="4" w:space="1" w:color="auto"/>
        </w:pBdr>
        <w:spacing w:after="60"/>
        <w:outlineLvl w:val="1"/>
        <w:rPr>
          <w:rFonts w:ascii="Arial" w:hAnsi="Arial" w:cs="Arial"/>
          <w:b/>
          <w:bCs/>
          <w:i/>
          <w:iCs/>
          <w:sz w:val="22"/>
          <w:szCs w:val="22"/>
        </w:rPr>
      </w:pPr>
      <w:bookmarkStart w:id="29" w:name="_Toc275949249"/>
      <w:r w:rsidRPr="00313E05">
        <w:rPr>
          <w:rFonts w:ascii="Arial" w:hAnsi="Arial" w:cs="Arial"/>
          <w:b/>
          <w:bCs/>
          <w:i/>
          <w:iCs/>
          <w:sz w:val="22"/>
          <w:szCs w:val="22"/>
        </w:rPr>
        <w:t>Podprogram 4. 3.  Stavebný úrad</w:t>
      </w:r>
      <w:bookmarkEnd w:id="29"/>
    </w:p>
    <w:p w:rsidR="00313E05" w:rsidRPr="00313E05" w:rsidRDefault="00313E05" w:rsidP="00313E05">
      <w:pPr>
        <w:rPr>
          <w:rFonts w:ascii="Arial" w:hAnsi="Arial" w:cs="Arial"/>
          <w:b/>
          <w:sz w:val="20"/>
          <w:szCs w:val="20"/>
        </w:rPr>
      </w:pPr>
    </w:p>
    <w:p w:rsidR="00313E05" w:rsidRPr="00313E05" w:rsidRDefault="00313E05" w:rsidP="00313E05">
      <w:pPr>
        <w:rPr>
          <w:rFonts w:ascii="Arial" w:hAnsi="Arial" w:cs="Arial"/>
          <w:sz w:val="16"/>
          <w:szCs w:val="16"/>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Vytvoriť podmienky na efektívne plnenie preneseného výkonu štátnej správy v oblasti výstavby. Stavebný úrad v stavebnom konaní bude vystupovať ako rovnocenný partner. To znamená, že bude nie len direktívnym orgánom, ale tiež bude dbať na ochranu občanov a vykonávať správu a kontrolu v rámci úloh zverených mu zákonom a v rámci zákonom povolených lehôt a medzí. Bude podmieňovať vydanie povolenia dodržaním zákonných podmienok a postupov, no nebude nezdržiavať stavebníka zbytočnou byrokraciou. Pritom ochráni verejný záujem a pri posudzovaní efektívne komunikuje s príslušnými odbornými organizáciami.</w:t>
      </w:r>
    </w:p>
    <w:p w:rsidR="00313E05" w:rsidRPr="00313E05" w:rsidRDefault="00313E05" w:rsidP="00313E05">
      <w:pPr>
        <w:rPr>
          <w:rFonts w:ascii="Arial" w:hAnsi="Arial" w:cs="Arial"/>
          <w:sz w:val="16"/>
          <w:szCs w:val="16"/>
        </w:rPr>
      </w:pPr>
      <w:r w:rsidRPr="00313E05">
        <w:rPr>
          <w:rFonts w:ascii="Arial" w:hAnsi="Arial" w:cs="Arial"/>
          <w:sz w:val="16"/>
          <w:szCs w:val="16"/>
        </w:rPr>
        <w:tab/>
      </w:r>
      <w:r w:rsidRPr="00313E05">
        <w:rPr>
          <w:rFonts w:ascii="Arial" w:hAnsi="Arial" w:cs="Arial"/>
          <w:sz w:val="16"/>
          <w:szCs w:val="16"/>
        </w:rPr>
        <w:tab/>
      </w:r>
    </w:p>
    <w:p w:rsidR="00313E05" w:rsidRPr="00313E05" w:rsidRDefault="00313E05" w:rsidP="00313E05">
      <w:pPr>
        <w:rPr>
          <w:rFonts w:ascii="Arial" w:hAnsi="Arial" w:cs="Arial"/>
          <w:sz w:val="16"/>
          <w:szCs w:val="16"/>
        </w:rPr>
      </w:pPr>
      <w:r w:rsidRPr="00313E05">
        <w:rPr>
          <w:rFonts w:ascii="Arial" w:hAnsi="Arial" w:cs="Arial"/>
          <w:b/>
          <w:sz w:val="20"/>
          <w:szCs w:val="20"/>
        </w:rPr>
        <w:t>Ciele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Zabezpečiť efektívne plnenie preneseného výkonu štátnej správy v oblasti výstavby.</w:t>
      </w:r>
    </w:p>
    <w:p w:rsidR="00313E05" w:rsidRPr="00313E05" w:rsidRDefault="00313E05" w:rsidP="00313E05">
      <w:pPr>
        <w:jc w:val="both"/>
        <w:rPr>
          <w:rFonts w:ascii="Arial" w:hAnsi="Arial" w:cs="Arial"/>
          <w:sz w:val="16"/>
          <w:szCs w:val="16"/>
        </w:rPr>
      </w:pPr>
      <w:r w:rsidRPr="00313E05">
        <w:rPr>
          <w:rFonts w:ascii="Arial" w:hAnsi="Arial" w:cs="Arial"/>
          <w:sz w:val="16"/>
          <w:szCs w:val="16"/>
        </w:rPr>
        <w:tab/>
      </w:r>
      <w:r w:rsidRPr="00313E05">
        <w:rPr>
          <w:rFonts w:ascii="Arial" w:hAnsi="Arial" w:cs="Arial"/>
          <w:sz w:val="16"/>
          <w:szCs w:val="16"/>
        </w:rPr>
        <w:tab/>
      </w:r>
    </w:p>
    <w:p w:rsidR="00313E05" w:rsidRPr="00313E05" w:rsidRDefault="00313E05" w:rsidP="00313E05">
      <w:pPr>
        <w:rPr>
          <w:rFonts w:ascii="Arial" w:hAnsi="Arial" w:cs="Arial"/>
          <w:sz w:val="16"/>
          <w:szCs w:val="16"/>
        </w:rPr>
      </w:pPr>
      <w:r w:rsidRPr="00313E05">
        <w:rPr>
          <w:rFonts w:ascii="Arial" w:hAnsi="Arial" w:cs="Arial"/>
          <w:b/>
          <w:sz w:val="20"/>
          <w:szCs w:val="20"/>
        </w:rPr>
        <w:t>Komentár k podprogramu</w:t>
      </w:r>
    </w:p>
    <w:p w:rsidR="00313E05" w:rsidRPr="00313E05" w:rsidRDefault="00313E05" w:rsidP="00313E05">
      <w:pPr>
        <w:jc w:val="both"/>
        <w:rPr>
          <w:rFonts w:ascii="Arial" w:hAnsi="Arial" w:cs="Arial"/>
          <w:sz w:val="16"/>
          <w:szCs w:val="16"/>
        </w:rPr>
      </w:pPr>
      <w:r w:rsidRPr="00313E05">
        <w:rPr>
          <w:rFonts w:ascii="Arial" w:hAnsi="Arial" w:cs="Arial"/>
          <w:sz w:val="20"/>
          <w:szCs w:val="20"/>
        </w:rPr>
        <w:t xml:space="preserve">Podprogram predstavuje výdavky obce z mimorozpočtových zdrojov prostredníctvom transferu z príslušnej kapitoly ministerstva. Výdavky predstavujú výdavky na administratívne zabezpečenie preneseného výkonu. </w:t>
      </w:r>
    </w:p>
    <w:p w:rsidR="00313E05" w:rsidRDefault="00313E05" w:rsidP="00313E05">
      <w:pPr>
        <w:jc w:val="both"/>
        <w:rPr>
          <w:rFonts w:ascii="Arial" w:hAnsi="Arial" w:cs="Arial"/>
          <w:sz w:val="20"/>
          <w:szCs w:val="20"/>
        </w:rPr>
      </w:pPr>
      <w:r w:rsidRPr="00313E05">
        <w:rPr>
          <w:rFonts w:ascii="Arial" w:hAnsi="Arial" w:cs="Arial"/>
          <w:sz w:val="20"/>
          <w:szCs w:val="20"/>
        </w:rPr>
        <w:t>Hlavné položky rozpočtu tvoria mzdové prostriedky pracovníkov Stavebného úradu a materiál. Financovanie sa predpokladá z obecného rozpočtu, zo štátneho rozpočtu sa financujú výdavky Stavebného úradu, špeciálneho stavebného úradu a výdavky na cestnú dopravu.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5A6EC1" w:rsidRPr="0089729D" w:rsidTr="00614762">
        <w:tc>
          <w:tcPr>
            <w:tcW w:w="2376" w:type="dxa"/>
            <w:shd w:val="clear" w:color="auto" w:fill="auto"/>
          </w:tcPr>
          <w:p w:rsidR="005A6EC1" w:rsidRPr="0089729D" w:rsidRDefault="005A6EC1" w:rsidP="0089729D">
            <w:pPr>
              <w:rPr>
                <w:rFonts w:ascii="Arial" w:hAnsi="Arial" w:cs="Arial"/>
                <w:b/>
                <w:color w:val="FF0000"/>
                <w:sz w:val="20"/>
                <w:szCs w:val="20"/>
              </w:rPr>
            </w:pPr>
            <w:r w:rsidRPr="0089729D">
              <w:rPr>
                <w:rFonts w:ascii="Arial" w:hAnsi="Arial" w:cs="Arial"/>
                <w:b/>
                <w:color w:val="FF0000"/>
                <w:sz w:val="20"/>
                <w:szCs w:val="20"/>
              </w:rPr>
              <w:t>Rok</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2019</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2020</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2021</w:t>
            </w:r>
          </w:p>
        </w:tc>
        <w:tc>
          <w:tcPr>
            <w:tcW w:w="1139" w:type="dxa"/>
            <w:shd w:val="clear" w:color="auto" w:fill="auto"/>
          </w:tcPr>
          <w:p w:rsidR="005A6EC1" w:rsidRPr="007821D7" w:rsidRDefault="005A6EC1" w:rsidP="00960B22">
            <w:pPr>
              <w:rPr>
                <w:rFonts w:ascii="Arial" w:hAnsi="Arial" w:cs="Arial"/>
                <w:b/>
                <w:color w:val="FF0000"/>
                <w:sz w:val="20"/>
                <w:szCs w:val="20"/>
              </w:rPr>
            </w:pPr>
            <w:r>
              <w:rPr>
                <w:rFonts w:ascii="Arial" w:hAnsi="Arial" w:cs="Arial"/>
                <w:b/>
                <w:color w:val="FF0000"/>
                <w:sz w:val="20"/>
                <w:szCs w:val="20"/>
              </w:rPr>
              <w:t>2022</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2023</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2024</w:t>
            </w:r>
          </w:p>
        </w:tc>
      </w:tr>
      <w:tr w:rsidR="0089729D" w:rsidRPr="0089729D" w:rsidTr="00614762">
        <w:tc>
          <w:tcPr>
            <w:tcW w:w="2376" w:type="dxa"/>
            <w:shd w:val="clear" w:color="auto" w:fill="auto"/>
          </w:tcPr>
          <w:p w:rsidR="0089729D" w:rsidRPr="0089729D" w:rsidRDefault="0089729D" w:rsidP="0089729D">
            <w:pPr>
              <w:rPr>
                <w:rFonts w:ascii="Arial" w:hAnsi="Arial" w:cs="Arial"/>
                <w:b/>
                <w:sz w:val="20"/>
                <w:szCs w:val="20"/>
              </w:rPr>
            </w:pPr>
            <w:r w:rsidRPr="0089729D">
              <w:rPr>
                <w:rFonts w:ascii="Arial" w:hAnsi="Arial" w:cs="Arial"/>
                <w:b/>
                <w:sz w:val="20"/>
                <w:szCs w:val="20"/>
              </w:rPr>
              <w:t>Merateľné indikátory</w:t>
            </w:r>
          </w:p>
        </w:tc>
        <w:tc>
          <w:tcPr>
            <w:tcW w:w="6834" w:type="dxa"/>
            <w:gridSpan w:val="6"/>
            <w:shd w:val="clear" w:color="auto" w:fill="auto"/>
          </w:tcPr>
          <w:p w:rsidR="0089729D" w:rsidRPr="0089729D" w:rsidRDefault="0089729D" w:rsidP="0089729D">
            <w:pPr>
              <w:jc w:val="center"/>
              <w:rPr>
                <w:rFonts w:ascii="Arial" w:hAnsi="Arial" w:cs="Arial"/>
                <w:b/>
                <w:sz w:val="20"/>
                <w:szCs w:val="20"/>
              </w:rPr>
            </w:pPr>
            <w:r w:rsidRPr="0089729D">
              <w:rPr>
                <w:rFonts w:ascii="Arial" w:hAnsi="Arial" w:cs="Arial"/>
                <w:b/>
                <w:sz w:val="20"/>
                <w:szCs w:val="20"/>
              </w:rPr>
              <w:t>Počet vybavených žiadostí</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Plánovaná hodnota</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60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60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60</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Skutočná hodnota</w:t>
            </w:r>
          </w:p>
        </w:tc>
        <w:tc>
          <w:tcPr>
            <w:tcW w:w="1139" w:type="dxa"/>
            <w:shd w:val="clear" w:color="auto" w:fill="auto"/>
          </w:tcPr>
          <w:p w:rsidR="0089729D" w:rsidRPr="0089729D" w:rsidRDefault="005A6EC1" w:rsidP="0089729D">
            <w:pPr>
              <w:rPr>
                <w:rFonts w:ascii="Arial" w:hAnsi="Arial" w:cs="Arial"/>
                <w:sz w:val="20"/>
                <w:szCs w:val="20"/>
              </w:rPr>
            </w:pPr>
            <w:r>
              <w:rPr>
                <w:rFonts w:ascii="Arial" w:hAnsi="Arial" w:cs="Arial"/>
                <w:sz w:val="20"/>
                <w:szCs w:val="20"/>
              </w:rPr>
              <w:t>42</w:t>
            </w:r>
          </w:p>
        </w:tc>
        <w:tc>
          <w:tcPr>
            <w:tcW w:w="1139" w:type="dxa"/>
            <w:shd w:val="clear" w:color="auto" w:fill="auto"/>
          </w:tcPr>
          <w:p w:rsidR="0089729D" w:rsidRPr="0089729D" w:rsidRDefault="005A6EC1" w:rsidP="0089729D">
            <w:pPr>
              <w:rPr>
                <w:rFonts w:ascii="Arial" w:hAnsi="Arial" w:cs="Arial"/>
                <w:sz w:val="20"/>
                <w:szCs w:val="20"/>
              </w:rPr>
            </w:pPr>
            <w:r>
              <w:rPr>
                <w:rFonts w:ascii="Arial" w:hAnsi="Arial" w:cs="Arial"/>
                <w:sz w:val="20"/>
                <w:szCs w:val="20"/>
              </w:rPr>
              <w:t>34</w:t>
            </w:r>
          </w:p>
        </w:tc>
        <w:tc>
          <w:tcPr>
            <w:tcW w:w="1139" w:type="dxa"/>
            <w:shd w:val="clear" w:color="auto" w:fill="auto"/>
          </w:tcPr>
          <w:p w:rsidR="0089729D" w:rsidRPr="0089729D" w:rsidRDefault="005A6EC1" w:rsidP="0089729D">
            <w:pPr>
              <w:rPr>
                <w:rFonts w:ascii="Arial" w:hAnsi="Arial" w:cs="Arial"/>
                <w:sz w:val="20"/>
                <w:szCs w:val="20"/>
              </w:rPr>
            </w:pPr>
            <w:r>
              <w:rPr>
                <w:rFonts w:ascii="Arial" w:hAnsi="Arial" w:cs="Arial"/>
                <w:sz w:val="20"/>
                <w:szCs w:val="20"/>
              </w:rPr>
              <w:t>51</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r>
      <w:tr w:rsidR="0089729D" w:rsidRPr="0089729D" w:rsidTr="00614762">
        <w:tc>
          <w:tcPr>
            <w:tcW w:w="2376" w:type="dxa"/>
            <w:shd w:val="clear" w:color="auto" w:fill="auto"/>
          </w:tcPr>
          <w:p w:rsidR="0089729D" w:rsidRPr="0089729D" w:rsidRDefault="0089729D" w:rsidP="0089729D">
            <w:pPr>
              <w:rPr>
                <w:rFonts w:ascii="Arial" w:hAnsi="Arial" w:cs="Arial"/>
                <w:b/>
                <w:sz w:val="20"/>
                <w:szCs w:val="20"/>
              </w:rPr>
            </w:pPr>
            <w:r w:rsidRPr="0089729D">
              <w:rPr>
                <w:rFonts w:ascii="Arial" w:hAnsi="Arial" w:cs="Arial"/>
                <w:b/>
                <w:sz w:val="20"/>
                <w:szCs w:val="20"/>
              </w:rPr>
              <w:t>Merateľné indikátory</w:t>
            </w:r>
          </w:p>
        </w:tc>
        <w:tc>
          <w:tcPr>
            <w:tcW w:w="6834" w:type="dxa"/>
            <w:gridSpan w:val="6"/>
            <w:shd w:val="clear" w:color="auto" w:fill="auto"/>
          </w:tcPr>
          <w:p w:rsidR="0089729D" w:rsidRPr="0089729D" w:rsidRDefault="0089729D" w:rsidP="0089729D">
            <w:pPr>
              <w:jc w:val="center"/>
              <w:rPr>
                <w:rFonts w:ascii="Arial" w:hAnsi="Arial" w:cs="Arial"/>
                <w:b/>
                <w:sz w:val="20"/>
                <w:szCs w:val="20"/>
              </w:rPr>
            </w:pPr>
            <w:r w:rsidRPr="0089729D">
              <w:rPr>
                <w:rFonts w:ascii="Arial" w:hAnsi="Arial" w:cs="Arial"/>
                <w:b/>
                <w:sz w:val="20"/>
                <w:szCs w:val="20"/>
              </w:rPr>
              <w:t>% vybavených žiadostí v stanovenom čase</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Plánovaná hodnota</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100</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Skutočná hodnota</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100</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r>
    </w:tbl>
    <w:p w:rsidR="007821D7" w:rsidRDefault="007821D7" w:rsidP="00313E05">
      <w:pPr>
        <w:jc w:val="both"/>
        <w:rPr>
          <w:rFonts w:ascii="Arial" w:hAnsi="Arial" w:cs="Arial"/>
          <w:sz w:val="20"/>
          <w:szCs w:val="20"/>
        </w:rPr>
      </w:pPr>
    </w:p>
    <w:p w:rsidR="00313E05" w:rsidRPr="00313E05" w:rsidRDefault="00313E05" w:rsidP="00313E05">
      <w:pPr>
        <w:keepNext/>
        <w:pBdr>
          <w:bottom w:val="single" w:sz="4" w:space="1" w:color="auto"/>
        </w:pBdr>
        <w:spacing w:after="60"/>
        <w:outlineLvl w:val="1"/>
        <w:rPr>
          <w:rFonts w:ascii="Arial" w:hAnsi="Arial" w:cs="Arial"/>
          <w:b/>
          <w:bCs/>
          <w:i/>
          <w:iCs/>
          <w:sz w:val="22"/>
          <w:szCs w:val="22"/>
        </w:rPr>
      </w:pPr>
      <w:bookmarkStart w:id="30" w:name="_Toc275949250"/>
      <w:r w:rsidRPr="00313E05">
        <w:rPr>
          <w:rFonts w:ascii="Arial" w:hAnsi="Arial" w:cs="Arial"/>
          <w:b/>
          <w:bCs/>
          <w:i/>
          <w:iCs/>
          <w:sz w:val="22"/>
          <w:szCs w:val="22"/>
        </w:rPr>
        <w:t>Podprogram 4. 4.  Cintorín a dom smútku</w:t>
      </w:r>
      <w:bookmarkEnd w:id="30"/>
    </w:p>
    <w:p w:rsidR="00313E05" w:rsidRPr="00313E05" w:rsidRDefault="00313E05" w:rsidP="00313E05">
      <w:pPr>
        <w:rPr>
          <w:rFonts w:ascii="Arial" w:hAnsi="Arial" w:cs="Arial"/>
          <w:b/>
          <w:sz w:val="20"/>
          <w:szCs w:val="20"/>
        </w:rPr>
      </w:pPr>
    </w:p>
    <w:p w:rsidR="00313E05" w:rsidRPr="00313E05" w:rsidRDefault="00313E05" w:rsidP="00313E05">
      <w:pPr>
        <w:rPr>
          <w:rFonts w:ascii="Arial" w:hAnsi="Arial" w:cs="Arial"/>
          <w:b/>
          <w:sz w:val="20"/>
          <w:szCs w:val="20"/>
        </w:rPr>
      </w:pPr>
      <w:r w:rsidRPr="00313E05">
        <w:rPr>
          <w:rFonts w:ascii="Arial" w:hAnsi="Arial" w:cs="Arial"/>
          <w:b/>
          <w:sz w:val="20"/>
          <w:szCs w:val="20"/>
        </w:rPr>
        <w:t>Zámer podprogramu</w:t>
      </w:r>
    </w:p>
    <w:p w:rsidR="00313E05" w:rsidRPr="00313E05" w:rsidRDefault="00313E05" w:rsidP="00313E05">
      <w:pPr>
        <w:rPr>
          <w:rFonts w:ascii="Arial" w:hAnsi="Arial" w:cs="Arial"/>
          <w:sz w:val="20"/>
          <w:szCs w:val="20"/>
        </w:rPr>
      </w:pPr>
      <w:r w:rsidRPr="00313E05">
        <w:rPr>
          <w:rFonts w:ascii="Arial" w:hAnsi="Arial" w:cs="Arial"/>
          <w:sz w:val="20"/>
          <w:szCs w:val="20"/>
        </w:rPr>
        <w:t>Zabezpečiť dôstojné miesto posledného odpočinku občanov obce.</w:t>
      </w:r>
    </w:p>
    <w:p w:rsidR="00313E05" w:rsidRPr="00313E05" w:rsidRDefault="00313E05" w:rsidP="00313E05">
      <w:pPr>
        <w:rPr>
          <w:rFonts w:ascii="Arial" w:hAnsi="Arial" w:cs="Arial"/>
          <w:sz w:val="20"/>
          <w:szCs w:val="20"/>
        </w:rPr>
      </w:pPr>
      <w:r w:rsidRPr="00313E05">
        <w:rPr>
          <w:rFonts w:ascii="Arial" w:hAnsi="Arial" w:cs="Arial"/>
          <w:sz w:val="20"/>
          <w:szCs w:val="20"/>
        </w:rPr>
        <w:tab/>
      </w:r>
    </w:p>
    <w:p w:rsidR="00313E05" w:rsidRPr="00313E05" w:rsidRDefault="00313E05" w:rsidP="00313E05">
      <w:pPr>
        <w:rPr>
          <w:rFonts w:ascii="Arial" w:hAnsi="Arial" w:cs="Arial"/>
          <w:b/>
          <w:sz w:val="20"/>
          <w:szCs w:val="20"/>
        </w:rPr>
      </w:pPr>
      <w:r w:rsidRPr="00313E05">
        <w:rPr>
          <w:rFonts w:ascii="Arial" w:hAnsi="Arial" w:cs="Arial"/>
          <w:b/>
          <w:sz w:val="20"/>
          <w:szCs w:val="20"/>
        </w:rPr>
        <w:t>Ciele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Zabezpečiť starostlivosť o obecné cintoríny. Zabezpečiť priestor pre dôstojnú poslednú rozlúčku s občanmi.</w:t>
      </w:r>
    </w:p>
    <w:p w:rsidR="00313E05" w:rsidRPr="00313E05" w:rsidRDefault="00313E05" w:rsidP="00313E05">
      <w:pPr>
        <w:rPr>
          <w:rFonts w:ascii="Arial" w:hAnsi="Arial" w:cs="Arial"/>
          <w:sz w:val="20"/>
          <w:szCs w:val="20"/>
        </w:rPr>
      </w:pPr>
    </w:p>
    <w:p w:rsidR="00313E05" w:rsidRPr="00313E05" w:rsidRDefault="00313E05" w:rsidP="00313E05">
      <w:pPr>
        <w:rPr>
          <w:rFonts w:ascii="Arial" w:hAnsi="Arial" w:cs="Arial"/>
          <w:sz w:val="16"/>
          <w:szCs w:val="16"/>
        </w:rPr>
      </w:pPr>
      <w:r w:rsidRPr="00313E05">
        <w:rPr>
          <w:rFonts w:ascii="Arial" w:hAnsi="Arial" w:cs="Arial"/>
          <w:b/>
          <w:sz w:val="20"/>
          <w:szCs w:val="20"/>
        </w:rPr>
        <w:t>Komentár k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Finančné prostriedky predstavujú bežné výdavky na prevádzku a údržbu domu smútku. V rámci kapitálových výdavkov sa plánuje rekonštrukcia oplotenia cintorína, domu smútku ako aj areálu cintorína a výkup pozemkov pod nový cintorín.</w:t>
      </w:r>
    </w:p>
    <w:p w:rsidR="00313E05" w:rsidRPr="00313E05" w:rsidRDefault="00313E05" w:rsidP="00313E05">
      <w:pPr>
        <w:jc w:val="both"/>
        <w:rPr>
          <w:rFonts w:ascii="Arial" w:hAnsi="Arial" w:cs="Arial"/>
          <w:sz w:val="16"/>
          <w:szCs w:val="16"/>
        </w:rPr>
      </w:pPr>
    </w:p>
    <w:p w:rsidR="00313E05" w:rsidRDefault="00313E05" w:rsidP="00313E05">
      <w:pPr>
        <w:jc w:val="both"/>
        <w:rPr>
          <w:rFonts w:ascii="Arial" w:hAnsi="Arial" w:cs="Arial"/>
          <w:sz w:val="20"/>
          <w:szCs w:val="20"/>
        </w:rPr>
      </w:pPr>
      <w:r w:rsidRPr="00313E05">
        <w:rPr>
          <w:rFonts w:ascii="Arial" w:hAnsi="Arial" w:cs="Arial"/>
          <w:sz w:val="20"/>
          <w:szCs w:val="20"/>
        </w:rPr>
        <w:t>Podprogram Cintorín a dom smútku zahŕňa starostlivosť o obecné cintoríny a dom smútku na území obce. Na cintorínoch je realizovaná bežná údržba – kosenie, údržba zelene, zber a likvidácia cintorínskeho odpadu, úprava chodníkov, odhŕňanie snehu. Zabezpečuje sa prevádzka a údržba domu smútku. Obecný úrad uzatvára nájomné zmluvy na hrobové miesta, prenájom hrobových miest, eviduje pochovaných, vyberá poplatky za hrobové miesta a pod. všetky tieto služby zabezpečuje príspevková organizácia obce – OPS.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5A6EC1" w:rsidRPr="0089729D" w:rsidTr="00614762">
        <w:tc>
          <w:tcPr>
            <w:tcW w:w="2376" w:type="dxa"/>
            <w:shd w:val="clear" w:color="auto" w:fill="auto"/>
          </w:tcPr>
          <w:p w:rsidR="005A6EC1" w:rsidRPr="0089729D" w:rsidRDefault="005A6EC1" w:rsidP="0089729D">
            <w:pPr>
              <w:rPr>
                <w:rFonts w:ascii="Arial" w:hAnsi="Arial" w:cs="Arial"/>
                <w:b/>
                <w:color w:val="FF0000"/>
                <w:sz w:val="20"/>
                <w:szCs w:val="20"/>
              </w:rPr>
            </w:pPr>
            <w:r w:rsidRPr="0089729D">
              <w:rPr>
                <w:rFonts w:ascii="Arial" w:hAnsi="Arial" w:cs="Arial"/>
                <w:b/>
                <w:color w:val="FF0000"/>
                <w:sz w:val="20"/>
                <w:szCs w:val="20"/>
              </w:rPr>
              <w:t>Rok</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2019</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2020</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2021</w:t>
            </w:r>
          </w:p>
        </w:tc>
        <w:tc>
          <w:tcPr>
            <w:tcW w:w="1139" w:type="dxa"/>
            <w:shd w:val="clear" w:color="auto" w:fill="auto"/>
          </w:tcPr>
          <w:p w:rsidR="005A6EC1" w:rsidRPr="007821D7" w:rsidRDefault="005A6EC1" w:rsidP="00960B22">
            <w:pPr>
              <w:rPr>
                <w:rFonts w:ascii="Arial" w:hAnsi="Arial" w:cs="Arial"/>
                <w:b/>
                <w:color w:val="FF0000"/>
                <w:sz w:val="20"/>
                <w:szCs w:val="20"/>
              </w:rPr>
            </w:pPr>
            <w:r>
              <w:rPr>
                <w:rFonts w:ascii="Arial" w:hAnsi="Arial" w:cs="Arial"/>
                <w:b/>
                <w:color w:val="FF0000"/>
                <w:sz w:val="20"/>
                <w:szCs w:val="20"/>
              </w:rPr>
              <w:t>2022</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2023</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2024</w:t>
            </w:r>
          </w:p>
        </w:tc>
      </w:tr>
      <w:tr w:rsidR="0089729D" w:rsidRPr="0089729D" w:rsidTr="00614762">
        <w:tc>
          <w:tcPr>
            <w:tcW w:w="2376" w:type="dxa"/>
            <w:shd w:val="clear" w:color="auto" w:fill="auto"/>
          </w:tcPr>
          <w:p w:rsidR="0089729D" w:rsidRPr="0089729D" w:rsidRDefault="0089729D" w:rsidP="0089729D">
            <w:pPr>
              <w:rPr>
                <w:rFonts w:ascii="Arial" w:hAnsi="Arial" w:cs="Arial"/>
                <w:b/>
                <w:sz w:val="20"/>
                <w:szCs w:val="20"/>
              </w:rPr>
            </w:pPr>
            <w:r w:rsidRPr="0089729D">
              <w:rPr>
                <w:rFonts w:ascii="Arial" w:hAnsi="Arial" w:cs="Arial"/>
                <w:b/>
                <w:sz w:val="20"/>
                <w:szCs w:val="20"/>
              </w:rPr>
              <w:t>Merateľné indikátory</w:t>
            </w:r>
          </w:p>
        </w:tc>
        <w:tc>
          <w:tcPr>
            <w:tcW w:w="6834" w:type="dxa"/>
            <w:gridSpan w:val="6"/>
            <w:shd w:val="clear" w:color="auto" w:fill="auto"/>
          </w:tcPr>
          <w:p w:rsidR="0089729D" w:rsidRPr="0089729D" w:rsidRDefault="0089729D" w:rsidP="0089729D">
            <w:pPr>
              <w:jc w:val="center"/>
              <w:rPr>
                <w:rFonts w:ascii="Arial" w:hAnsi="Arial" w:cs="Arial"/>
                <w:b/>
                <w:sz w:val="20"/>
                <w:szCs w:val="20"/>
              </w:rPr>
            </w:pPr>
            <w:r w:rsidRPr="0089729D">
              <w:rPr>
                <w:rFonts w:ascii="Arial" w:hAnsi="Arial" w:cs="Arial"/>
                <w:b/>
                <w:sz w:val="20"/>
                <w:szCs w:val="20"/>
              </w:rPr>
              <w:t>Priemerná kultivovaná plocha cintorínov v m2</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Plánovaná hodnota</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15000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15000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15000</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Skutočná hodnota</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7000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7000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7000</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r>
      <w:tr w:rsidR="0089729D" w:rsidRPr="0089729D" w:rsidTr="00614762">
        <w:tc>
          <w:tcPr>
            <w:tcW w:w="2376" w:type="dxa"/>
            <w:shd w:val="clear" w:color="auto" w:fill="auto"/>
          </w:tcPr>
          <w:p w:rsidR="0089729D" w:rsidRPr="0089729D" w:rsidRDefault="0089729D" w:rsidP="0089729D">
            <w:pPr>
              <w:rPr>
                <w:rFonts w:ascii="Arial" w:hAnsi="Arial" w:cs="Arial"/>
                <w:b/>
                <w:sz w:val="20"/>
                <w:szCs w:val="20"/>
              </w:rPr>
            </w:pPr>
            <w:r w:rsidRPr="0089729D">
              <w:rPr>
                <w:rFonts w:ascii="Arial" w:hAnsi="Arial" w:cs="Arial"/>
                <w:b/>
                <w:sz w:val="20"/>
                <w:szCs w:val="20"/>
              </w:rPr>
              <w:t>Merateľné indikátory</w:t>
            </w:r>
          </w:p>
        </w:tc>
        <w:tc>
          <w:tcPr>
            <w:tcW w:w="6834" w:type="dxa"/>
            <w:gridSpan w:val="6"/>
            <w:shd w:val="clear" w:color="auto" w:fill="auto"/>
          </w:tcPr>
          <w:p w:rsidR="0089729D" w:rsidRPr="0089729D" w:rsidRDefault="0089729D" w:rsidP="0089729D">
            <w:pPr>
              <w:jc w:val="center"/>
              <w:rPr>
                <w:rFonts w:ascii="Arial" w:hAnsi="Arial" w:cs="Arial"/>
                <w:b/>
                <w:sz w:val="20"/>
                <w:szCs w:val="20"/>
              </w:rPr>
            </w:pPr>
            <w:r w:rsidRPr="0089729D">
              <w:rPr>
                <w:rFonts w:ascii="Arial" w:hAnsi="Arial" w:cs="Arial"/>
                <w:b/>
                <w:sz w:val="20"/>
                <w:szCs w:val="20"/>
              </w:rPr>
              <w:t>Počet zrekonštruovaných/novovybudovaných objektov</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Plánovaná hodnota</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Skutočná hodnota</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0</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r>
    </w:tbl>
    <w:p w:rsidR="00313E05" w:rsidRPr="00313E05" w:rsidRDefault="00313E05" w:rsidP="00313E05">
      <w:pPr>
        <w:jc w:val="both"/>
        <w:rPr>
          <w:rFonts w:ascii="Arial" w:hAnsi="Arial" w:cs="Arial"/>
          <w:sz w:val="20"/>
          <w:szCs w:val="20"/>
        </w:rPr>
      </w:pPr>
    </w:p>
    <w:p w:rsidR="00313E05" w:rsidRPr="00313E05" w:rsidRDefault="00313E05" w:rsidP="00313E05">
      <w:pPr>
        <w:keepNext/>
        <w:pBdr>
          <w:bottom w:val="single" w:sz="4" w:space="1" w:color="auto"/>
        </w:pBdr>
        <w:spacing w:after="60"/>
        <w:outlineLvl w:val="1"/>
        <w:rPr>
          <w:rFonts w:ascii="Arial" w:hAnsi="Arial" w:cs="Arial"/>
          <w:b/>
          <w:bCs/>
          <w:i/>
          <w:iCs/>
          <w:sz w:val="22"/>
          <w:szCs w:val="22"/>
        </w:rPr>
      </w:pPr>
      <w:bookmarkStart w:id="31" w:name="_Toc275949251"/>
      <w:r w:rsidRPr="00313E05">
        <w:rPr>
          <w:rFonts w:ascii="Arial" w:hAnsi="Arial" w:cs="Arial"/>
          <w:b/>
          <w:bCs/>
          <w:i/>
          <w:iCs/>
          <w:sz w:val="22"/>
          <w:szCs w:val="22"/>
        </w:rPr>
        <w:t>Podprogram 4. 5  Organizácia občianskych obradov</w:t>
      </w:r>
      <w:bookmarkEnd w:id="31"/>
    </w:p>
    <w:p w:rsidR="00313E05" w:rsidRPr="00313E05" w:rsidRDefault="00313E05" w:rsidP="00313E05">
      <w:pPr>
        <w:rPr>
          <w:rFonts w:ascii="Arial" w:hAnsi="Arial" w:cs="Arial"/>
          <w:b/>
          <w:sz w:val="20"/>
          <w:szCs w:val="20"/>
        </w:rPr>
      </w:pPr>
    </w:p>
    <w:p w:rsidR="00313E05" w:rsidRPr="00313E05" w:rsidRDefault="00313E05" w:rsidP="00313E05">
      <w:pPr>
        <w:rPr>
          <w:rFonts w:ascii="Arial" w:hAnsi="Arial" w:cs="Arial"/>
          <w:sz w:val="16"/>
          <w:szCs w:val="16"/>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Vytvoriť podmienky na efektívne organizovanie občianskych obradov. </w:t>
      </w:r>
    </w:p>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sz w:val="16"/>
          <w:szCs w:val="16"/>
        </w:rPr>
      </w:pPr>
      <w:r w:rsidRPr="00313E05">
        <w:rPr>
          <w:rFonts w:ascii="Arial" w:hAnsi="Arial" w:cs="Arial"/>
          <w:b/>
          <w:sz w:val="20"/>
          <w:szCs w:val="20"/>
        </w:rPr>
        <w:t>Ciele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Zabezpečiť priestorové ako aj personálne kapacity na organizovanie občianskych obradov.</w:t>
      </w:r>
    </w:p>
    <w:p w:rsidR="00313E05" w:rsidRPr="00313E05" w:rsidRDefault="00313E05" w:rsidP="00313E05">
      <w:pPr>
        <w:jc w:val="both"/>
        <w:rPr>
          <w:rFonts w:ascii="Arial" w:hAnsi="Arial" w:cs="Arial"/>
          <w:sz w:val="16"/>
          <w:szCs w:val="16"/>
        </w:rPr>
      </w:pPr>
      <w:r w:rsidRPr="00313E05">
        <w:rPr>
          <w:rFonts w:ascii="Arial" w:hAnsi="Arial" w:cs="Arial"/>
          <w:sz w:val="16"/>
          <w:szCs w:val="16"/>
        </w:rPr>
        <w:tab/>
      </w:r>
      <w:r w:rsidRPr="00313E05">
        <w:rPr>
          <w:rFonts w:ascii="Arial" w:hAnsi="Arial" w:cs="Arial"/>
          <w:sz w:val="16"/>
          <w:szCs w:val="16"/>
        </w:rPr>
        <w:tab/>
      </w:r>
    </w:p>
    <w:p w:rsidR="00313E05" w:rsidRPr="00313E05" w:rsidRDefault="00313E05" w:rsidP="00313E05">
      <w:pPr>
        <w:rPr>
          <w:rFonts w:ascii="Arial" w:hAnsi="Arial" w:cs="Arial"/>
          <w:sz w:val="16"/>
          <w:szCs w:val="16"/>
        </w:rPr>
      </w:pPr>
      <w:r w:rsidRPr="00313E05">
        <w:rPr>
          <w:rFonts w:ascii="Arial" w:hAnsi="Arial" w:cs="Arial"/>
          <w:b/>
          <w:sz w:val="20"/>
          <w:szCs w:val="20"/>
        </w:rPr>
        <w:t>Komentár k podprogramu</w:t>
      </w:r>
    </w:p>
    <w:p w:rsidR="0089729D" w:rsidRDefault="00313E05" w:rsidP="00313E05">
      <w:pPr>
        <w:jc w:val="both"/>
        <w:rPr>
          <w:rFonts w:ascii="Arial" w:hAnsi="Arial" w:cs="Arial"/>
          <w:sz w:val="20"/>
          <w:szCs w:val="20"/>
        </w:rPr>
      </w:pPr>
      <w:r w:rsidRPr="00313E05">
        <w:rPr>
          <w:rFonts w:ascii="Arial" w:hAnsi="Arial" w:cs="Arial"/>
          <w:sz w:val="20"/>
          <w:szCs w:val="20"/>
        </w:rPr>
        <w:t xml:space="preserve">Podprogram predstavuje výdavky obce z rozpočtových zdrojov. Výdavky predstavujú výdavky na administratívne a personálne zabezpečenie organizácie občianskych obradov ako sú napr. svadby, prijímanie do života atď..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5A6EC1" w:rsidRPr="0089729D" w:rsidTr="00614762">
        <w:tc>
          <w:tcPr>
            <w:tcW w:w="2376" w:type="dxa"/>
            <w:shd w:val="clear" w:color="auto" w:fill="auto"/>
          </w:tcPr>
          <w:p w:rsidR="005A6EC1" w:rsidRPr="0089729D" w:rsidRDefault="005A6EC1" w:rsidP="0089729D">
            <w:pPr>
              <w:rPr>
                <w:rFonts w:ascii="Arial" w:hAnsi="Arial" w:cs="Arial"/>
                <w:b/>
                <w:color w:val="FF0000"/>
                <w:sz w:val="20"/>
                <w:szCs w:val="20"/>
              </w:rPr>
            </w:pPr>
            <w:r w:rsidRPr="0089729D">
              <w:rPr>
                <w:rFonts w:ascii="Arial" w:hAnsi="Arial" w:cs="Arial"/>
                <w:b/>
                <w:color w:val="FF0000"/>
                <w:sz w:val="20"/>
                <w:szCs w:val="20"/>
              </w:rPr>
              <w:t>Rok</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2019</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2020</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2021</w:t>
            </w:r>
          </w:p>
        </w:tc>
        <w:tc>
          <w:tcPr>
            <w:tcW w:w="1139" w:type="dxa"/>
            <w:shd w:val="clear" w:color="auto" w:fill="auto"/>
          </w:tcPr>
          <w:p w:rsidR="005A6EC1" w:rsidRPr="007821D7" w:rsidRDefault="005A6EC1" w:rsidP="00960B22">
            <w:pPr>
              <w:rPr>
                <w:rFonts w:ascii="Arial" w:hAnsi="Arial" w:cs="Arial"/>
                <w:b/>
                <w:color w:val="FF0000"/>
                <w:sz w:val="20"/>
                <w:szCs w:val="20"/>
              </w:rPr>
            </w:pPr>
            <w:r>
              <w:rPr>
                <w:rFonts w:ascii="Arial" w:hAnsi="Arial" w:cs="Arial"/>
                <w:b/>
                <w:color w:val="FF0000"/>
                <w:sz w:val="20"/>
                <w:szCs w:val="20"/>
              </w:rPr>
              <w:t>2022</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2023</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2024</w:t>
            </w:r>
          </w:p>
        </w:tc>
      </w:tr>
      <w:tr w:rsidR="0089729D" w:rsidRPr="0089729D" w:rsidTr="00614762">
        <w:tc>
          <w:tcPr>
            <w:tcW w:w="2376" w:type="dxa"/>
            <w:shd w:val="clear" w:color="auto" w:fill="auto"/>
          </w:tcPr>
          <w:p w:rsidR="0089729D" w:rsidRPr="0089729D" w:rsidRDefault="0089729D" w:rsidP="0089729D">
            <w:pPr>
              <w:rPr>
                <w:rFonts w:ascii="Arial" w:hAnsi="Arial" w:cs="Arial"/>
                <w:b/>
                <w:sz w:val="20"/>
                <w:szCs w:val="20"/>
              </w:rPr>
            </w:pPr>
            <w:r w:rsidRPr="0089729D">
              <w:rPr>
                <w:rFonts w:ascii="Arial" w:hAnsi="Arial" w:cs="Arial"/>
                <w:b/>
                <w:sz w:val="20"/>
                <w:szCs w:val="20"/>
              </w:rPr>
              <w:t>Merateľné indikátory</w:t>
            </w:r>
          </w:p>
        </w:tc>
        <w:tc>
          <w:tcPr>
            <w:tcW w:w="6834" w:type="dxa"/>
            <w:gridSpan w:val="6"/>
            <w:shd w:val="clear" w:color="auto" w:fill="auto"/>
          </w:tcPr>
          <w:p w:rsidR="0089729D" w:rsidRPr="0089729D" w:rsidRDefault="0089729D" w:rsidP="0089729D">
            <w:pPr>
              <w:jc w:val="center"/>
              <w:rPr>
                <w:rFonts w:ascii="Arial" w:hAnsi="Arial" w:cs="Arial"/>
                <w:b/>
                <w:sz w:val="20"/>
                <w:szCs w:val="20"/>
              </w:rPr>
            </w:pPr>
            <w:r w:rsidRPr="0089729D">
              <w:rPr>
                <w:rFonts w:ascii="Arial" w:hAnsi="Arial" w:cs="Arial"/>
                <w:b/>
                <w:sz w:val="20"/>
                <w:szCs w:val="20"/>
              </w:rPr>
              <w:t>Počet organizovaných obradov – svadieb</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Plánovaná hodnota</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5A6EC1" w:rsidP="0089729D">
            <w:pPr>
              <w:rPr>
                <w:rFonts w:ascii="Arial" w:hAnsi="Arial" w:cs="Arial"/>
                <w:sz w:val="20"/>
                <w:szCs w:val="20"/>
              </w:rPr>
            </w:pPr>
            <w:r>
              <w:rPr>
                <w:rFonts w:ascii="Arial" w:hAnsi="Arial" w:cs="Arial"/>
                <w:sz w:val="20"/>
                <w:szCs w:val="20"/>
              </w:rPr>
              <w:t>3</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2</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2</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Skutočná hodnota</w:t>
            </w:r>
          </w:p>
        </w:tc>
        <w:tc>
          <w:tcPr>
            <w:tcW w:w="1139" w:type="dxa"/>
            <w:shd w:val="clear" w:color="auto" w:fill="auto"/>
          </w:tcPr>
          <w:p w:rsidR="0089729D" w:rsidRPr="0089729D" w:rsidRDefault="005A6EC1" w:rsidP="0089729D">
            <w:pPr>
              <w:rPr>
                <w:rFonts w:ascii="Arial" w:hAnsi="Arial" w:cs="Arial"/>
                <w:sz w:val="20"/>
                <w:szCs w:val="20"/>
              </w:rPr>
            </w:pPr>
            <w:r>
              <w:rPr>
                <w:rFonts w:ascii="Arial" w:hAnsi="Arial" w:cs="Arial"/>
                <w:sz w:val="20"/>
                <w:szCs w:val="20"/>
              </w:rPr>
              <w:t>4</w:t>
            </w:r>
          </w:p>
        </w:tc>
        <w:tc>
          <w:tcPr>
            <w:tcW w:w="1139" w:type="dxa"/>
            <w:shd w:val="clear" w:color="auto" w:fill="auto"/>
          </w:tcPr>
          <w:p w:rsidR="0089729D" w:rsidRPr="0089729D" w:rsidRDefault="000A0C17" w:rsidP="0089729D">
            <w:pPr>
              <w:rPr>
                <w:rFonts w:ascii="Arial" w:hAnsi="Arial" w:cs="Arial"/>
                <w:sz w:val="20"/>
                <w:szCs w:val="20"/>
              </w:rPr>
            </w:pPr>
            <w:r>
              <w:rPr>
                <w:rFonts w:ascii="Arial" w:hAnsi="Arial" w:cs="Arial"/>
                <w:sz w:val="20"/>
                <w:szCs w:val="20"/>
              </w:rPr>
              <w:t>4</w:t>
            </w:r>
          </w:p>
        </w:tc>
        <w:tc>
          <w:tcPr>
            <w:tcW w:w="1139" w:type="dxa"/>
            <w:shd w:val="clear" w:color="auto" w:fill="auto"/>
          </w:tcPr>
          <w:p w:rsidR="0089729D" w:rsidRPr="0089729D" w:rsidRDefault="005A6EC1" w:rsidP="0089729D">
            <w:pPr>
              <w:rPr>
                <w:rFonts w:ascii="Arial" w:hAnsi="Arial" w:cs="Arial"/>
                <w:sz w:val="20"/>
                <w:szCs w:val="20"/>
              </w:rPr>
            </w:pPr>
            <w:r>
              <w:rPr>
                <w:rFonts w:ascii="Arial" w:hAnsi="Arial" w:cs="Arial"/>
                <w:sz w:val="20"/>
                <w:szCs w:val="20"/>
              </w:rPr>
              <w:t>3</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r>
      <w:tr w:rsidR="0089729D" w:rsidRPr="0089729D" w:rsidTr="00614762">
        <w:tc>
          <w:tcPr>
            <w:tcW w:w="2376" w:type="dxa"/>
            <w:shd w:val="clear" w:color="auto" w:fill="auto"/>
          </w:tcPr>
          <w:p w:rsidR="0089729D" w:rsidRPr="0089729D" w:rsidRDefault="0089729D" w:rsidP="0089729D">
            <w:pPr>
              <w:rPr>
                <w:rFonts w:ascii="Arial" w:hAnsi="Arial" w:cs="Arial"/>
                <w:b/>
                <w:sz w:val="20"/>
                <w:szCs w:val="20"/>
              </w:rPr>
            </w:pPr>
            <w:r w:rsidRPr="0089729D">
              <w:rPr>
                <w:rFonts w:ascii="Arial" w:hAnsi="Arial" w:cs="Arial"/>
                <w:b/>
                <w:sz w:val="20"/>
                <w:szCs w:val="20"/>
              </w:rPr>
              <w:t>Merateľné indikátory</w:t>
            </w:r>
          </w:p>
        </w:tc>
        <w:tc>
          <w:tcPr>
            <w:tcW w:w="6834" w:type="dxa"/>
            <w:gridSpan w:val="6"/>
            <w:shd w:val="clear" w:color="auto" w:fill="auto"/>
          </w:tcPr>
          <w:p w:rsidR="0089729D" w:rsidRPr="0089729D" w:rsidRDefault="0089729D" w:rsidP="0089729D">
            <w:pPr>
              <w:jc w:val="center"/>
              <w:rPr>
                <w:rFonts w:ascii="Arial" w:hAnsi="Arial" w:cs="Arial"/>
                <w:b/>
                <w:sz w:val="20"/>
                <w:szCs w:val="20"/>
              </w:rPr>
            </w:pPr>
            <w:r w:rsidRPr="0089729D">
              <w:rPr>
                <w:rFonts w:ascii="Arial" w:hAnsi="Arial" w:cs="Arial"/>
                <w:b/>
                <w:sz w:val="20"/>
                <w:szCs w:val="20"/>
              </w:rPr>
              <w:t>Počet organizovaných obradov - prijímanie do života</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Plánovaná hodnota</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Skutočná hodnota</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w:t>
            </w:r>
          </w:p>
        </w:tc>
        <w:tc>
          <w:tcPr>
            <w:tcW w:w="1139" w:type="dxa"/>
            <w:shd w:val="clear" w:color="auto" w:fill="auto"/>
          </w:tcPr>
          <w:p w:rsidR="0089729D" w:rsidRPr="0089729D" w:rsidRDefault="005A6EC1" w:rsidP="0089729D">
            <w:pPr>
              <w:rPr>
                <w:rFonts w:ascii="Arial" w:hAnsi="Arial" w:cs="Arial"/>
                <w:sz w:val="20"/>
                <w:szCs w:val="20"/>
              </w:rPr>
            </w:pPr>
            <w:r>
              <w:rPr>
                <w:rFonts w:ascii="Arial" w:hAnsi="Arial" w:cs="Arial"/>
                <w:sz w:val="20"/>
                <w:szCs w:val="20"/>
              </w:rPr>
              <w:t>0</w:t>
            </w:r>
          </w:p>
        </w:tc>
        <w:tc>
          <w:tcPr>
            <w:tcW w:w="1139" w:type="dxa"/>
            <w:shd w:val="clear" w:color="auto" w:fill="auto"/>
          </w:tcPr>
          <w:p w:rsidR="0089729D" w:rsidRPr="0089729D" w:rsidRDefault="005A6EC1" w:rsidP="0089729D">
            <w:pPr>
              <w:rPr>
                <w:rFonts w:ascii="Arial" w:hAnsi="Arial" w:cs="Arial"/>
                <w:sz w:val="20"/>
                <w:szCs w:val="20"/>
              </w:rPr>
            </w:pPr>
            <w:r>
              <w:rPr>
                <w:rFonts w:ascii="Arial" w:hAnsi="Arial" w:cs="Arial"/>
                <w:sz w:val="20"/>
                <w:szCs w:val="20"/>
              </w:rPr>
              <w:t>1</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r>
    </w:tbl>
    <w:p w:rsidR="0089729D" w:rsidRPr="00313E05" w:rsidRDefault="0089729D" w:rsidP="00313E05">
      <w:pPr>
        <w:jc w:val="both"/>
        <w:rPr>
          <w:rFonts w:ascii="Arial" w:hAnsi="Arial" w:cs="Arial"/>
          <w:sz w:val="20"/>
          <w:szCs w:val="20"/>
        </w:rPr>
      </w:pPr>
    </w:p>
    <w:p w:rsidR="00313E05" w:rsidRPr="00313E05" w:rsidRDefault="00313E05" w:rsidP="00313E05">
      <w:pPr>
        <w:keepNext/>
        <w:pBdr>
          <w:bottom w:val="single" w:sz="4" w:space="1" w:color="auto"/>
        </w:pBdr>
        <w:spacing w:after="60"/>
        <w:outlineLvl w:val="1"/>
        <w:rPr>
          <w:rFonts w:ascii="Arial" w:hAnsi="Arial" w:cs="Arial"/>
          <w:b/>
          <w:bCs/>
          <w:i/>
          <w:iCs/>
          <w:sz w:val="22"/>
          <w:szCs w:val="22"/>
        </w:rPr>
      </w:pPr>
      <w:bookmarkStart w:id="32" w:name="_Toc275949252"/>
      <w:r w:rsidRPr="00313E05">
        <w:rPr>
          <w:rFonts w:ascii="Arial" w:hAnsi="Arial" w:cs="Arial"/>
          <w:b/>
          <w:bCs/>
          <w:i/>
          <w:iCs/>
          <w:sz w:val="22"/>
          <w:szCs w:val="22"/>
        </w:rPr>
        <w:t>Podprogram 4. 6.  Iné služby</w:t>
      </w:r>
      <w:bookmarkEnd w:id="32"/>
    </w:p>
    <w:p w:rsidR="00313E05" w:rsidRPr="00313E05" w:rsidRDefault="00313E05" w:rsidP="00313E05">
      <w:pPr>
        <w:jc w:val="both"/>
        <w:rPr>
          <w:rFonts w:ascii="Arial" w:hAnsi="Arial" w:cs="Arial"/>
          <w:sz w:val="16"/>
          <w:szCs w:val="16"/>
        </w:rPr>
      </w:pPr>
    </w:p>
    <w:p w:rsidR="00313E05" w:rsidRPr="00313E05" w:rsidRDefault="00313E05" w:rsidP="00313E05">
      <w:pPr>
        <w:rPr>
          <w:rFonts w:ascii="Arial" w:hAnsi="Arial" w:cs="Arial"/>
          <w:b/>
          <w:sz w:val="16"/>
          <w:szCs w:val="16"/>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Vytvoriť podmienky na efektívne plnenie preneseného výkonu štátnej správy v oblasti životného prostredia. </w:t>
      </w:r>
    </w:p>
    <w:p w:rsidR="00313E05" w:rsidRPr="00313E05" w:rsidRDefault="00313E05" w:rsidP="00313E05">
      <w:pPr>
        <w:rPr>
          <w:rFonts w:ascii="Arial" w:hAnsi="Arial" w:cs="Arial"/>
          <w:b/>
          <w:sz w:val="16"/>
          <w:szCs w:val="16"/>
        </w:rPr>
      </w:pPr>
      <w:r w:rsidRPr="00313E05">
        <w:rPr>
          <w:rFonts w:ascii="Arial" w:hAnsi="Arial" w:cs="Arial"/>
          <w:b/>
          <w:sz w:val="20"/>
          <w:szCs w:val="20"/>
        </w:rPr>
        <w:t>Ciele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Zabezpečiť ochranu životného prostredia v katastrálnom území obce. </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jc w:val="both"/>
        <w:rPr>
          <w:rFonts w:ascii="Arial" w:hAnsi="Arial" w:cs="Arial"/>
          <w:sz w:val="16"/>
          <w:szCs w:val="16"/>
        </w:rPr>
      </w:pPr>
    </w:p>
    <w:p w:rsidR="00313E05" w:rsidRPr="00313E05" w:rsidRDefault="00313E05" w:rsidP="00313E05">
      <w:pPr>
        <w:rPr>
          <w:rFonts w:ascii="Arial" w:hAnsi="Arial" w:cs="Arial"/>
          <w:sz w:val="16"/>
          <w:szCs w:val="16"/>
        </w:rPr>
      </w:pPr>
      <w:r w:rsidRPr="00313E05">
        <w:rPr>
          <w:rFonts w:ascii="Arial" w:hAnsi="Arial" w:cs="Arial"/>
          <w:b/>
          <w:sz w:val="20"/>
          <w:szCs w:val="20"/>
        </w:rPr>
        <w:t>Komentár k podprogramu</w:t>
      </w:r>
    </w:p>
    <w:p w:rsidR="00313E05" w:rsidRDefault="00313E05" w:rsidP="00313E05">
      <w:pPr>
        <w:jc w:val="both"/>
        <w:rPr>
          <w:rFonts w:ascii="Arial" w:hAnsi="Arial" w:cs="Arial"/>
          <w:sz w:val="20"/>
          <w:szCs w:val="20"/>
        </w:rPr>
      </w:pPr>
      <w:r w:rsidRPr="00313E05">
        <w:rPr>
          <w:rFonts w:ascii="Arial" w:hAnsi="Arial" w:cs="Arial"/>
          <w:sz w:val="20"/>
          <w:szCs w:val="20"/>
        </w:rPr>
        <w:t xml:space="preserve">Výdavky na prenesený výkon v oblasti starostlivosti o životné prostredie zahŕňajú výdavky na mzdy, poistné, materiál  a služby, ktoré sú nevyhnutné na činnosť v tejto oblasti.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5A6EC1" w:rsidRPr="0089729D" w:rsidTr="00614762">
        <w:tc>
          <w:tcPr>
            <w:tcW w:w="2376" w:type="dxa"/>
            <w:shd w:val="clear" w:color="auto" w:fill="auto"/>
          </w:tcPr>
          <w:p w:rsidR="005A6EC1" w:rsidRPr="0089729D" w:rsidRDefault="005A6EC1" w:rsidP="0089729D">
            <w:pPr>
              <w:rPr>
                <w:rFonts w:ascii="Arial" w:hAnsi="Arial" w:cs="Arial"/>
                <w:b/>
                <w:color w:val="FF0000"/>
                <w:sz w:val="20"/>
                <w:szCs w:val="20"/>
              </w:rPr>
            </w:pPr>
            <w:r w:rsidRPr="0089729D">
              <w:rPr>
                <w:rFonts w:ascii="Arial" w:hAnsi="Arial" w:cs="Arial"/>
                <w:b/>
                <w:color w:val="FF0000"/>
                <w:sz w:val="20"/>
                <w:szCs w:val="20"/>
              </w:rPr>
              <w:t>Rok</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2019</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2020</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2021</w:t>
            </w:r>
          </w:p>
        </w:tc>
        <w:tc>
          <w:tcPr>
            <w:tcW w:w="1139" w:type="dxa"/>
            <w:shd w:val="clear" w:color="auto" w:fill="auto"/>
          </w:tcPr>
          <w:p w:rsidR="005A6EC1" w:rsidRPr="007821D7" w:rsidRDefault="005A6EC1" w:rsidP="00960B22">
            <w:pPr>
              <w:rPr>
                <w:rFonts w:ascii="Arial" w:hAnsi="Arial" w:cs="Arial"/>
                <w:b/>
                <w:color w:val="FF0000"/>
                <w:sz w:val="20"/>
                <w:szCs w:val="20"/>
              </w:rPr>
            </w:pPr>
            <w:r>
              <w:rPr>
                <w:rFonts w:ascii="Arial" w:hAnsi="Arial" w:cs="Arial"/>
                <w:b/>
                <w:color w:val="FF0000"/>
                <w:sz w:val="20"/>
                <w:szCs w:val="20"/>
              </w:rPr>
              <w:t>2022</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2023</w:t>
            </w:r>
          </w:p>
        </w:tc>
        <w:tc>
          <w:tcPr>
            <w:tcW w:w="1139" w:type="dxa"/>
            <w:shd w:val="clear" w:color="auto" w:fill="auto"/>
          </w:tcPr>
          <w:p w:rsidR="005A6EC1" w:rsidRPr="005A6EC1" w:rsidRDefault="005A6EC1" w:rsidP="00960B22">
            <w:pPr>
              <w:rPr>
                <w:rFonts w:ascii="Arial" w:hAnsi="Arial" w:cs="Arial"/>
                <w:b/>
                <w:sz w:val="20"/>
                <w:szCs w:val="20"/>
              </w:rPr>
            </w:pPr>
            <w:r w:rsidRPr="005A6EC1">
              <w:rPr>
                <w:rFonts w:ascii="Arial" w:hAnsi="Arial" w:cs="Arial"/>
                <w:b/>
                <w:sz w:val="20"/>
                <w:szCs w:val="20"/>
              </w:rPr>
              <w:t>2024</w:t>
            </w:r>
          </w:p>
        </w:tc>
      </w:tr>
      <w:tr w:rsidR="0089729D" w:rsidRPr="0089729D" w:rsidTr="00614762">
        <w:tc>
          <w:tcPr>
            <w:tcW w:w="2376" w:type="dxa"/>
            <w:shd w:val="clear" w:color="auto" w:fill="auto"/>
          </w:tcPr>
          <w:p w:rsidR="0089729D" w:rsidRPr="0089729D" w:rsidRDefault="0089729D" w:rsidP="0089729D">
            <w:pPr>
              <w:rPr>
                <w:rFonts w:ascii="Arial" w:hAnsi="Arial" w:cs="Arial"/>
                <w:b/>
                <w:sz w:val="20"/>
                <w:szCs w:val="20"/>
              </w:rPr>
            </w:pPr>
            <w:r w:rsidRPr="0089729D">
              <w:rPr>
                <w:rFonts w:ascii="Arial" w:hAnsi="Arial" w:cs="Arial"/>
                <w:b/>
                <w:sz w:val="20"/>
                <w:szCs w:val="20"/>
              </w:rPr>
              <w:t>Merateľné indikátory</w:t>
            </w:r>
          </w:p>
        </w:tc>
        <w:tc>
          <w:tcPr>
            <w:tcW w:w="6834" w:type="dxa"/>
            <w:gridSpan w:val="6"/>
            <w:shd w:val="clear" w:color="auto" w:fill="auto"/>
          </w:tcPr>
          <w:p w:rsidR="0089729D" w:rsidRPr="0089729D" w:rsidRDefault="0089729D" w:rsidP="0089729D">
            <w:pPr>
              <w:jc w:val="center"/>
              <w:rPr>
                <w:rFonts w:ascii="Arial" w:hAnsi="Arial" w:cs="Arial"/>
                <w:b/>
                <w:sz w:val="20"/>
                <w:szCs w:val="20"/>
              </w:rPr>
            </w:pPr>
            <w:r w:rsidRPr="0089729D">
              <w:rPr>
                <w:rFonts w:ascii="Arial" w:hAnsi="Arial" w:cs="Arial"/>
                <w:b/>
                <w:sz w:val="20"/>
                <w:szCs w:val="20"/>
              </w:rPr>
              <w:t>Počet vybavených žiadostí</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Plánovaná hodnota</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Skutočná hodnota</w:t>
            </w:r>
          </w:p>
        </w:tc>
        <w:tc>
          <w:tcPr>
            <w:tcW w:w="1139" w:type="dxa"/>
            <w:shd w:val="clear" w:color="auto" w:fill="auto"/>
          </w:tcPr>
          <w:p w:rsidR="0089729D" w:rsidRPr="0089729D" w:rsidRDefault="005A6EC1" w:rsidP="0089729D">
            <w:pPr>
              <w:rPr>
                <w:rFonts w:ascii="Arial" w:hAnsi="Arial" w:cs="Arial"/>
                <w:sz w:val="20"/>
                <w:szCs w:val="20"/>
              </w:rPr>
            </w:pPr>
            <w:r>
              <w:rPr>
                <w:rFonts w:ascii="Arial" w:hAnsi="Arial" w:cs="Arial"/>
                <w:sz w:val="20"/>
                <w:szCs w:val="20"/>
              </w:rPr>
              <w:t>4</w:t>
            </w:r>
          </w:p>
        </w:tc>
        <w:tc>
          <w:tcPr>
            <w:tcW w:w="1139" w:type="dxa"/>
            <w:shd w:val="clear" w:color="auto" w:fill="auto"/>
          </w:tcPr>
          <w:p w:rsidR="0089729D" w:rsidRPr="0089729D" w:rsidRDefault="005A6EC1" w:rsidP="0089729D">
            <w:pPr>
              <w:rPr>
                <w:rFonts w:ascii="Arial" w:hAnsi="Arial" w:cs="Arial"/>
                <w:sz w:val="20"/>
                <w:szCs w:val="20"/>
              </w:rPr>
            </w:pPr>
            <w:r>
              <w:rPr>
                <w:rFonts w:ascii="Arial" w:hAnsi="Arial" w:cs="Arial"/>
                <w:sz w:val="20"/>
                <w:szCs w:val="20"/>
              </w:rPr>
              <w:t>5</w:t>
            </w:r>
          </w:p>
        </w:tc>
        <w:tc>
          <w:tcPr>
            <w:tcW w:w="1139" w:type="dxa"/>
            <w:shd w:val="clear" w:color="auto" w:fill="auto"/>
          </w:tcPr>
          <w:p w:rsidR="0089729D" w:rsidRPr="0089729D" w:rsidRDefault="005A6EC1" w:rsidP="0089729D">
            <w:pPr>
              <w:rPr>
                <w:rFonts w:ascii="Arial" w:hAnsi="Arial" w:cs="Arial"/>
                <w:sz w:val="20"/>
                <w:szCs w:val="20"/>
              </w:rPr>
            </w:pPr>
            <w:r>
              <w:rPr>
                <w:rFonts w:ascii="Arial" w:hAnsi="Arial" w:cs="Arial"/>
                <w:sz w:val="20"/>
                <w:szCs w:val="20"/>
              </w:rPr>
              <w:t>3</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r>
      <w:tr w:rsidR="0089729D" w:rsidRPr="0089729D" w:rsidTr="00614762">
        <w:tc>
          <w:tcPr>
            <w:tcW w:w="2376" w:type="dxa"/>
            <w:shd w:val="clear" w:color="auto" w:fill="auto"/>
          </w:tcPr>
          <w:p w:rsidR="0089729D" w:rsidRPr="0089729D" w:rsidRDefault="0089729D" w:rsidP="0089729D">
            <w:pPr>
              <w:rPr>
                <w:rFonts w:ascii="Arial" w:hAnsi="Arial" w:cs="Arial"/>
                <w:b/>
                <w:sz w:val="20"/>
                <w:szCs w:val="20"/>
              </w:rPr>
            </w:pPr>
            <w:r w:rsidRPr="0089729D">
              <w:rPr>
                <w:rFonts w:ascii="Arial" w:hAnsi="Arial" w:cs="Arial"/>
                <w:b/>
                <w:sz w:val="20"/>
                <w:szCs w:val="20"/>
              </w:rPr>
              <w:t>Merateľné indikátory</w:t>
            </w:r>
          </w:p>
        </w:tc>
        <w:tc>
          <w:tcPr>
            <w:tcW w:w="6834" w:type="dxa"/>
            <w:gridSpan w:val="6"/>
            <w:shd w:val="clear" w:color="auto" w:fill="auto"/>
          </w:tcPr>
          <w:p w:rsidR="0089729D" w:rsidRPr="0089729D" w:rsidRDefault="0089729D" w:rsidP="0089729D">
            <w:pPr>
              <w:jc w:val="center"/>
              <w:rPr>
                <w:rFonts w:ascii="Arial" w:hAnsi="Arial" w:cs="Arial"/>
                <w:b/>
                <w:sz w:val="20"/>
                <w:szCs w:val="20"/>
              </w:rPr>
            </w:pPr>
            <w:r w:rsidRPr="0089729D">
              <w:rPr>
                <w:rFonts w:ascii="Arial" w:hAnsi="Arial" w:cs="Arial"/>
                <w:b/>
                <w:sz w:val="20"/>
                <w:szCs w:val="20"/>
              </w:rPr>
              <w:t>Počet riešených subjektov</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Plánovaná hodnota</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Skutočná hodnota</w:t>
            </w:r>
          </w:p>
        </w:tc>
        <w:tc>
          <w:tcPr>
            <w:tcW w:w="1139" w:type="dxa"/>
            <w:shd w:val="clear" w:color="auto" w:fill="auto"/>
          </w:tcPr>
          <w:p w:rsidR="0089729D" w:rsidRPr="0089729D" w:rsidRDefault="005A6EC1" w:rsidP="0089729D">
            <w:pPr>
              <w:rPr>
                <w:rFonts w:ascii="Arial" w:hAnsi="Arial" w:cs="Arial"/>
                <w:sz w:val="20"/>
                <w:szCs w:val="20"/>
              </w:rPr>
            </w:pPr>
            <w:r>
              <w:rPr>
                <w:rFonts w:ascii="Arial" w:hAnsi="Arial" w:cs="Arial"/>
                <w:sz w:val="20"/>
                <w:szCs w:val="20"/>
              </w:rPr>
              <w:t>4</w:t>
            </w:r>
          </w:p>
        </w:tc>
        <w:tc>
          <w:tcPr>
            <w:tcW w:w="1139" w:type="dxa"/>
            <w:shd w:val="clear" w:color="auto" w:fill="auto"/>
          </w:tcPr>
          <w:p w:rsidR="0089729D" w:rsidRPr="0089729D" w:rsidRDefault="005A6EC1" w:rsidP="0089729D">
            <w:pPr>
              <w:rPr>
                <w:rFonts w:ascii="Arial" w:hAnsi="Arial" w:cs="Arial"/>
                <w:sz w:val="20"/>
                <w:szCs w:val="20"/>
              </w:rPr>
            </w:pPr>
            <w:r>
              <w:rPr>
                <w:rFonts w:ascii="Arial" w:hAnsi="Arial" w:cs="Arial"/>
                <w:sz w:val="20"/>
                <w:szCs w:val="20"/>
              </w:rPr>
              <w:t>5</w:t>
            </w:r>
          </w:p>
        </w:tc>
        <w:tc>
          <w:tcPr>
            <w:tcW w:w="1139" w:type="dxa"/>
            <w:shd w:val="clear" w:color="auto" w:fill="auto"/>
          </w:tcPr>
          <w:p w:rsidR="0089729D" w:rsidRPr="0089729D" w:rsidRDefault="005A6EC1" w:rsidP="0089729D">
            <w:pPr>
              <w:rPr>
                <w:rFonts w:ascii="Arial" w:hAnsi="Arial" w:cs="Arial"/>
                <w:sz w:val="20"/>
                <w:szCs w:val="20"/>
              </w:rPr>
            </w:pPr>
            <w:r>
              <w:rPr>
                <w:rFonts w:ascii="Arial" w:hAnsi="Arial" w:cs="Arial"/>
                <w:sz w:val="20"/>
                <w:szCs w:val="20"/>
              </w:rPr>
              <w:t>2</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r>
    </w:tbl>
    <w:p w:rsidR="00313E05" w:rsidRPr="00313E05" w:rsidRDefault="00313E05" w:rsidP="00980593">
      <w:pPr>
        <w:keepNext/>
        <w:pBdr>
          <w:bottom w:val="single" w:sz="4" w:space="1" w:color="auto"/>
        </w:pBdr>
        <w:spacing w:after="60"/>
        <w:jc w:val="center"/>
        <w:outlineLvl w:val="0"/>
        <w:rPr>
          <w:rFonts w:ascii="Arial" w:hAnsi="Arial" w:cs="Arial"/>
          <w:b/>
          <w:bCs/>
          <w:kern w:val="32"/>
          <w:szCs w:val="32"/>
        </w:rPr>
      </w:pPr>
      <w:bookmarkStart w:id="33" w:name="_Toc256489446"/>
      <w:r w:rsidRPr="00313E05">
        <w:rPr>
          <w:rFonts w:ascii="Arial" w:hAnsi="Arial" w:cs="Arial"/>
          <w:b/>
          <w:bCs/>
          <w:kern w:val="32"/>
          <w:szCs w:val="32"/>
        </w:rPr>
        <w:lastRenderedPageBreak/>
        <w:t>Program 5 Bezpečnosť</w:t>
      </w:r>
      <w:bookmarkEnd w:id="33"/>
    </w:p>
    <w:p w:rsidR="00313E05" w:rsidRPr="00313E05" w:rsidRDefault="00313E05" w:rsidP="00313E05">
      <w:pPr>
        <w:rPr>
          <w:rFonts w:ascii="Arial" w:hAnsi="Arial" w:cs="Arial"/>
          <w:sz w:val="16"/>
          <w:szCs w:val="16"/>
        </w:rPr>
      </w:pPr>
    </w:p>
    <w:tbl>
      <w:tblPr>
        <w:tblW w:w="81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5"/>
        <w:gridCol w:w="1860"/>
        <w:gridCol w:w="1860"/>
        <w:gridCol w:w="1860"/>
      </w:tblGrid>
      <w:tr w:rsidR="00313E05" w:rsidRPr="00313E05" w:rsidTr="00313E05">
        <w:trPr>
          <w:trHeight w:val="327"/>
        </w:trPr>
        <w:tc>
          <w:tcPr>
            <w:tcW w:w="2525" w:type="dxa"/>
            <w:tcBorders>
              <w:bottom w:val="single" w:sz="4" w:space="0" w:color="auto"/>
            </w:tcBorders>
            <w:shd w:val="clear" w:color="auto" w:fill="C0C0C0"/>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Roky</w:t>
            </w:r>
          </w:p>
        </w:tc>
        <w:tc>
          <w:tcPr>
            <w:tcW w:w="1860" w:type="dxa"/>
            <w:tcBorders>
              <w:bottom w:val="single" w:sz="4" w:space="0" w:color="auto"/>
            </w:tcBorders>
            <w:shd w:val="clear" w:color="auto" w:fill="C0C0C0"/>
            <w:vAlign w:val="center"/>
          </w:tcPr>
          <w:p w:rsidR="00313E05" w:rsidRPr="00313E05" w:rsidRDefault="00EA2EE9" w:rsidP="00313E05">
            <w:pPr>
              <w:jc w:val="center"/>
              <w:rPr>
                <w:rFonts w:ascii="Arial" w:hAnsi="Arial" w:cs="Arial"/>
                <w:b/>
                <w:bCs/>
                <w:sz w:val="20"/>
                <w:szCs w:val="20"/>
              </w:rPr>
            </w:pPr>
            <w:r>
              <w:rPr>
                <w:rFonts w:ascii="Arial" w:hAnsi="Arial" w:cs="Arial"/>
                <w:b/>
                <w:bCs/>
                <w:sz w:val="20"/>
                <w:szCs w:val="20"/>
              </w:rPr>
              <w:t>2022</w:t>
            </w:r>
          </w:p>
        </w:tc>
        <w:tc>
          <w:tcPr>
            <w:tcW w:w="1860" w:type="dxa"/>
            <w:tcBorders>
              <w:bottom w:val="single" w:sz="4" w:space="0" w:color="auto"/>
            </w:tcBorders>
            <w:shd w:val="clear" w:color="auto" w:fill="C0C0C0"/>
            <w:vAlign w:val="center"/>
          </w:tcPr>
          <w:p w:rsidR="00313E05" w:rsidRPr="00313E05" w:rsidRDefault="00397E7E" w:rsidP="00EA2EE9">
            <w:pPr>
              <w:jc w:val="center"/>
              <w:rPr>
                <w:rFonts w:ascii="Arial" w:hAnsi="Arial" w:cs="Arial"/>
                <w:b/>
                <w:bCs/>
                <w:sz w:val="20"/>
                <w:szCs w:val="20"/>
              </w:rPr>
            </w:pPr>
            <w:r>
              <w:rPr>
                <w:rFonts w:ascii="Arial" w:hAnsi="Arial" w:cs="Arial"/>
                <w:b/>
                <w:bCs/>
                <w:sz w:val="20"/>
                <w:szCs w:val="20"/>
              </w:rPr>
              <w:t>202</w:t>
            </w:r>
            <w:r w:rsidR="00EA2EE9">
              <w:rPr>
                <w:rFonts w:ascii="Arial" w:hAnsi="Arial" w:cs="Arial"/>
                <w:b/>
                <w:bCs/>
                <w:sz w:val="20"/>
                <w:szCs w:val="20"/>
              </w:rPr>
              <w:t>3</w:t>
            </w:r>
          </w:p>
        </w:tc>
        <w:tc>
          <w:tcPr>
            <w:tcW w:w="1860" w:type="dxa"/>
            <w:tcBorders>
              <w:bottom w:val="single" w:sz="4" w:space="0" w:color="auto"/>
            </w:tcBorders>
            <w:shd w:val="clear" w:color="auto" w:fill="C0C0C0"/>
            <w:noWrap/>
            <w:vAlign w:val="center"/>
          </w:tcPr>
          <w:p w:rsidR="00313E05" w:rsidRPr="00313E05" w:rsidRDefault="00397E7E" w:rsidP="00EA2EE9">
            <w:pPr>
              <w:jc w:val="center"/>
              <w:rPr>
                <w:rFonts w:ascii="Arial" w:hAnsi="Arial" w:cs="Arial"/>
                <w:b/>
                <w:bCs/>
                <w:sz w:val="20"/>
                <w:szCs w:val="20"/>
              </w:rPr>
            </w:pPr>
            <w:r>
              <w:rPr>
                <w:rFonts w:ascii="Arial" w:hAnsi="Arial" w:cs="Arial"/>
                <w:b/>
                <w:bCs/>
                <w:sz w:val="20"/>
                <w:szCs w:val="20"/>
              </w:rPr>
              <w:t>202</w:t>
            </w:r>
            <w:r w:rsidR="00EA2EE9">
              <w:rPr>
                <w:rFonts w:ascii="Arial" w:hAnsi="Arial" w:cs="Arial"/>
                <w:b/>
                <w:bCs/>
                <w:sz w:val="20"/>
                <w:szCs w:val="20"/>
              </w:rPr>
              <w:t>4</w:t>
            </w:r>
          </w:p>
        </w:tc>
      </w:tr>
      <w:tr w:rsidR="00313E05" w:rsidRPr="00313E05" w:rsidTr="00313E05">
        <w:trPr>
          <w:trHeight w:val="327"/>
        </w:trPr>
        <w:tc>
          <w:tcPr>
            <w:tcW w:w="2525" w:type="dxa"/>
            <w:shd w:val="clear" w:color="auto" w:fill="FFFFFF"/>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5. Bezpečnosť</w:t>
            </w:r>
          </w:p>
        </w:tc>
        <w:tc>
          <w:tcPr>
            <w:tcW w:w="1860" w:type="dxa"/>
            <w:shd w:val="clear" w:color="auto" w:fill="FFCC99"/>
            <w:vAlign w:val="center"/>
          </w:tcPr>
          <w:p w:rsidR="00313E05" w:rsidRPr="00313E05" w:rsidRDefault="00EA2EE9" w:rsidP="00313E05">
            <w:pPr>
              <w:jc w:val="center"/>
              <w:rPr>
                <w:rFonts w:ascii="Arial" w:hAnsi="Arial" w:cs="Arial"/>
                <w:b/>
                <w:bCs/>
                <w:sz w:val="20"/>
                <w:szCs w:val="20"/>
              </w:rPr>
            </w:pPr>
            <w:r>
              <w:rPr>
                <w:rFonts w:ascii="Arial" w:hAnsi="Arial" w:cs="Arial"/>
                <w:b/>
                <w:bCs/>
                <w:sz w:val="20"/>
                <w:szCs w:val="20"/>
              </w:rPr>
              <w:t>104 040</w:t>
            </w:r>
          </w:p>
        </w:tc>
        <w:tc>
          <w:tcPr>
            <w:tcW w:w="1860" w:type="dxa"/>
            <w:shd w:val="clear" w:color="auto" w:fill="FFCC99"/>
            <w:vAlign w:val="center"/>
          </w:tcPr>
          <w:p w:rsidR="00313E05" w:rsidRPr="00313E05" w:rsidRDefault="00EA2EE9" w:rsidP="00313E05">
            <w:pPr>
              <w:jc w:val="center"/>
              <w:rPr>
                <w:rFonts w:ascii="Arial" w:hAnsi="Arial" w:cs="Arial"/>
                <w:b/>
                <w:bCs/>
                <w:sz w:val="20"/>
                <w:szCs w:val="20"/>
              </w:rPr>
            </w:pPr>
            <w:r>
              <w:rPr>
                <w:rFonts w:ascii="Arial" w:hAnsi="Arial" w:cs="Arial"/>
                <w:b/>
                <w:bCs/>
                <w:sz w:val="20"/>
                <w:szCs w:val="20"/>
              </w:rPr>
              <w:t>93 040</w:t>
            </w:r>
          </w:p>
        </w:tc>
        <w:tc>
          <w:tcPr>
            <w:tcW w:w="1860" w:type="dxa"/>
            <w:tcBorders>
              <w:bottom w:val="single" w:sz="4" w:space="0" w:color="auto"/>
            </w:tcBorders>
            <w:shd w:val="clear" w:color="auto" w:fill="FFCC99"/>
            <w:vAlign w:val="center"/>
          </w:tcPr>
          <w:p w:rsidR="00313E05" w:rsidRPr="00313E05" w:rsidRDefault="00EA2EE9" w:rsidP="00313E05">
            <w:pPr>
              <w:jc w:val="center"/>
              <w:rPr>
                <w:rFonts w:ascii="Arial" w:hAnsi="Arial" w:cs="Arial"/>
                <w:b/>
                <w:bCs/>
                <w:sz w:val="20"/>
                <w:szCs w:val="20"/>
              </w:rPr>
            </w:pPr>
            <w:r>
              <w:rPr>
                <w:rFonts w:ascii="Arial" w:hAnsi="Arial" w:cs="Arial"/>
                <w:b/>
                <w:bCs/>
                <w:sz w:val="20"/>
                <w:szCs w:val="20"/>
              </w:rPr>
              <w:t>93 04</w:t>
            </w:r>
            <w:r w:rsidR="00397E7E">
              <w:rPr>
                <w:rFonts w:ascii="Arial" w:hAnsi="Arial" w:cs="Arial"/>
                <w:b/>
                <w:bCs/>
                <w:sz w:val="20"/>
                <w:szCs w:val="20"/>
              </w:rPr>
              <w:t>0</w:t>
            </w:r>
          </w:p>
        </w:tc>
      </w:tr>
    </w:tbl>
    <w:p w:rsidR="00313E05" w:rsidRPr="00313E05" w:rsidRDefault="00313E05" w:rsidP="00313E05">
      <w:pPr>
        <w:rPr>
          <w:rFonts w:ascii="Arial" w:hAnsi="Arial" w:cs="Arial"/>
          <w:sz w:val="16"/>
          <w:szCs w:val="16"/>
        </w:rPr>
      </w:pPr>
    </w:p>
    <w:p w:rsidR="00313E05" w:rsidRPr="00313E05" w:rsidRDefault="00313E05" w:rsidP="00313E05">
      <w:pPr>
        <w:keepNext/>
        <w:spacing w:after="60"/>
        <w:outlineLvl w:val="0"/>
        <w:rPr>
          <w:rFonts w:ascii="Arial" w:hAnsi="Arial" w:cs="Arial"/>
          <w:b/>
          <w:bCs/>
          <w:kern w:val="32"/>
          <w:sz w:val="20"/>
          <w:szCs w:val="20"/>
        </w:rPr>
      </w:pPr>
      <w:bookmarkStart w:id="34" w:name="_Toc256489447"/>
      <w:r w:rsidRPr="00313E05">
        <w:rPr>
          <w:rFonts w:ascii="Arial" w:hAnsi="Arial" w:cs="Arial"/>
          <w:b/>
          <w:bCs/>
          <w:kern w:val="32"/>
          <w:sz w:val="20"/>
          <w:szCs w:val="20"/>
        </w:rPr>
        <w:t>Štruktúra programu</w:t>
      </w:r>
      <w:bookmarkEnd w:id="34"/>
    </w:p>
    <w:tbl>
      <w:tblPr>
        <w:tblW w:w="9072" w:type="dxa"/>
        <w:tblInd w:w="57" w:type="dxa"/>
        <w:tblCellMar>
          <w:left w:w="70" w:type="dxa"/>
          <w:right w:w="70" w:type="dxa"/>
        </w:tblCellMar>
        <w:tblLook w:val="0000" w:firstRow="0" w:lastRow="0" w:firstColumn="0" w:lastColumn="0" w:noHBand="0" w:noVBand="0"/>
      </w:tblPr>
      <w:tblGrid>
        <w:gridCol w:w="1310"/>
        <w:gridCol w:w="2503"/>
        <w:gridCol w:w="1388"/>
        <w:gridCol w:w="3871"/>
      </w:tblGrid>
      <w:tr w:rsidR="00313E05" w:rsidRPr="00313E05" w:rsidTr="00313E05">
        <w:trPr>
          <w:trHeight w:val="598"/>
        </w:trPr>
        <w:tc>
          <w:tcPr>
            <w:tcW w:w="131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Program</w:t>
            </w:r>
          </w:p>
        </w:tc>
        <w:tc>
          <w:tcPr>
            <w:tcW w:w="2503" w:type="dxa"/>
            <w:tcBorders>
              <w:top w:val="single" w:sz="4" w:space="0" w:color="auto"/>
              <w:left w:val="nil"/>
              <w:bottom w:val="single" w:sz="4" w:space="0" w:color="auto"/>
              <w:right w:val="single" w:sz="4" w:space="0" w:color="000000"/>
            </w:tcBorders>
            <w:shd w:val="clear" w:color="auto" w:fill="FFCC99"/>
            <w:vAlign w:val="center"/>
          </w:tcPr>
          <w:p w:rsidR="00313E05" w:rsidRPr="00313E05" w:rsidRDefault="00313E05" w:rsidP="00313E05">
            <w:pPr>
              <w:rPr>
                <w:rFonts w:ascii="Arial" w:hAnsi="Arial" w:cs="Arial"/>
                <w:b/>
                <w:bCs/>
                <w:sz w:val="16"/>
                <w:szCs w:val="16"/>
              </w:rPr>
            </w:pPr>
            <w:r w:rsidRPr="00313E05">
              <w:rPr>
                <w:rFonts w:ascii="Arial" w:hAnsi="Arial" w:cs="Arial"/>
                <w:b/>
                <w:bCs/>
                <w:sz w:val="16"/>
                <w:szCs w:val="16"/>
              </w:rPr>
              <w:t>Podprogram</w:t>
            </w:r>
          </w:p>
        </w:tc>
        <w:tc>
          <w:tcPr>
            <w:tcW w:w="1388"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pol.</w:t>
            </w:r>
          </w:p>
        </w:tc>
        <w:tc>
          <w:tcPr>
            <w:tcW w:w="3871"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prvok</w:t>
            </w:r>
          </w:p>
        </w:tc>
      </w:tr>
      <w:tr w:rsidR="00313E05" w:rsidRPr="00313E05" w:rsidTr="00313E05">
        <w:trPr>
          <w:trHeight w:val="598"/>
        </w:trPr>
        <w:tc>
          <w:tcPr>
            <w:tcW w:w="1310" w:type="dxa"/>
            <w:vMerge w:val="restart"/>
            <w:tcBorders>
              <w:top w:val="nil"/>
              <w:left w:val="single" w:sz="4" w:space="0" w:color="auto"/>
              <w:right w:val="single" w:sz="4" w:space="0" w:color="auto"/>
            </w:tcBorders>
            <w:shd w:val="clear" w:color="auto" w:fill="C0C0C0"/>
            <w:textDirection w:val="btLr"/>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5. Bezpečnosť</w:t>
            </w:r>
          </w:p>
        </w:tc>
        <w:tc>
          <w:tcPr>
            <w:tcW w:w="2503"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5.1 Ochrana pred požiarmi</w:t>
            </w:r>
          </w:p>
        </w:tc>
        <w:tc>
          <w:tcPr>
            <w:tcW w:w="1388" w:type="dxa"/>
            <w:tcBorders>
              <w:top w:val="nil"/>
              <w:left w:val="nil"/>
              <w:bottom w:val="single" w:sz="4" w:space="0" w:color="auto"/>
              <w:right w:val="single" w:sz="4" w:space="0" w:color="auto"/>
            </w:tcBorders>
            <w:shd w:val="clear" w:color="auto" w:fill="auto"/>
            <w:vAlign w:val="center"/>
          </w:tcPr>
          <w:p w:rsidR="00313E05" w:rsidRPr="00313E05" w:rsidRDefault="00397E7E" w:rsidP="00313E05">
            <w:pPr>
              <w:jc w:val="center"/>
              <w:rPr>
                <w:rFonts w:ascii="Arial" w:hAnsi="Arial" w:cs="Arial"/>
                <w:sz w:val="16"/>
                <w:szCs w:val="16"/>
              </w:rPr>
            </w:pPr>
            <w:r>
              <w:rPr>
                <w:rFonts w:ascii="Arial" w:hAnsi="Arial" w:cs="Arial"/>
                <w:sz w:val="16"/>
                <w:szCs w:val="16"/>
              </w:rPr>
              <w:t>633</w:t>
            </w:r>
            <w:r w:rsidR="00313E05" w:rsidRPr="00313E05">
              <w:rPr>
                <w:rFonts w:ascii="Arial" w:hAnsi="Arial" w:cs="Arial"/>
                <w:sz w:val="16"/>
                <w:szCs w:val="16"/>
              </w:rPr>
              <w:t>-637</w:t>
            </w:r>
          </w:p>
          <w:p w:rsidR="00313E05" w:rsidRPr="00313E05" w:rsidRDefault="00397E7E" w:rsidP="00313E05">
            <w:pPr>
              <w:jc w:val="center"/>
              <w:rPr>
                <w:rFonts w:ascii="Arial" w:hAnsi="Arial" w:cs="Arial"/>
                <w:sz w:val="16"/>
                <w:szCs w:val="16"/>
              </w:rPr>
            </w:pPr>
            <w:r>
              <w:rPr>
                <w:rFonts w:ascii="Arial" w:hAnsi="Arial" w:cs="Arial"/>
                <w:sz w:val="16"/>
                <w:szCs w:val="16"/>
              </w:rPr>
              <w:t>640</w:t>
            </w:r>
          </w:p>
        </w:tc>
        <w:tc>
          <w:tcPr>
            <w:tcW w:w="3871"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Výdavky na požiarny zbor, Kominárske práce</w:t>
            </w:r>
          </w:p>
          <w:p w:rsidR="00313E05" w:rsidRPr="00313E05" w:rsidRDefault="00313E05" w:rsidP="00313E05">
            <w:pPr>
              <w:rPr>
                <w:rFonts w:ascii="Arial" w:hAnsi="Arial" w:cs="Arial"/>
                <w:sz w:val="16"/>
                <w:szCs w:val="16"/>
              </w:rPr>
            </w:pPr>
            <w:r w:rsidRPr="00313E05">
              <w:rPr>
                <w:rFonts w:ascii="Arial" w:hAnsi="Arial" w:cs="Arial"/>
                <w:sz w:val="16"/>
                <w:szCs w:val="16"/>
              </w:rPr>
              <w:t xml:space="preserve">Revízie </w:t>
            </w:r>
            <w:proofErr w:type="spellStart"/>
            <w:r w:rsidRPr="00313E05">
              <w:rPr>
                <w:rFonts w:ascii="Arial" w:hAnsi="Arial" w:cs="Arial"/>
                <w:sz w:val="16"/>
                <w:szCs w:val="16"/>
              </w:rPr>
              <w:t>zariadení-hasiace</w:t>
            </w:r>
            <w:proofErr w:type="spellEnd"/>
            <w:r w:rsidRPr="00313E05">
              <w:rPr>
                <w:rFonts w:ascii="Arial" w:hAnsi="Arial" w:cs="Arial"/>
                <w:sz w:val="16"/>
                <w:szCs w:val="16"/>
              </w:rPr>
              <w:t xml:space="preserve"> </w:t>
            </w:r>
            <w:proofErr w:type="spellStart"/>
            <w:r w:rsidRPr="00313E05">
              <w:rPr>
                <w:rFonts w:ascii="Arial" w:hAnsi="Arial" w:cs="Arial"/>
                <w:sz w:val="16"/>
                <w:szCs w:val="16"/>
              </w:rPr>
              <w:t>prístr.,elektr</w:t>
            </w:r>
            <w:proofErr w:type="spellEnd"/>
            <w:r w:rsidRPr="00313E05">
              <w:rPr>
                <w:rFonts w:ascii="Arial" w:hAnsi="Arial" w:cs="Arial"/>
                <w:sz w:val="16"/>
                <w:szCs w:val="16"/>
              </w:rPr>
              <w:t xml:space="preserve">., </w:t>
            </w:r>
          </w:p>
        </w:tc>
      </w:tr>
      <w:tr w:rsidR="00313E05" w:rsidRPr="00313E05" w:rsidTr="00313E05">
        <w:trPr>
          <w:trHeight w:val="598"/>
        </w:trPr>
        <w:tc>
          <w:tcPr>
            <w:tcW w:w="1310" w:type="dxa"/>
            <w:vMerge/>
            <w:tcBorders>
              <w:left w:val="single" w:sz="4" w:space="0" w:color="auto"/>
              <w:right w:val="single" w:sz="4" w:space="0" w:color="auto"/>
            </w:tcBorders>
            <w:vAlign w:val="center"/>
          </w:tcPr>
          <w:p w:rsidR="00313E05" w:rsidRPr="00313E05" w:rsidRDefault="00313E05" w:rsidP="00313E05">
            <w:pPr>
              <w:rPr>
                <w:rFonts w:ascii="Arial" w:hAnsi="Arial" w:cs="Arial"/>
                <w:b/>
                <w:bCs/>
                <w:sz w:val="16"/>
                <w:szCs w:val="16"/>
              </w:rPr>
            </w:pPr>
          </w:p>
        </w:tc>
        <w:tc>
          <w:tcPr>
            <w:tcW w:w="2503"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C25FB2">
            <w:pPr>
              <w:rPr>
                <w:rFonts w:ascii="Arial" w:hAnsi="Arial" w:cs="Arial"/>
                <w:sz w:val="16"/>
                <w:szCs w:val="16"/>
              </w:rPr>
            </w:pPr>
            <w:r w:rsidRPr="00313E05">
              <w:rPr>
                <w:rFonts w:ascii="Arial" w:hAnsi="Arial" w:cs="Arial"/>
                <w:sz w:val="16"/>
                <w:szCs w:val="16"/>
              </w:rPr>
              <w:t>5.</w:t>
            </w:r>
            <w:r w:rsidR="00C25FB2">
              <w:rPr>
                <w:rFonts w:ascii="Arial" w:hAnsi="Arial" w:cs="Arial"/>
                <w:sz w:val="16"/>
                <w:szCs w:val="16"/>
              </w:rPr>
              <w:t>2</w:t>
            </w:r>
            <w:r w:rsidRPr="00313E05">
              <w:rPr>
                <w:rFonts w:ascii="Arial" w:hAnsi="Arial" w:cs="Arial"/>
                <w:sz w:val="16"/>
                <w:szCs w:val="16"/>
              </w:rPr>
              <w:t xml:space="preserve"> Civilná ochrana</w:t>
            </w:r>
          </w:p>
        </w:tc>
        <w:tc>
          <w:tcPr>
            <w:tcW w:w="1388"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jc w:val="center"/>
              <w:rPr>
                <w:rFonts w:ascii="Arial" w:hAnsi="Arial" w:cs="Arial"/>
                <w:sz w:val="16"/>
                <w:szCs w:val="16"/>
              </w:rPr>
            </w:pPr>
            <w:r w:rsidRPr="00313E05">
              <w:rPr>
                <w:rFonts w:ascii="Arial" w:hAnsi="Arial" w:cs="Arial"/>
                <w:sz w:val="16"/>
                <w:szCs w:val="16"/>
              </w:rPr>
              <w:t>633-637</w:t>
            </w:r>
          </w:p>
        </w:tc>
        <w:tc>
          <w:tcPr>
            <w:tcW w:w="3871"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bCs/>
                <w:sz w:val="16"/>
                <w:szCs w:val="16"/>
              </w:rPr>
              <w:t>CO – záchranné práce</w:t>
            </w:r>
          </w:p>
        </w:tc>
      </w:tr>
      <w:tr w:rsidR="00313E05" w:rsidRPr="00313E05" w:rsidTr="00313E05">
        <w:trPr>
          <w:trHeight w:val="686"/>
        </w:trPr>
        <w:tc>
          <w:tcPr>
            <w:tcW w:w="1310" w:type="dxa"/>
            <w:vMerge/>
            <w:tcBorders>
              <w:left w:val="single" w:sz="4" w:space="0" w:color="auto"/>
              <w:right w:val="single" w:sz="4" w:space="0" w:color="auto"/>
            </w:tcBorders>
            <w:vAlign w:val="center"/>
          </w:tcPr>
          <w:p w:rsidR="00313E05" w:rsidRPr="00313E05" w:rsidRDefault="00313E05" w:rsidP="00313E05">
            <w:pPr>
              <w:rPr>
                <w:rFonts w:ascii="Arial" w:hAnsi="Arial" w:cs="Arial"/>
                <w:b/>
                <w:bCs/>
                <w:sz w:val="16"/>
                <w:szCs w:val="16"/>
              </w:rPr>
            </w:pPr>
          </w:p>
        </w:tc>
        <w:tc>
          <w:tcPr>
            <w:tcW w:w="2503"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C25FB2">
            <w:pPr>
              <w:rPr>
                <w:rFonts w:ascii="Arial" w:hAnsi="Arial" w:cs="Arial"/>
                <w:sz w:val="16"/>
                <w:szCs w:val="16"/>
              </w:rPr>
            </w:pPr>
            <w:r w:rsidRPr="00313E05">
              <w:rPr>
                <w:rFonts w:ascii="Arial" w:hAnsi="Arial" w:cs="Arial"/>
                <w:sz w:val="16"/>
                <w:szCs w:val="16"/>
              </w:rPr>
              <w:t>5.</w:t>
            </w:r>
            <w:r w:rsidR="00C25FB2">
              <w:rPr>
                <w:rFonts w:ascii="Arial" w:hAnsi="Arial" w:cs="Arial"/>
                <w:sz w:val="16"/>
                <w:szCs w:val="16"/>
              </w:rPr>
              <w:t>3</w:t>
            </w:r>
            <w:r w:rsidRPr="00313E05">
              <w:rPr>
                <w:rFonts w:ascii="Arial" w:hAnsi="Arial" w:cs="Arial"/>
                <w:sz w:val="16"/>
                <w:szCs w:val="16"/>
              </w:rPr>
              <w:t xml:space="preserve"> Verejné osvetlenie</w:t>
            </w:r>
          </w:p>
        </w:tc>
        <w:tc>
          <w:tcPr>
            <w:tcW w:w="1388"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jc w:val="center"/>
              <w:rPr>
                <w:rFonts w:ascii="Arial" w:hAnsi="Arial" w:cs="Arial"/>
                <w:sz w:val="16"/>
                <w:szCs w:val="16"/>
              </w:rPr>
            </w:pPr>
            <w:r w:rsidRPr="00313E05">
              <w:rPr>
                <w:rFonts w:ascii="Arial" w:hAnsi="Arial" w:cs="Arial"/>
                <w:sz w:val="16"/>
                <w:szCs w:val="16"/>
              </w:rPr>
              <w:t>632</w:t>
            </w:r>
          </w:p>
          <w:p w:rsidR="00313E05" w:rsidRPr="00313E05" w:rsidRDefault="00397E7E" w:rsidP="00313E05">
            <w:pPr>
              <w:jc w:val="center"/>
              <w:rPr>
                <w:rFonts w:ascii="Arial" w:hAnsi="Arial" w:cs="Arial"/>
                <w:sz w:val="16"/>
                <w:szCs w:val="16"/>
              </w:rPr>
            </w:pPr>
            <w:r>
              <w:rPr>
                <w:rFonts w:ascii="Arial" w:hAnsi="Arial" w:cs="Arial"/>
                <w:sz w:val="16"/>
                <w:szCs w:val="16"/>
              </w:rPr>
              <w:t>635</w:t>
            </w:r>
          </w:p>
        </w:tc>
        <w:tc>
          <w:tcPr>
            <w:tcW w:w="3871"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proofErr w:type="spellStart"/>
            <w:r w:rsidRPr="00313E05">
              <w:rPr>
                <w:rFonts w:ascii="Arial" w:hAnsi="Arial" w:cs="Arial"/>
                <w:sz w:val="16"/>
                <w:szCs w:val="16"/>
              </w:rPr>
              <w:t>VO-spotreba</w:t>
            </w:r>
            <w:proofErr w:type="spellEnd"/>
            <w:r w:rsidRPr="00313E05">
              <w:rPr>
                <w:rFonts w:ascii="Arial" w:hAnsi="Arial" w:cs="Arial"/>
                <w:sz w:val="16"/>
                <w:szCs w:val="16"/>
              </w:rPr>
              <w:t xml:space="preserve"> </w:t>
            </w:r>
            <w:proofErr w:type="spellStart"/>
            <w:r w:rsidRPr="00313E05">
              <w:rPr>
                <w:rFonts w:ascii="Arial" w:hAnsi="Arial" w:cs="Arial"/>
                <w:sz w:val="16"/>
                <w:szCs w:val="16"/>
              </w:rPr>
              <w:t>el.energie</w:t>
            </w:r>
            <w:proofErr w:type="spellEnd"/>
            <w:r w:rsidRPr="00313E05">
              <w:rPr>
                <w:rFonts w:ascii="Arial" w:hAnsi="Arial" w:cs="Arial"/>
                <w:sz w:val="16"/>
                <w:szCs w:val="16"/>
              </w:rPr>
              <w:t xml:space="preserve"> v obci a budovách</w:t>
            </w:r>
          </w:p>
          <w:p w:rsidR="00313E05" w:rsidRPr="00313E05" w:rsidRDefault="00313E05" w:rsidP="00313E05">
            <w:pPr>
              <w:rPr>
                <w:rFonts w:ascii="Arial" w:hAnsi="Arial" w:cs="Arial"/>
                <w:sz w:val="16"/>
                <w:szCs w:val="16"/>
              </w:rPr>
            </w:pPr>
            <w:r w:rsidRPr="00313E05">
              <w:rPr>
                <w:rFonts w:ascii="Arial" w:hAnsi="Arial" w:cs="Arial"/>
                <w:sz w:val="16"/>
                <w:szCs w:val="16"/>
              </w:rPr>
              <w:t xml:space="preserve">VO- </w:t>
            </w:r>
            <w:proofErr w:type="spellStart"/>
            <w:r w:rsidRPr="00313E05">
              <w:rPr>
                <w:rFonts w:ascii="Arial" w:hAnsi="Arial" w:cs="Arial"/>
                <w:sz w:val="16"/>
                <w:szCs w:val="16"/>
              </w:rPr>
              <w:t>údržba,prekládka,havarie</w:t>
            </w:r>
            <w:proofErr w:type="spellEnd"/>
          </w:p>
          <w:p w:rsidR="00313E05" w:rsidRPr="00313E05" w:rsidRDefault="00313E05" w:rsidP="00313E05">
            <w:pPr>
              <w:rPr>
                <w:rFonts w:ascii="Arial" w:hAnsi="Arial" w:cs="Arial"/>
                <w:sz w:val="16"/>
                <w:szCs w:val="16"/>
              </w:rPr>
            </w:pPr>
          </w:p>
        </w:tc>
      </w:tr>
      <w:tr w:rsidR="00313E05" w:rsidRPr="00313E05" w:rsidTr="00313E05">
        <w:trPr>
          <w:trHeight w:val="650"/>
        </w:trPr>
        <w:tc>
          <w:tcPr>
            <w:tcW w:w="1310" w:type="dxa"/>
            <w:vMerge/>
            <w:tcBorders>
              <w:left w:val="single" w:sz="4" w:space="0" w:color="auto"/>
              <w:right w:val="single" w:sz="4" w:space="0" w:color="auto"/>
            </w:tcBorders>
            <w:vAlign w:val="center"/>
          </w:tcPr>
          <w:p w:rsidR="00313E05" w:rsidRPr="00313E05" w:rsidRDefault="00313E05" w:rsidP="00313E05">
            <w:pPr>
              <w:rPr>
                <w:rFonts w:ascii="Arial" w:hAnsi="Arial" w:cs="Arial"/>
                <w:b/>
                <w:bCs/>
                <w:sz w:val="16"/>
                <w:szCs w:val="16"/>
              </w:rPr>
            </w:pPr>
          </w:p>
        </w:tc>
        <w:tc>
          <w:tcPr>
            <w:tcW w:w="2503"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C25FB2">
            <w:pPr>
              <w:rPr>
                <w:rFonts w:ascii="Arial" w:hAnsi="Arial" w:cs="Arial"/>
                <w:sz w:val="16"/>
                <w:szCs w:val="16"/>
              </w:rPr>
            </w:pPr>
            <w:r w:rsidRPr="00313E05">
              <w:rPr>
                <w:rFonts w:ascii="Arial" w:hAnsi="Arial" w:cs="Arial"/>
                <w:sz w:val="16"/>
                <w:szCs w:val="16"/>
              </w:rPr>
              <w:t>5.</w:t>
            </w:r>
            <w:r w:rsidR="00C25FB2">
              <w:rPr>
                <w:rFonts w:ascii="Arial" w:hAnsi="Arial" w:cs="Arial"/>
                <w:sz w:val="16"/>
                <w:szCs w:val="16"/>
              </w:rPr>
              <w:t>4</w:t>
            </w:r>
            <w:r w:rsidRPr="00313E05">
              <w:rPr>
                <w:rFonts w:ascii="Arial" w:hAnsi="Arial" w:cs="Arial"/>
                <w:sz w:val="16"/>
                <w:szCs w:val="16"/>
              </w:rPr>
              <w:t xml:space="preserve"> Miestny rozhlas a káblová televízia</w:t>
            </w:r>
          </w:p>
        </w:tc>
        <w:tc>
          <w:tcPr>
            <w:tcW w:w="1388"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jc w:val="center"/>
              <w:rPr>
                <w:rFonts w:ascii="Arial" w:hAnsi="Arial" w:cs="Arial"/>
                <w:sz w:val="16"/>
                <w:szCs w:val="16"/>
              </w:rPr>
            </w:pPr>
            <w:r w:rsidRPr="00313E05">
              <w:rPr>
                <w:rFonts w:ascii="Arial" w:hAnsi="Arial" w:cs="Arial"/>
                <w:sz w:val="16"/>
                <w:szCs w:val="16"/>
              </w:rPr>
              <w:t>635,710</w:t>
            </w:r>
          </w:p>
        </w:tc>
        <w:tc>
          <w:tcPr>
            <w:tcW w:w="3871"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Oprava rozhlasu, rozšírenie rozhlasu</w:t>
            </w:r>
          </w:p>
        </w:tc>
      </w:tr>
      <w:tr w:rsidR="00313E05" w:rsidRPr="00313E05" w:rsidTr="00313E05">
        <w:trPr>
          <w:trHeight w:val="650"/>
        </w:trPr>
        <w:tc>
          <w:tcPr>
            <w:tcW w:w="1310" w:type="dxa"/>
            <w:vMerge/>
            <w:tcBorders>
              <w:left w:val="single" w:sz="4" w:space="0" w:color="auto"/>
              <w:bottom w:val="single" w:sz="4" w:space="0" w:color="auto"/>
              <w:right w:val="single" w:sz="4" w:space="0" w:color="auto"/>
            </w:tcBorders>
            <w:vAlign w:val="center"/>
          </w:tcPr>
          <w:p w:rsidR="00313E05" w:rsidRPr="00313E05" w:rsidRDefault="00313E05" w:rsidP="00313E05">
            <w:pPr>
              <w:rPr>
                <w:rFonts w:ascii="Arial" w:hAnsi="Arial" w:cs="Arial"/>
                <w:b/>
                <w:bCs/>
                <w:sz w:val="16"/>
                <w:szCs w:val="16"/>
              </w:rPr>
            </w:pPr>
          </w:p>
        </w:tc>
        <w:tc>
          <w:tcPr>
            <w:tcW w:w="2503"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C25FB2">
            <w:pPr>
              <w:rPr>
                <w:rFonts w:ascii="Arial" w:hAnsi="Arial" w:cs="Arial"/>
                <w:sz w:val="16"/>
                <w:szCs w:val="16"/>
              </w:rPr>
            </w:pPr>
            <w:r w:rsidRPr="00313E05">
              <w:rPr>
                <w:rFonts w:ascii="Arial" w:hAnsi="Arial" w:cs="Arial"/>
                <w:sz w:val="16"/>
                <w:szCs w:val="16"/>
              </w:rPr>
              <w:t>5.</w:t>
            </w:r>
            <w:r w:rsidR="00C25FB2">
              <w:rPr>
                <w:rFonts w:ascii="Arial" w:hAnsi="Arial" w:cs="Arial"/>
                <w:sz w:val="16"/>
                <w:szCs w:val="16"/>
              </w:rPr>
              <w:t>5</w:t>
            </w:r>
            <w:r w:rsidRPr="00313E05">
              <w:rPr>
                <w:rFonts w:ascii="Arial" w:hAnsi="Arial" w:cs="Arial"/>
                <w:sz w:val="16"/>
                <w:szCs w:val="16"/>
              </w:rPr>
              <w:t>. Monitorovacie a kamerové systémy</w:t>
            </w:r>
          </w:p>
        </w:tc>
        <w:tc>
          <w:tcPr>
            <w:tcW w:w="1388" w:type="dxa"/>
            <w:tcBorders>
              <w:top w:val="single" w:sz="4" w:space="0" w:color="auto"/>
              <w:left w:val="nil"/>
              <w:bottom w:val="single" w:sz="4" w:space="0" w:color="auto"/>
              <w:right w:val="single" w:sz="4" w:space="0" w:color="auto"/>
            </w:tcBorders>
            <w:shd w:val="clear" w:color="auto" w:fill="auto"/>
            <w:vAlign w:val="center"/>
          </w:tcPr>
          <w:p w:rsidR="00313E05" w:rsidRPr="00313E05" w:rsidRDefault="00313E05" w:rsidP="00313E05">
            <w:pPr>
              <w:jc w:val="center"/>
              <w:rPr>
                <w:rFonts w:ascii="Arial" w:hAnsi="Arial" w:cs="Arial"/>
                <w:sz w:val="16"/>
                <w:szCs w:val="16"/>
              </w:rPr>
            </w:pPr>
            <w:r w:rsidRPr="00313E05">
              <w:rPr>
                <w:rFonts w:ascii="Arial" w:hAnsi="Arial" w:cs="Arial"/>
                <w:sz w:val="16"/>
                <w:szCs w:val="16"/>
              </w:rPr>
              <w:t>630,710</w:t>
            </w:r>
          </w:p>
        </w:tc>
        <w:tc>
          <w:tcPr>
            <w:tcW w:w="3871" w:type="dxa"/>
            <w:tcBorders>
              <w:top w:val="single" w:sz="4" w:space="0" w:color="auto"/>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 xml:space="preserve">Kamerové systémy, </w:t>
            </w:r>
          </w:p>
        </w:tc>
      </w:tr>
    </w:tbl>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b/>
          <w:sz w:val="20"/>
          <w:szCs w:val="20"/>
        </w:rPr>
      </w:pPr>
      <w:r w:rsidRPr="00313E05">
        <w:rPr>
          <w:rFonts w:ascii="Arial" w:hAnsi="Arial" w:cs="Arial"/>
          <w:b/>
          <w:sz w:val="20"/>
          <w:szCs w:val="20"/>
        </w:rPr>
        <w:t>Zámer programu</w:t>
      </w:r>
    </w:p>
    <w:p w:rsidR="00313E05" w:rsidRPr="00313E05" w:rsidRDefault="00313E05" w:rsidP="00313E05">
      <w:pPr>
        <w:jc w:val="both"/>
        <w:rPr>
          <w:rFonts w:ascii="Arial" w:hAnsi="Arial" w:cs="Arial"/>
          <w:b/>
          <w:sz w:val="20"/>
          <w:szCs w:val="20"/>
        </w:rPr>
      </w:pPr>
      <w:r w:rsidRPr="00313E05">
        <w:rPr>
          <w:rFonts w:ascii="Arial" w:hAnsi="Arial" w:cs="Arial"/>
          <w:sz w:val="20"/>
          <w:szCs w:val="20"/>
        </w:rPr>
        <w:t>Vytvorenie podmienok na znižovanie kriminality v obci a ochranu majetku obyvateľov a ostatných subjektov v obci. Bezpečné obce chrániace verejný ako aj súkromný majetok.</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b/>
          <w:sz w:val="20"/>
          <w:szCs w:val="20"/>
        </w:rPr>
      </w:pPr>
      <w:r w:rsidRPr="00313E05">
        <w:rPr>
          <w:rFonts w:ascii="Arial" w:hAnsi="Arial" w:cs="Arial"/>
          <w:b/>
          <w:sz w:val="20"/>
          <w:szCs w:val="20"/>
        </w:rPr>
        <w:t>Cieľ  programu</w:t>
      </w:r>
    </w:p>
    <w:p w:rsidR="00313E05" w:rsidRPr="00313E05" w:rsidRDefault="00313E05" w:rsidP="00313E05">
      <w:pPr>
        <w:jc w:val="both"/>
        <w:rPr>
          <w:rFonts w:ascii="Arial" w:hAnsi="Arial" w:cs="Arial"/>
          <w:b/>
          <w:sz w:val="20"/>
          <w:szCs w:val="20"/>
        </w:rPr>
      </w:pPr>
      <w:r w:rsidRPr="00313E05">
        <w:rPr>
          <w:rFonts w:ascii="Arial" w:hAnsi="Arial" w:cs="Arial"/>
          <w:sz w:val="20"/>
          <w:szCs w:val="20"/>
        </w:rPr>
        <w:t>Vytvorenie podmienok na znižovanie kriminality v obci a ochranu majetku obyvateľov a ostatných subjektov v obci.</w:t>
      </w:r>
      <w:r w:rsidRPr="00313E05">
        <w:rPr>
          <w:rFonts w:ascii="Arial" w:hAnsi="Arial" w:cs="Arial"/>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Komentár k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V rámci programu Bezpečnosť sa financujú aktivity na úseku ochrany pred požiarmi a civilnej ochrany, zabezpečenie ochrany majetku a obyvateľov, ako aj zabezpečenie funkčnosti verejného osvetlenia. V rámci bezpečnostnej politiky obec realizuje nasledujúce základné činnosti - zabezpečenie maximálnej ochrany života občanov obce a majetku a pripravenosť obce riešiť krízové situácie a mimoriadne udalosti.</w:t>
      </w:r>
    </w:p>
    <w:p w:rsidR="00313E05" w:rsidRPr="00313E05" w:rsidRDefault="00313E05" w:rsidP="00313E05">
      <w:pPr>
        <w:jc w:val="both"/>
        <w:rPr>
          <w:rFonts w:ascii="Arial" w:hAnsi="Arial" w:cs="Arial"/>
          <w:sz w:val="20"/>
          <w:szCs w:val="20"/>
        </w:rPr>
      </w:pPr>
    </w:p>
    <w:p w:rsidR="00313E05" w:rsidRPr="00313E05" w:rsidRDefault="00313E05" w:rsidP="00313E05">
      <w:pPr>
        <w:keepNext/>
        <w:pBdr>
          <w:bottom w:val="single" w:sz="4" w:space="1" w:color="auto"/>
        </w:pBdr>
        <w:spacing w:after="60"/>
        <w:outlineLvl w:val="1"/>
        <w:rPr>
          <w:rFonts w:ascii="Arial" w:hAnsi="Arial" w:cs="Arial"/>
          <w:b/>
          <w:bCs/>
          <w:i/>
          <w:iCs/>
          <w:sz w:val="22"/>
          <w:szCs w:val="22"/>
        </w:rPr>
      </w:pPr>
      <w:bookmarkStart w:id="35" w:name="_Toc256489448"/>
      <w:r w:rsidRPr="00313E05">
        <w:rPr>
          <w:rFonts w:ascii="Arial" w:hAnsi="Arial" w:cs="Arial"/>
          <w:b/>
          <w:bCs/>
          <w:i/>
          <w:iCs/>
          <w:sz w:val="22"/>
          <w:szCs w:val="22"/>
        </w:rPr>
        <w:t>Podprogram 5. 1.  Ochrana pred požiarmi</w:t>
      </w:r>
      <w:bookmarkEnd w:id="35"/>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Permanentné znižovanie rizika vzniku požiarov v katastrálnom území obce.</w:t>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sz w:val="20"/>
          <w:szCs w:val="20"/>
        </w:rPr>
      </w:pPr>
      <w:r w:rsidRPr="00313E05">
        <w:rPr>
          <w:rFonts w:ascii="Arial" w:hAnsi="Arial" w:cs="Arial"/>
          <w:b/>
          <w:sz w:val="20"/>
          <w:szCs w:val="20"/>
        </w:rPr>
        <w:t>Ciele podprogramu</w:t>
      </w:r>
    </w:p>
    <w:p w:rsidR="00313E05" w:rsidRPr="00313E05" w:rsidRDefault="00313E05" w:rsidP="00313E05">
      <w:pPr>
        <w:rPr>
          <w:rFonts w:ascii="Arial" w:hAnsi="Arial" w:cs="Arial"/>
          <w:sz w:val="20"/>
          <w:szCs w:val="20"/>
        </w:rPr>
      </w:pPr>
      <w:r w:rsidRPr="00313E05">
        <w:rPr>
          <w:rFonts w:ascii="Arial" w:hAnsi="Arial" w:cs="Arial"/>
          <w:sz w:val="20"/>
          <w:szCs w:val="20"/>
        </w:rPr>
        <w:t>Zabezpečiť ochranu obyvateľov a majetku obce pred požiarmi.</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sz w:val="20"/>
          <w:szCs w:val="20"/>
        </w:rPr>
      </w:pP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b/>
          <w:sz w:val="20"/>
          <w:szCs w:val="20"/>
        </w:rPr>
      </w:pPr>
      <w:r w:rsidRPr="00313E05">
        <w:rPr>
          <w:rFonts w:ascii="Arial" w:hAnsi="Arial" w:cs="Arial"/>
          <w:b/>
          <w:sz w:val="20"/>
          <w:szCs w:val="20"/>
        </w:rPr>
        <w:t>Komentár k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Podprogram zahŕňa komplexné aktivity na zníženie rizika vzniku požiarov v zmysle zákona o ochrane pred požiarmi. Tieto aktivity zabezpečuje pre obec Dobrovoľný hasičský zbor (DHZ). Finančné prostriedky predstavujú bežné výdavky na zabezpečenie činnosti DHZ </w:t>
      </w:r>
    </w:p>
    <w:p w:rsidR="00313E05" w:rsidRDefault="00313E05" w:rsidP="00313E0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EA2EE9" w:rsidRPr="0089729D" w:rsidTr="00614762">
        <w:tc>
          <w:tcPr>
            <w:tcW w:w="2376" w:type="dxa"/>
            <w:shd w:val="clear" w:color="auto" w:fill="auto"/>
          </w:tcPr>
          <w:p w:rsidR="00EA2EE9" w:rsidRPr="0089729D" w:rsidRDefault="00EA2EE9" w:rsidP="0089729D">
            <w:pPr>
              <w:rPr>
                <w:rFonts w:ascii="Arial" w:hAnsi="Arial" w:cs="Arial"/>
                <w:b/>
                <w:color w:val="FF0000"/>
                <w:sz w:val="20"/>
                <w:szCs w:val="20"/>
              </w:rPr>
            </w:pPr>
            <w:r w:rsidRPr="0089729D">
              <w:rPr>
                <w:rFonts w:ascii="Arial" w:hAnsi="Arial" w:cs="Arial"/>
                <w:b/>
                <w:color w:val="FF0000"/>
                <w:sz w:val="20"/>
                <w:szCs w:val="20"/>
              </w:rPr>
              <w:t>Rok</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2019</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2020</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2021</w:t>
            </w:r>
          </w:p>
        </w:tc>
        <w:tc>
          <w:tcPr>
            <w:tcW w:w="1139" w:type="dxa"/>
            <w:shd w:val="clear" w:color="auto" w:fill="auto"/>
          </w:tcPr>
          <w:p w:rsidR="00EA2EE9" w:rsidRPr="007821D7" w:rsidRDefault="00EA2EE9" w:rsidP="00960B22">
            <w:pPr>
              <w:rPr>
                <w:rFonts w:ascii="Arial" w:hAnsi="Arial" w:cs="Arial"/>
                <w:b/>
                <w:color w:val="FF0000"/>
                <w:sz w:val="20"/>
                <w:szCs w:val="20"/>
              </w:rPr>
            </w:pPr>
            <w:r>
              <w:rPr>
                <w:rFonts w:ascii="Arial" w:hAnsi="Arial" w:cs="Arial"/>
                <w:b/>
                <w:color w:val="FF0000"/>
                <w:sz w:val="20"/>
                <w:szCs w:val="20"/>
              </w:rPr>
              <w:t>2022</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2023</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2024</w:t>
            </w:r>
          </w:p>
        </w:tc>
      </w:tr>
      <w:tr w:rsidR="0089729D" w:rsidRPr="0089729D" w:rsidTr="00614762">
        <w:tc>
          <w:tcPr>
            <w:tcW w:w="2376" w:type="dxa"/>
            <w:shd w:val="clear" w:color="auto" w:fill="auto"/>
          </w:tcPr>
          <w:p w:rsidR="0089729D" w:rsidRPr="0089729D" w:rsidRDefault="0089729D" w:rsidP="0089729D">
            <w:pPr>
              <w:rPr>
                <w:rFonts w:ascii="Arial" w:hAnsi="Arial" w:cs="Arial"/>
                <w:b/>
                <w:sz w:val="20"/>
                <w:szCs w:val="20"/>
              </w:rPr>
            </w:pPr>
            <w:r w:rsidRPr="0089729D">
              <w:rPr>
                <w:rFonts w:ascii="Arial" w:hAnsi="Arial" w:cs="Arial"/>
                <w:b/>
                <w:sz w:val="20"/>
                <w:szCs w:val="20"/>
              </w:rPr>
              <w:t>Merateľné indikátory</w:t>
            </w:r>
          </w:p>
        </w:tc>
        <w:tc>
          <w:tcPr>
            <w:tcW w:w="6834" w:type="dxa"/>
            <w:gridSpan w:val="6"/>
            <w:shd w:val="clear" w:color="auto" w:fill="auto"/>
          </w:tcPr>
          <w:p w:rsidR="0089729D" w:rsidRPr="0089729D" w:rsidRDefault="0089729D" w:rsidP="0089729D">
            <w:pPr>
              <w:jc w:val="center"/>
              <w:rPr>
                <w:rFonts w:ascii="Arial" w:hAnsi="Arial" w:cs="Arial"/>
                <w:b/>
                <w:sz w:val="20"/>
                <w:szCs w:val="20"/>
              </w:rPr>
            </w:pPr>
            <w:r w:rsidRPr="0089729D">
              <w:rPr>
                <w:rFonts w:ascii="Arial" w:hAnsi="Arial" w:cs="Arial"/>
                <w:b/>
                <w:sz w:val="20"/>
                <w:szCs w:val="20"/>
              </w:rPr>
              <w:t>počet zásahov DHZ</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Plánovaná hodnota</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Skutočná hodnota</w:t>
            </w:r>
          </w:p>
        </w:tc>
        <w:tc>
          <w:tcPr>
            <w:tcW w:w="1139" w:type="dxa"/>
            <w:shd w:val="clear" w:color="auto" w:fill="auto"/>
          </w:tcPr>
          <w:p w:rsidR="0089729D" w:rsidRPr="0089729D" w:rsidRDefault="00EA2EE9" w:rsidP="0089729D">
            <w:pPr>
              <w:rPr>
                <w:rFonts w:ascii="Arial" w:hAnsi="Arial" w:cs="Arial"/>
                <w:sz w:val="20"/>
                <w:szCs w:val="20"/>
              </w:rPr>
            </w:pPr>
            <w:r>
              <w:rPr>
                <w:rFonts w:ascii="Arial" w:hAnsi="Arial" w:cs="Arial"/>
                <w:sz w:val="20"/>
                <w:szCs w:val="20"/>
              </w:rPr>
              <w:t>14</w:t>
            </w:r>
          </w:p>
        </w:tc>
        <w:tc>
          <w:tcPr>
            <w:tcW w:w="1139" w:type="dxa"/>
            <w:shd w:val="clear" w:color="auto" w:fill="auto"/>
          </w:tcPr>
          <w:p w:rsidR="0089729D" w:rsidRPr="0089729D" w:rsidRDefault="00EA2EE9" w:rsidP="000A0C17">
            <w:pPr>
              <w:rPr>
                <w:rFonts w:ascii="Arial" w:hAnsi="Arial" w:cs="Arial"/>
                <w:sz w:val="20"/>
                <w:szCs w:val="20"/>
              </w:rPr>
            </w:pPr>
            <w:r>
              <w:rPr>
                <w:rFonts w:ascii="Arial" w:hAnsi="Arial" w:cs="Arial"/>
                <w:sz w:val="20"/>
                <w:szCs w:val="20"/>
              </w:rPr>
              <w:t>8</w:t>
            </w:r>
          </w:p>
        </w:tc>
        <w:tc>
          <w:tcPr>
            <w:tcW w:w="1139" w:type="dxa"/>
            <w:shd w:val="clear" w:color="auto" w:fill="auto"/>
          </w:tcPr>
          <w:p w:rsidR="0089729D" w:rsidRPr="0089729D" w:rsidRDefault="00EA2EE9" w:rsidP="0089729D">
            <w:pPr>
              <w:rPr>
                <w:rFonts w:ascii="Arial" w:hAnsi="Arial" w:cs="Arial"/>
                <w:sz w:val="20"/>
                <w:szCs w:val="20"/>
              </w:rPr>
            </w:pPr>
            <w:r>
              <w:rPr>
                <w:rFonts w:ascii="Arial" w:hAnsi="Arial" w:cs="Arial"/>
                <w:sz w:val="20"/>
                <w:szCs w:val="20"/>
              </w:rPr>
              <w:t>15</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r>
      <w:tr w:rsidR="0089729D" w:rsidRPr="0089729D" w:rsidTr="00614762">
        <w:tc>
          <w:tcPr>
            <w:tcW w:w="2376" w:type="dxa"/>
            <w:shd w:val="clear" w:color="auto" w:fill="auto"/>
          </w:tcPr>
          <w:p w:rsidR="0089729D" w:rsidRPr="0089729D" w:rsidRDefault="0089729D" w:rsidP="0089729D">
            <w:pPr>
              <w:rPr>
                <w:rFonts w:ascii="Arial" w:hAnsi="Arial" w:cs="Arial"/>
                <w:b/>
                <w:sz w:val="20"/>
                <w:szCs w:val="20"/>
              </w:rPr>
            </w:pPr>
            <w:r w:rsidRPr="0089729D">
              <w:rPr>
                <w:rFonts w:ascii="Arial" w:hAnsi="Arial" w:cs="Arial"/>
                <w:b/>
                <w:sz w:val="20"/>
                <w:szCs w:val="20"/>
              </w:rPr>
              <w:t>Merateľné indikátory</w:t>
            </w:r>
          </w:p>
        </w:tc>
        <w:tc>
          <w:tcPr>
            <w:tcW w:w="6834" w:type="dxa"/>
            <w:gridSpan w:val="6"/>
            <w:shd w:val="clear" w:color="auto" w:fill="auto"/>
          </w:tcPr>
          <w:p w:rsidR="0089729D" w:rsidRPr="0089729D" w:rsidRDefault="0089729D" w:rsidP="0089729D">
            <w:pPr>
              <w:jc w:val="center"/>
              <w:rPr>
                <w:rFonts w:ascii="Arial" w:hAnsi="Arial" w:cs="Arial"/>
                <w:b/>
                <w:sz w:val="20"/>
                <w:szCs w:val="20"/>
              </w:rPr>
            </w:pPr>
            <w:r w:rsidRPr="0089729D">
              <w:rPr>
                <w:rFonts w:ascii="Arial" w:hAnsi="Arial" w:cs="Arial"/>
                <w:b/>
                <w:sz w:val="20"/>
                <w:szCs w:val="20"/>
              </w:rPr>
              <w:t>počet revízií protipožiarnych zariadení</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Plánovaná hodnota</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Skutočná hodnota</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r>
    </w:tbl>
    <w:p w:rsidR="00313E05" w:rsidRPr="00313E05" w:rsidRDefault="00313E05" w:rsidP="00313E05">
      <w:pPr>
        <w:keepNext/>
        <w:pBdr>
          <w:bottom w:val="single" w:sz="4" w:space="1" w:color="auto"/>
        </w:pBdr>
        <w:spacing w:after="60"/>
        <w:outlineLvl w:val="1"/>
        <w:rPr>
          <w:rFonts w:ascii="Arial" w:hAnsi="Arial" w:cs="Arial"/>
          <w:b/>
          <w:bCs/>
          <w:i/>
          <w:iCs/>
          <w:sz w:val="22"/>
          <w:szCs w:val="22"/>
        </w:rPr>
      </w:pPr>
      <w:bookmarkStart w:id="36" w:name="_Toc256489450"/>
      <w:r w:rsidRPr="00313E05">
        <w:rPr>
          <w:rFonts w:ascii="Arial" w:hAnsi="Arial" w:cs="Arial"/>
          <w:b/>
          <w:bCs/>
          <w:i/>
          <w:iCs/>
          <w:sz w:val="22"/>
          <w:szCs w:val="22"/>
        </w:rPr>
        <w:lastRenderedPageBreak/>
        <w:t xml:space="preserve">Podprogram 5. </w:t>
      </w:r>
      <w:r w:rsidR="0089729D">
        <w:rPr>
          <w:rFonts w:ascii="Arial" w:hAnsi="Arial" w:cs="Arial"/>
          <w:b/>
          <w:bCs/>
          <w:i/>
          <w:iCs/>
          <w:sz w:val="22"/>
          <w:szCs w:val="22"/>
        </w:rPr>
        <w:t>2</w:t>
      </w:r>
      <w:r w:rsidRPr="00313E05">
        <w:rPr>
          <w:rFonts w:ascii="Arial" w:hAnsi="Arial" w:cs="Arial"/>
          <w:b/>
          <w:bCs/>
          <w:i/>
          <w:iCs/>
          <w:sz w:val="22"/>
          <w:szCs w:val="22"/>
        </w:rPr>
        <w:t>.  Civilná ochrana</w:t>
      </w:r>
      <w:bookmarkEnd w:id="36"/>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16"/>
          <w:szCs w:val="16"/>
        </w:rPr>
      </w:pPr>
      <w:r w:rsidRPr="00313E05">
        <w:rPr>
          <w:rFonts w:ascii="Arial" w:hAnsi="Arial" w:cs="Arial"/>
          <w:b/>
          <w:sz w:val="20"/>
          <w:szCs w:val="20"/>
        </w:rPr>
        <w:t>Zámer podprogramu</w:t>
      </w:r>
      <w:r w:rsidRPr="00313E05">
        <w:rPr>
          <w:rFonts w:ascii="Arial" w:hAnsi="Arial" w:cs="Arial"/>
          <w:sz w:val="16"/>
          <w:szCs w:val="16"/>
        </w:rPr>
        <w:tab/>
      </w:r>
    </w:p>
    <w:p w:rsidR="00313E05" w:rsidRPr="00313E05" w:rsidRDefault="00313E05" w:rsidP="00313E05">
      <w:pPr>
        <w:rPr>
          <w:rFonts w:ascii="Arial" w:hAnsi="Arial" w:cs="Arial"/>
          <w:sz w:val="20"/>
          <w:szCs w:val="20"/>
        </w:rPr>
      </w:pPr>
      <w:r w:rsidRPr="00313E05">
        <w:rPr>
          <w:rFonts w:ascii="Arial" w:hAnsi="Arial" w:cs="Arial"/>
          <w:sz w:val="20"/>
          <w:szCs w:val="20"/>
        </w:rPr>
        <w:t>Obyvatelia obce chránení v čase mimoriadnych udalostí.</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sz w:val="16"/>
          <w:szCs w:val="16"/>
        </w:rPr>
      </w:pPr>
      <w:r w:rsidRPr="00313E05">
        <w:rPr>
          <w:rFonts w:ascii="Arial" w:hAnsi="Arial" w:cs="Arial"/>
          <w:sz w:val="16"/>
          <w:szCs w:val="16"/>
        </w:rPr>
        <w:tab/>
      </w:r>
      <w:r w:rsidRPr="00313E05">
        <w:rPr>
          <w:rFonts w:ascii="Arial" w:hAnsi="Arial" w:cs="Arial"/>
          <w:sz w:val="16"/>
          <w:szCs w:val="16"/>
        </w:rPr>
        <w:tab/>
      </w:r>
      <w:r w:rsidRPr="00313E05">
        <w:rPr>
          <w:rFonts w:ascii="Arial" w:hAnsi="Arial" w:cs="Arial"/>
          <w:sz w:val="16"/>
          <w:szCs w:val="16"/>
        </w:rPr>
        <w:tab/>
      </w:r>
      <w:r w:rsidRPr="00313E05">
        <w:rPr>
          <w:rFonts w:ascii="Arial" w:hAnsi="Arial" w:cs="Arial"/>
          <w:sz w:val="16"/>
          <w:szCs w:val="16"/>
        </w:rPr>
        <w:tab/>
      </w:r>
    </w:p>
    <w:p w:rsidR="00313E05" w:rsidRPr="00313E05" w:rsidRDefault="00313E05" w:rsidP="00313E05">
      <w:pPr>
        <w:rPr>
          <w:rFonts w:ascii="Arial" w:hAnsi="Arial" w:cs="Arial"/>
          <w:sz w:val="16"/>
          <w:szCs w:val="16"/>
        </w:rPr>
      </w:pPr>
      <w:r w:rsidRPr="00313E05">
        <w:rPr>
          <w:rFonts w:ascii="Arial" w:hAnsi="Arial" w:cs="Arial"/>
          <w:b/>
          <w:sz w:val="20"/>
          <w:szCs w:val="20"/>
        </w:rPr>
        <w:t>Ciele podprogramu</w:t>
      </w:r>
    </w:p>
    <w:p w:rsidR="00313E05" w:rsidRPr="00313E05" w:rsidRDefault="00313E05" w:rsidP="00313E05">
      <w:pPr>
        <w:rPr>
          <w:rFonts w:ascii="Arial" w:hAnsi="Arial" w:cs="Arial"/>
          <w:sz w:val="16"/>
          <w:szCs w:val="16"/>
        </w:rPr>
      </w:pPr>
      <w:r w:rsidRPr="00313E05">
        <w:rPr>
          <w:rFonts w:ascii="Arial" w:hAnsi="Arial" w:cs="Arial"/>
          <w:sz w:val="20"/>
          <w:szCs w:val="20"/>
        </w:rPr>
        <w:t>Dosiahnuť maximálnu možnú ochranu obyvateľov pred mimoriadnymi udalosťami.</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16"/>
          <w:szCs w:val="16"/>
        </w:rPr>
        <w:tab/>
      </w:r>
      <w:r w:rsidRPr="00313E05">
        <w:rPr>
          <w:rFonts w:ascii="Arial" w:hAnsi="Arial" w:cs="Arial"/>
          <w:sz w:val="16"/>
          <w:szCs w:val="16"/>
        </w:rPr>
        <w:tab/>
      </w:r>
    </w:p>
    <w:p w:rsidR="00313E05" w:rsidRPr="00313E05" w:rsidRDefault="00313E05" w:rsidP="00313E05">
      <w:pPr>
        <w:rPr>
          <w:rFonts w:ascii="Arial" w:hAnsi="Arial" w:cs="Arial"/>
          <w:sz w:val="16"/>
          <w:szCs w:val="16"/>
        </w:rPr>
      </w:pPr>
      <w:r w:rsidRPr="00313E05">
        <w:rPr>
          <w:rFonts w:ascii="Arial" w:hAnsi="Arial" w:cs="Arial"/>
          <w:b/>
          <w:sz w:val="20"/>
          <w:szCs w:val="20"/>
        </w:rPr>
        <w:t>Komentár k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Podprogram predstavuje prípravu obce na úseku civilnej ochrany. Obec má spracovaný plán ochrany obce v čase krízových situácií a mimoriadnych udalostí. V priestoroch Obecného úradu udržuje sklad materiálu 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EA2EE9" w:rsidRPr="0089729D" w:rsidTr="00614762">
        <w:tc>
          <w:tcPr>
            <w:tcW w:w="2376" w:type="dxa"/>
            <w:shd w:val="clear" w:color="auto" w:fill="auto"/>
          </w:tcPr>
          <w:p w:rsidR="00EA2EE9" w:rsidRPr="0089729D" w:rsidRDefault="00EA2EE9" w:rsidP="0089729D">
            <w:pPr>
              <w:rPr>
                <w:rFonts w:ascii="Arial" w:hAnsi="Arial" w:cs="Arial"/>
                <w:b/>
                <w:color w:val="FF0000"/>
                <w:sz w:val="20"/>
                <w:szCs w:val="20"/>
              </w:rPr>
            </w:pPr>
            <w:r w:rsidRPr="0089729D">
              <w:rPr>
                <w:rFonts w:ascii="Arial" w:hAnsi="Arial" w:cs="Arial"/>
                <w:b/>
                <w:color w:val="FF0000"/>
                <w:sz w:val="20"/>
                <w:szCs w:val="20"/>
              </w:rPr>
              <w:t>Rok</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2019</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2020</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2021</w:t>
            </w:r>
          </w:p>
        </w:tc>
        <w:tc>
          <w:tcPr>
            <w:tcW w:w="1139" w:type="dxa"/>
            <w:shd w:val="clear" w:color="auto" w:fill="auto"/>
          </w:tcPr>
          <w:p w:rsidR="00EA2EE9" w:rsidRPr="007821D7" w:rsidRDefault="00EA2EE9" w:rsidP="00960B22">
            <w:pPr>
              <w:rPr>
                <w:rFonts w:ascii="Arial" w:hAnsi="Arial" w:cs="Arial"/>
                <w:b/>
                <w:color w:val="FF0000"/>
                <w:sz w:val="20"/>
                <w:szCs w:val="20"/>
              </w:rPr>
            </w:pPr>
            <w:r>
              <w:rPr>
                <w:rFonts w:ascii="Arial" w:hAnsi="Arial" w:cs="Arial"/>
                <w:b/>
                <w:color w:val="FF0000"/>
                <w:sz w:val="20"/>
                <w:szCs w:val="20"/>
              </w:rPr>
              <w:t>2022</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2023</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2024</w:t>
            </w:r>
          </w:p>
        </w:tc>
      </w:tr>
      <w:tr w:rsidR="0089729D" w:rsidRPr="0089729D" w:rsidTr="00614762">
        <w:tc>
          <w:tcPr>
            <w:tcW w:w="2376" w:type="dxa"/>
            <w:shd w:val="clear" w:color="auto" w:fill="auto"/>
          </w:tcPr>
          <w:p w:rsidR="0089729D" w:rsidRPr="0089729D" w:rsidRDefault="0089729D" w:rsidP="0089729D">
            <w:pPr>
              <w:rPr>
                <w:rFonts w:ascii="Arial" w:hAnsi="Arial" w:cs="Arial"/>
                <w:b/>
                <w:sz w:val="20"/>
                <w:szCs w:val="20"/>
              </w:rPr>
            </w:pPr>
            <w:r w:rsidRPr="0089729D">
              <w:rPr>
                <w:rFonts w:ascii="Arial" w:hAnsi="Arial" w:cs="Arial"/>
                <w:b/>
                <w:sz w:val="20"/>
                <w:szCs w:val="20"/>
              </w:rPr>
              <w:t>Merateľné indikátory</w:t>
            </w:r>
          </w:p>
        </w:tc>
        <w:tc>
          <w:tcPr>
            <w:tcW w:w="6834" w:type="dxa"/>
            <w:gridSpan w:val="6"/>
            <w:shd w:val="clear" w:color="auto" w:fill="auto"/>
          </w:tcPr>
          <w:p w:rsidR="0089729D" w:rsidRPr="0089729D" w:rsidRDefault="0089729D" w:rsidP="0089729D">
            <w:pPr>
              <w:jc w:val="center"/>
              <w:rPr>
                <w:rFonts w:ascii="Arial" w:hAnsi="Arial" w:cs="Arial"/>
                <w:b/>
                <w:sz w:val="20"/>
                <w:szCs w:val="20"/>
              </w:rPr>
            </w:pPr>
            <w:r w:rsidRPr="0089729D">
              <w:rPr>
                <w:rFonts w:ascii="Arial" w:hAnsi="Arial" w:cs="Arial"/>
                <w:b/>
                <w:sz w:val="20"/>
                <w:szCs w:val="20"/>
              </w:rPr>
              <w:t>udržiavaný sklad materiálu CO v obci áno / nie</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Plánovaná hodnota</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áno</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áno</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áno</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Skutočná hodnota</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áno</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áno</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áno</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r>
      <w:tr w:rsidR="0089729D" w:rsidRPr="0089729D" w:rsidTr="00614762">
        <w:tc>
          <w:tcPr>
            <w:tcW w:w="2376" w:type="dxa"/>
            <w:shd w:val="clear" w:color="auto" w:fill="auto"/>
          </w:tcPr>
          <w:p w:rsidR="0089729D" w:rsidRPr="0089729D" w:rsidRDefault="0089729D" w:rsidP="0089729D">
            <w:pPr>
              <w:rPr>
                <w:rFonts w:ascii="Arial" w:hAnsi="Arial" w:cs="Arial"/>
                <w:b/>
                <w:sz w:val="20"/>
                <w:szCs w:val="20"/>
              </w:rPr>
            </w:pPr>
            <w:r w:rsidRPr="0089729D">
              <w:rPr>
                <w:rFonts w:ascii="Arial" w:hAnsi="Arial" w:cs="Arial"/>
                <w:b/>
                <w:sz w:val="20"/>
                <w:szCs w:val="20"/>
              </w:rPr>
              <w:t>Merateľné indikátory</w:t>
            </w:r>
          </w:p>
        </w:tc>
        <w:tc>
          <w:tcPr>
            <w:tcW w:w="6834" w:type="dxa"/>
            <w:gridSpan w:val="6"/>
            <w:shd w:val="clear" w:color="auto" w:fill="auto"/>
          </w:tcPr>
          <w:p w:rsidR="0089729D" w:rsidRPr="0089729D" w:rsidRDefault="0089729D" w:rsidP="0089729D">
            <w:pPr>
              <w:jc w:val="center"/>
              <w:rPr>
                <w:rFonts w:ascii="Arial" w:hAnsi="Arial" w:cs="Arial"/>
                <w:b/>
                <w:sz w:val="20"/>
                <w:szCs w:val="20"/>
              </w:rPr>
            </w:pPr>
            <w:r w:rsidRPr="0089729D">
              <w:rPr>
                <w:rFonts w:ascii="Arial" w:hAnsi="Arial" w:cs="Arial"/>
                <w:b/>
                <w:sz w:val="20"/>
                <w:szCs w:val="20"/>
              </w:rPr>
              <w:t>operatívne informovanie občanov o možnom ohrození áno / nie</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Plánovaná hodnota</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áno</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áno</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áno</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Skutočná hodnota</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áno</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áno</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áno</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r>
    </w:tbl>
    <w:p w:rsidR="00313E05" w:rsidRPr="00313E05" w:rsidRDefault="00313E05" w:rsidP="00313E05">
      <w:pPr>
        <w:jc w:val="both"/>
        <w:rPr>
          <w:rFonts w:ascii="Arial" w:hAnsi="Arial" w:cs="Arial"/>
          <w:sz w:val="16"/>
          <w:szCs w:val="16"/>
        </w:rPr>
      </w:pPr>
      <w:r w:rsidRPr="00313E05">
        <w:rPr>
          <w:rFonts w:ascii="Arial" w:hAnsi="Arial" w:cs="Arial"/>
          <w:sz w:val="16"/>
          <w:szCs w:val="16"/>
        </w:rPr>
        <w:tab/>
      </w:r>
    </w:p>
    <w:p w:rsidR="00313E05" w:rsidRPr="00313E05" w:rsidRDefault="0089729D" w:rsidP="00313E05">
      <w:pPr>
        <w:keepNext/>
        <w:pBdr>
          <w:bottom w:val="single" w:sz="4" w:space="1" w:color="auto"/>
        </w:pBdr>
        <w:spacing w:after="60"/>
        <w:outlineLvl w:val="1"/>
        <w:rPr>
          <w:rFonts w:ascii="Arial" w:hAnsi="Arial" w:cs="Arial"/>
          <w:b/>
          <w:bCs/>
          <w:i/>
          <w:iCs/>
          <w:sz w:val="22"/>
          <w:szCs w:val="22"/>
        </w:rPr>
      </w:pPr>
      <w:bookmarkStart w:id="37" w:name="_Toc256489451"/>
      <w:r>
        <w:rPr>
          <w:rFonts w:ascii="Arial" w:hAnsi="Arial" w:cs="Arial"/>
          <w:b/>
          <w:bCs/>
          <w:i/>
          <w:iCs/>
          <w:sz w:val="22"/>
          <w:szCs w:val="22"/>
        </w:rPr>
        <w:t>Podprogram 5. 3</w:t>
      </w:r>
      <w:r w:rsidR="00313E05" w:rsidRPr="00313E05">
        <w:rPr>
          <w:rFonts w:ascii="Arial" w:hAnsi="Arial" w:cs="Arial"/>
          <w:b/>
          <w:bCs/>
          <w:i/>
          <w:iCs/>
          <w:sz w:val="22"/>
          <w:szCs w:val="22"/>
        </w:rPr>
        <w:t>.  Verejné osvetlenie</w:t>
      </w:r>
      <w:bookmarkEnd w:id="37"/>
    </w:p>
    <w:p w:rsidR="00313E05" w:rsidRPr="00313E05" w:rsidRDefault="00313E05" w:rsidP="00313E05">
      <w:pPr>
        <w:jc w:val="both"/>
        <w:rPr>
          <w:rFonts w:ascii="Arial" w:hAnsi="Arial" w:cs="Arial"/>
          <w:sz w:val="16"/>
          <w:szCs w:val="16"/>
        </w:rPr>
      </w:pPr>
    </w:p>
    <w:p w:rsidR="00313E05" w:rsidRPr="00313E05" w:rsidRDefault="00313E05" w:rsidP="00313E05">
      <w:pPr>
        <w:rPr>
          <w:rFonts w:ascii="Arial" w:hAnsi="Arial" w:cs="Arial"/>
          <w:sz w:val="16"/>
          <w:szCs w:val="16"/>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Fungujúce verejné osvetlenie, osvetlenie najfrekventovanejších priestranstiev obce, centrálnej zóny, ako aj jednotlivých častí s IBV. Osvetlenie priemyselných zón obce.</w:t>
      </w:r>
    </w:p>
    <w:p w:rsidR="00313E05" w:rsidRPr="00313E05" w:rsidRDefault="00313E05" w:rsidP="00313E05">
      <w:pPr>
        <w:jc w:val="both"/>
        <w:rPr>
          <w:rFonts w:ascii="Arial" w:hAnsi="Arial" w:cs="Arial"/>
          <w:sz w:val="16"/>
          <w:szCs w:val="16"/>
        </w:rPr>
      </w:pPr>
    </w:p>
    <w:p w:rsidR="00313E05" w:rsidRPr="00313E05" w:rsidRDefault="00313E05" w:rsidP="00313E05">
      <w:pPr>
        <w:rPr>
          <w:rFonts w:ascii="Arial" w:hAnsi="Arial" w:cs="Arial"/>
          <w:sz w:val="16"/>
          <w:szCs w:val="16"/>
        </w:rPr>
      </w:pPr>
      <w:r w:rsidRPr="00313E05">
        <w:rPr>
          <w:rFonts w:ascii="Arial" w:hAnsi="Arial" w:cs="Arial"/>
          <w:b/>
          <w:sz w:val="20"/>
          <w:szCs w:val="20"/>
        </w:rPr>
        <w:t>Ciele podprogramu</w:t>
      </w:r>
      <w:r w:rsidRPr="00313E05">
        <w:rPr>
          <w:rFonts w:ascii="Arial" w:hAnsi="Arial" w:cs="Arial"/>
          <w:sz w:val="16"/>
          <w:szCs w:val="16"/>
        </w:rPr>
        <w:tab/>
      </w:r>
      <w:r w:rsidRPr="00313E05">
        <w:rPr>
          <w:rFonts w:ascii="Arial" w:hAnsi="Arial" w:cs="Arial"/>
          <w:sz w:val="16"/>
          <w:szCs w:val="16"/>
        </w:rPr>
        <w:tab/>
      </w:r>
      <w:r w:rsidRPr="00313E05">
        <w:rPr>
          <w:rFonts w:ascii="Arial" w:hAnsi="Arial" w:cs="Arial"/>
          <w:sz w:val="16"/>
          <w:szCs w:val="16"/>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Zabezpečiť bezporuchové a úsporné osvetlenie všetkých častí obce.</w:t>
      </w:r>
    </w:p>
    <w:p w:rsidR="00313E05" w:rsidRPr="00313E05" w:rsidRDefault="00313E05" w:rsidP="00313E05">
      <w:pPr>
        <w:jc w:val="both"/>
        <w:rPr>
          <w:rFonts w:ascii="Arial" w:hAnsi="Arial" w:cs="Arial"/>
          <w:sz w:val="16"/>
          <w:szCs w:val="16"/>
        </w:rPr>
      </w:pPr>
      <w:r w:rsidRPr="00313E05">
        <w:rPr>
          <w:rFonts w:ascii="Arial" w:hAnsi="Arial" w:cs="Arial"/>
          <w:sz w:val="16"/>
          <w:szCs w:val="16"/>
        </w:rPr>
        <w:tab/>
      </w:r>
      <w:r w:rsidRPr="00313E05">
        <w:rPr>
          <w:rFonts w:ascii="Arial" w:hAnsi="Arial" w:cs="Arial"/>
          <w:sz w:val="16"/>
          <w:szCs w:val="16"/>
        </w:rPr>
        <w:tab/>
      </w:r>
    </w:p>
    <w:p w:rsidR="00313E05" w:rsidRPr="00313E05" w:rsidRDefault="00313E05" w:rsidP="00313E05">
      <w:pPr>
        <w:rPr>
          <w:rFonts w:ascii="Arial" w:hAnsi="Arial" w:cs="Arial"/>
          <w:sz w:val="16"/>
          <w:szCs w:val="16"/>
        </w:rPr>
      </w:pPr>
      <w:r w:rsidRPr="00313E05">
        <w:rPr>
          <w:rFonts w:ascii="Arial" w:hAnsi="Arial" w:cs="Arial"/>
          <w:b/>
          <w:sz w:val="20"/>
          <w:szCs w:val="20"/>
        </w:rPr>
        <w:t>Komentár k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Podprogram zahŕňa bežné výdavky spojené so spotrebou elektrickej energie, výdavky na opravy a údržbu verejného osvetlenia. </w:t>
      </w:r>
    </w:p>
    <w:p w:rsidR="0089729D" w:rsidRDefault="0089729D" w:rsidP="00313E05">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EA2EE9" w:rsidRPr="0089729D" w:rsidTr="00614762">
        <w:tc>
          <w:tcPr>
            <w:tcW w:w="2376" w:type="dxa"/>
            <w:shd w:val="clear" w:color="auto" w:fill="auto"/>
          </w:tcPr>
          <w:p w:rsidR="00EA2EE9" w:rsidRPr="0089729D" w:rsidRDefault="00EA2EE9" w:rsidP="0089729D">
            <w:pPr>
              <w:rPr>
                <w:rFonts w:ascii="Arial" w:hAnsi="Arial" w:cs="Arial"/>
                <w:b/>
                <w:color w:val="FF0000"/>
                <w:sz w:val="20"/>
                <w:szCs w:val="20"/>
              </w:rPr>
            </w:pPr>
            <w:r w:rsidRPr="0089729D">
              <w:rPr>
                <w:rFonts w:ascii="Arial" w:hAnsi="Arial" w:cs="Arial"/>
                <w:b/>
                <w:color w:val="FF0000"/>
                <w:sz w:val="20"/>
                <w:szCs w:val="20"/>
              </w:rPr>
              <w:t>Rok</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2019</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2020</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2021</w:t>
            </w:r>
          </w:p>
        </w:tc>
        <w:tc>
          <w:tcPr>
            <w:tcW w:w="1139" w:type="dxa"/>
            <w:shd w:val="clear" w:color="auto" w:fill="auto"/>
          </w:tcPr>
          <w:p w:rsidR="00EA2EE9" w:rsidRPr="007821D7" w:rsidRDefault="00EA2EE9" w:rsidP="00960B22">
            <w:pPr>
              <w:rPr>
                <w:rFonts w:ascii="Arial" w:hAnsi="Arial" w:cs="Arial"/>
                <w:b/>
                <w:color w:val="FF0000"/>
                <w:sz w:val="20"/>
                <w:szCs w:val="20"/>
              </w:rPr>
            </w:pPr>
            <w:r>
              <w:rPr>
                <w:rFonts w:ascii="Arial" w:hAnsi="Arial" w:cs="Arial"/>
                <w:b/>
                <w:color w:val="FF0000"/>
                <w:sz w:val="20"/>
                <w:szCs w:val="20"/>
              </w:rPr>
              <w:t>2022</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2023</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2024</w:t>
            </w:r>
          </w:p>
        </w:tc>
      </w:tr>
      <w:tr w:rsidR="0089729D" w:rsidRPr="0089729D" w:rsidTr="00614762">
        <w:tc>
          <w:tcPr>
            <w:tcW w:w="2376" w:type="dxa"/>
            <w:shd w:val="clear" w:color="auto" w:fill="auto"/>
          </w:tcPr>
          <w:p w:rsidR="0089729D" w:rsidRPr="0089729D" w:rsidRDefault="0089729D" w:rsidP="0089729D">
            <w:pPr>
              <w:rPr>
                <w:rFonts w:ascii="Arial" w:hAnsi="Arial" w:cs="Arial"/>
                <w:b/>
                <w:sz w:val="20"/>
                <w:szCs w:val="20"/>
              </w:rPr>
            </w:pPr>
            <w:r w:rsidRPr="0089729D">
              <w:rPr>
                <w:rFonts w:ascii="Arial" w:hAnsi="Arial" w:cs="Arial"/>
                <w:b/>
                <w:sz w:val="20"/>
                <w:szCs w:val="20"/>
              </w:rPr>
              <w:t>Merateľné indikátory</w:t>
            </w:r>
          </w:p>
        </w:tc>
        <w:tc>
          <w:tcPr>
            <w:tcW w:w="6834" w:type="dxa"/>
            <w:gridSpan w:val="6"/>
            <w:shd w:val="clear" w:color="auto" w:fill="auto"/>
          </w:tcPr>
          <w:p w:rsidR="0089729D" w:rsidRPr="0089729D" w:rsidRDefault="0089729D" w:rsidP="0089729D">
            <w:pPr>
              <w:jc w:val="center"/>
              <w:rPr>
                <w:rFonts w:ascii="Arial" w:hAnsi="Arial" w:cs="Arial"/>
                <w:b/>
                <w:sz w:val="20"/>
                <w:szCs w:val="20"/>
              </w:rPr>
            </w:pPr>
            <w:r w:rsidRPr="0089729D">
              <w:rPr>
                <w:rFonts w:ascii="Arial" w:hAnsi="Arial" w:cs="Arial"/>
                <w:b/>
                <w:sz w:val="20"/>
                <w:szCs w:val="20"/>
              </w:rPr>
              <w:t>počet novo nainštalovaných svietidiel</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Plánovaná hodnota</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12</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20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Skutočná hodnota</w:t>
            </w:r>
          </w:p>
        </w:tc>
        <w:tc>
          <w:tcPr>
            <w:tcW w:w="1139" w:type="dxa"/>
            <w:shd w:val="clear" w:color="auto" w:fill="auto"/>
          </w:tcPr>
          <w:p w:rsidR="0089729D" w:rsidRPr="0089729D" w:rsidRDefault="000A0C17" w:rsidP="0089729D">
            <w:pPr>
              <w:rPr>
                <w:rFonts w:ascii="Arial" w:hAnsi="Arial" w:cs="Arial"/>
                <w:sz w:val="20"/>
                <w:szCs w:val="20"/>
              </w:rPr>
            </w:pPr>
            <w:r>
              <w:rPr>
                <w:rFonts w:ascii="Arial" w:hAnsi="Arial" w:cs="Arial"/>
                <w:sz w:val="20"/>
                <w:szCs w:val="20"/>
              </w:rPr>
              <w:t>15</w:t>
            </w:r>
          </w:p>
        </w:tc>
        <w:tc>
          <w:tcPr>
            <w:tcW w:w="1139" w:type="dxa"/>
            <w:shd w:val="clear" w:color="auto" w:fill="auto"/>
          </w:tcPr>
          <w:p w:rsidR="0089729D" w:rsidRPr="0089729D" w:rsidRDefault="00EA2EE9" w:rsidP="0089729D">
            <w:pPr>
              <w:rPr>
                <w:rFonts w:ascii="Arial" w:hAnsi="Arial" w:cs="Arial"/>
                <w:sz w:val="20"/>
                <w:szCs w:val="20"/>
              </w:rPr>
            </w:pPr>
            <w:r>
              <w:rPr>
                <w:rFonts w:ascii="Arial" w:hAnsi="Arial" w:cs="Arial"/>
                <w:sz w:val="20"/>
                <w:szCs w:val="20"/>
              </w:rPr>
              <w:t>12</w:t>
            </w:r>
          </w:p>
        </w:tc>
        <w:tc>
          <w:tcPr>
            <w:tcW w:w="1139" w:type="dxa"/>
            <w:shd w:val="clear" w:color="auto" w:fill="auto"/>
          </w:tcPr>
          <w:p w:rsidR="0089729D" w:rsidRPr="0089729D" w:rsidRDefault="000A0C17" w:rsidP="000A0C17">
            <w:pPr>
              <w:rPr>
                <w:rFonts w:ascii="Arial" w:hAnsi="Arial" w:cs="Arial"/>
                <w:sz w:val="20"/>
                <w:szCs w:val="20"/>
              </w:rPr>
            </w:pPr>
            <w:r>
              <w:rPr>
                <w:rFonts w:ascii="Arial" w:hAnsi="Arial" w:cs="Arial"/>
                <w:sz w:val="20"/>
                <w:szCs w:val="20"/>
              </w:rPr>
              <w:t>2</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r>
      <w:tr w:rsidR="0089729D" w:rsidRPr="0089729D" w:rsidTr="00614762">
        <w:tc>
          <w:tcPr>
            <w:tcW w:w="2376" w:type="dxa"/>
            <w:shd w:val="clear" w:color="auto" w:fill="auto"/>
          </w:tcPr>
          <w:p w:rsidR="0089729D" w:rsidRPr="0089729D" w:rsidRDefault="0089729D" w:rsidP="0089729D">
            <w:pPr>
              <w:rPr>
                <w:rFonts w:ascii="Arial" w:hAnsi="Arial" w:cs="Arial"/>
                <w:b/>
                <w:sz w:val="20"/>
                <w:szCs w:val="20"/>
              </w:rPr>
            </w:pPr>
            <w:r w:rsidRPr="0089729D">
              <w:rPr>
                <w:rFonts w:ascii="Arial" w:hAnsi="Arial" w:cs="Arial"/>
                <w:b/>
                <w:sz w:val="20"/>
                <w:szCs w:val="20"/>
              </w:rPr>
              <w:t>Merateľné indikátory</w:t>
            </w:r>
          </w:p>
        </w:tc>
        <w:tc>
          <w:tcPr>
            <w:tcW w:w="6834" w:type="dxa"/>
            <w:gridSpan w:val="6"/>
            <w:shd w:val="clear" w:color="auto" w:fill="auto"/>
          </w:tcPr>
          <w:p w:rsidR="0089729D" w:rsidRPr="0089729D" w:rsidRDefault="0089729D" w:rsidP="0089729D">
            <w:pPr>
              <w:jc w:val="center"/>
              <w:rPr>
                <w:rFonts w:ascii="Arial" w:hAnsi="Arial" w:cs="Arial"/>
                <w:b/>
                <w:sz w:val="20"/>
                <w:szCs w:val="20"/>
              </w:rPr>
            </w:pPr>
            <w:r w:rsidRPr="0089729D">
              <w:rPr>
                <w:rFonts w:ascii="Arial" w:hAnsi="Arial" w:cs="Arial"/>
                <w:b/>
                <w:sz w:val="20"/>
                <w:szCs w:val="20"/>
              </w:rPr>
              <w:t>zníženie energetického zaťaženia obce v %</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Plánovaná hodnota</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70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100</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Skutočná hodnota</w:t>
            </w:r>
          </w:p>
        </w:tc>
        <w:tc>
          <w:tcPr>
            <w:tcW w:w="1139" w:type="dxa"/>
            <w:shd w:val="clear" w:color="auto" w:fill="auto"/>
          </w:tcPr>
          <w:p w:rsidR="0089729D" w:rsidRPr="0089729D" w:rsidRDefault="00EA2EE9" w:rsidP="0089729D">
            <w:pPr>
              <w:rPr>
                <w:rFonts w:ascii="Arial" w:hAnsi="Arial" w:cs="Arial"/>
                <w:sz w:val="20"/>
                <w:szCs w:val="20"/>
              </w:rPr>
            </w:pPr>
            <w:r>
              <w:rPr>
                <w:rFonts w:ascii="Arial" w:hAnsi="Arial" w:cs="Arial"/>
                <w:sz w:val="20"/>
                <w:szCs w:val="20"/>
              </w:rPr>
              <w:t>8</w:t>
            </w:r>
            <w:r w:rsidR="000A0C17">
              <w:rPr>
                <w:rFonts w:ascii="Arial" w:hAnsi="Arial" w:cs="Arial"/>
                <w:sz w:val="20"/>
                <w:szCs w:val="20"/>
              </w:rPr>
              <w:t>0</w:t>
            </w:r>
          </w:p>
        </w:tc>
        <w:tc>
          <w:tcPr>
            <w:tcW w:w="1139" w:type="dxa"/>
            <w:shd w:val="clear" w:color="auto" w:fill="auto"/>
          </w:tcPr>
          <w:p w:rsidR="0089729D" w:rsidRPr="0089729D" w:rsidRDefault="000A0C17" w:rsidP="0089729D">
            <w:pPr>
              <w:rPr>
                <w:rFonts w:ascii="Arial" w:hAnsi="Arial" w:cs="Arial"/>
                <w:sz w:val="20"/>
                <w:szCs w:val="20"/>
              </w:rPr>
            </w:pPr>
            <w:r>
              <w:rPr>
                <w:rFonts w:ascii="Arial" w:hAnsi="Arial" w:cs="Arial"/>
                <w:sz w:val="20"/>
                <w:szCs w:val="20"/>
              </w:rPr>
              <w:t>8</w:t>
            </w:r>
            <w:r w:rsidR="0089729D" w:rsidRPr="0089729D">
              <w:rPr>
                <w:rFonts w:ascii="Arial" w:hAnsi="Arial" w:cs="Arial"/>
                <w:sz w:val="20"/>
                <w:szCs w:val="20"/>
              </w:rPr>
              <w:t>0</w:t>
            </w:r>
          </w:p>
        </w:tc>
        <w:tc>
          <w:tcPr>
            <w:tcW w:w="1139" w:type="dxa"/>
            <w:shd w:val="clear" w:color="auto" w:fill="auto"/>
          </w:tcPr>
          <w:p w:rsidR="0089729D" w:rsidRPr="0089729D" w:rsidRDefault="00EA2EE9" w:rsidP="0089729D">
            <w:pPr>
              <w:rPr>
                <w:rFonts w:ascii="Arial" w:hAnsi="Arial" w:cs="Arial"/>
                <w:sz w:val="20"/>
                <w:szCs w:val="20"/>
              </w:rPr>
            </w:pPr>
            <w:r>
              <w:rPr>
                <w:rFonts w:ascii="Arial" w:hAnsi="Arial" w:cs="Arial"/>
                <w:sz w:val="20"/>
                <w:szCs w:val="20"/>
              </w:rPr>
              <w:t>8</w:t>
            </w:r>
            <w:r w:rsidR="0089729D" w:rsidRPr="0089729D">
              <w:rPr>
                <w:rFonts w:ascii="Arial" w:hAnsi="Arial" w:cs="Arial"/>
                <w:sz w:val="20"/>
                <w:szCs w:val="20"/>
              </w:rPr>
              <w:t>0</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r>
    </w:tbl>
    <w:p w:rsidR="00313E05" w:rsidRPr="00313E05" w:rsidRDefault="00313E05" w:rsidP="00313E05">
      <w:pPr>
        <w:jc w:val="both"/>
        <w:rPr>
          <w:rFonts w:ascii="Arial" w:hAnsi="Arial" w:cs="Arial"/>
          <w:sz w:val="16"/>
          <w:szCs w:val="16"/>
        </w:rPr>
      </w:pPr>
      <w:r w:rsidRPr="00313E05">
        <w:rPr>
          <w:rFonts w:ascii="Arial" w:hAnsi="Arial" w:cs="Arial"/>
          <w:sz w:val="16"/>
          <w:szCs w:val="16"/>
        </w:rPr>
        <w:tab/>
      </w:r>
    </w:p>
    <w:p w:rsidR="00313E05" w:rsidRPr="00313E05" w:rsidRDefault="00313E05" w:rsidP="00313E05">
      <w:pPr>
        <w:keepNext/>
        <w:pBdr>
          <w:bottom w:val="single" w:sz="4" w:space="1" w:color="auto"/>
        </w:pBdr>
        <w:spacing w:after="60"/>
        <w:outlineLvl w:val="1"/>
        <w:rPr>
          <w:rFonts w:ascii="Arial" w:hAnsi="Arial" w:cs="Arial"/>
          <w:b/>
          <w:bCs/>
          <w:i/>
          <w:iCs/>
          <w:sz w:val="22"/>
          <w:szCs w:val="22"/>
        </w:rPr>
      </w:pPr>
      <w:bookmarkStart w:id="38" w:name="_Toc245862880"/>
      <w:bookmarkStart w:id="39" w:name="_Toc256489452"/>
      <w:r w:rsidRPr="00313E05">
        <w:rPr>
          <w:rFonts w:ascii="Arial" w:hAnsi="Arial" w:cs="Arial"/>
          <w:b/>
          <w:bCs/>
          <w:i/>
          <w:iCs/>
          <w:sz w:val="22"/>
          <w:szCs w:val="22"/>
        </w:rPr>
        <w:t xml:space="preserve">Podprogram 5. </w:t>
      </w:r>
      <w:r w:rsidR="0089729D">
        <w:rPr>
          <w:rFonts w:ascii="Arial" w:hAnsi="Arial" w:cs="Arial"/>
          <w:b/>
          <w:bCs/>
          <w:i/>
          <w:iCs/>
          <w:sz w:val="22"/>
          <w:szCs w:val="22"/>
        </w:rPr>
        <w:t>4</w:t>
      </w:r>
      <w:r w:rsidRPr="00313E05">
        <w:rPr>
          <w:rFonts w:ascii="Arial" w:hAnsi="Arial" w:cs="Arial"/>
          <w:b/>
          <w:bCs/>
          <w:i/>
          <w:iCs/>
          <w:sz w:val="22"/>
          <w:szCs w:val="22"/>
        </w:rPr>
        <w:t>.  Miestny rozhlas</w:t>
      </w:r>
      <w:bookmarkEnd w:id="38"/>
      <w:r w:rsidRPr="00313E05">
        <w:rPr>
          <w:rFonts w:ascii="Arial" w:hAnsi="Arial" w:cs="Arial"/>
          <w:b/>
          <w:bCs/>
          <w:i/>
          <w:iCs/>
          <w:sz w:val="22"/>
          <w:szCs w:val="22"/>
        </w:rPr>
        <w:t xml:space="preserve"> a káblová televízia</w:t>
      </w:r>
      <w:bookmarkEnd w:id="39"/>
    </w:p>
    <w:p w:rsidR="00313E05" w:rsidRPr="00313E05" w:rsidRDefault="00313E05" w:rsidP="00313E05">
      <w:pPr>
        <w:jc w:val="both"/>
        <w:rPr>
          <w:rFonts w:ascii="Arial" w:hAnsi="Arial" w:cs="Arial"/>
          <w:sz w:val="16"/>
          <w:szCs w:val="16"/>
        </w:rPr>
      </w:pPr>
    </w:p>
    <w:p w:rsidR="00313E05" w:rsidRPr="00313E05" w:rsidRDefault="00313E05" w:rsidP="00313E05">
      <w:pPr>
        <w:rPr>
          <w:rFonts w:ascii="Arial" w:hAnsi="Arial" w:cs="Arial"/>
          <w:b/>
          <w:sz w:val="16"/>
          <w:szCs w:val="16"/>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Komplexné pokrytie zastavaného územia miestnym rozhlasom a zabezpečenie bezporuchovej prevádzky rozhlasu. Rozšírenie rozhlasu formou SMS.</w:t>
      </w:r>
    </w:p>
    <w:p w:rsidR="00313E05" w:rsidRPr="00313E05" w:rsidRDefault="00313E05" w:rsidP="00313E05">
      <w:pPr>
        <w:rPr>
          <w:rFonts w:ascii="Arial" w:hAnsi="Arial" w:cs="Arial"/>
          <w:sz w:val="16"/>
          <w:szCs w:val="16"/>
        </w:rPr>
      </w:pPr>
      <w:r w:rsidRPr="00313E05">
        <w:rPr>
          <w:rFonts w:ascii="Arial" w:hAnsi="Arial" w:cs="Arial"/>
          <w:sz w:val="20"/>
          <w:szCs w:val="20"/>
        </w:rPr>
        <w:tab/>
      </w:r>
      <w:r w:rsidRPr="00313E05">
        <w:rPr>
          <w:rFonts w:ascii="Arial" w:hAnsi="Arial" w:cs="Arial"/>
          <w:sz w:val="16"/>
          <w:szCs w:val="16"/>
        </w:rPr>
        <w:tab/>
      </w:r>
      <w:r w:rsidRPr="00313E05">
        <w:rPr>
          <w:rFonts w:ascii="Arial" w:hAnsi="Arial" w:cs="Arial"/>
          <w:sz w:val="16"/>
          <w:szCs w:val="16"/>
        </w:rPr>
        <w:tab/>
      </w:r>
    </w:p>
    <w:p w:rsidR="00313E05" w:rsidRPr="00313E05" w:rsidRDefault="00313E05" w:rsidP="00313E05">
      <w:pPr>
        <w:rPr>
          <w:rFonts w:ascii="Arial" w:hAnsi="Arial" w:cs="Arial"/>
          <w:b/>
          <w:sz w:val="16"/>
          <w:szCs w:val="16"/>
        </w:rPr>
      </w:pPr>
      <w:r w:rsidRPr="00313E05">
        <w:rPr>
          <w:rFonts w:ascii="Arial" w:hAnsi="Arial" w:cs="Arial"/>
          <w:b/>
          <w:sz w:val="20"/>
          <w:szCs w:val="20"/>
        </w:rPr>
        <w:t>Ciele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Bezproblémové a efektívne šírenie informácií Obecného úradu všetkým občanom obce.</w:t>
      </w:r>
    </w:p>
    <w:p w:rsidR="00313E05" w:rsidRPr="00313E05" w:rsidRDefault="00313E05" w:rsidP="00313E05">
      <w:pPr>
        <w:jc w:val="both"/>
        <w:rPr>
          <w:rFonts w:ascii="Arial" w:hAnsi="Arial" w:cs="Arial"/>
          <w:sz w:val="16"/>
          <w:szCs w:val="16"/>
        </w:rPr>
      </w:pPr>
    </w:p>
    <w:p w:rsidR="00313E05" w:rsidRPr="00313E05" w:rsidRDefault="00313E05" w:rsidP="00313E05">
      <w:pPr>
        <w:rPr>
          <w:rFonts w:ascii="Arial" w:hAnsi="Arial" w:cs="Arial"/>
          <w:sz w:val="16"/>
          <w:szCs w:val="16"/>
        </w:rPr>
      </w:pPr>
      <w:r w:rsidRPr="00313E05">
        <w:rPr>
          <w:rFonts w:ascii="Arial" w:hAnsi="Arial" w:cs="Arial"/>
          <w:b/>
          <w:sz w:val="20"/>
          <w:szCs w:val="20"/>
        </w:rPr>
        <w:t>Komentár k podprogramu</w:t>
      </w:r>
    </w:p>
    <w:p w:rsidR="00313E05" w:rsidRDefault="00313E05" w:rsidP="00313E05">
      <w:pPr>
        <w:jc w:val="both"/>
        <w:rPr>
          <w:rFonts w:ascii="Arial" w:hAnsi="Arial" w:cs="Arial"/>
          <w:sz w:val="16"/>
          <w:szCs w:val="16"/>
        </w:rPr>
      </w:pPr>
      <w:r w:rsidRPr="00313E05">
        <w:rPr>
          <w:rFonts w:ascii="Arial" w:hAnsi="Arial" w:cs="Arial"/>
          <w:sz w:val="20"/>
          <w:szCs w:val="20"/>
        </w:rPr>
        <w:t>Podprogram zahŕňa výdavky obce spojené s rozširovaním, modernizáciou, údržbou a prevádzkou obecného rozhlasu v obci.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EA2EE9" w:rsidRPr="0089729D" w:rsidTr="00614762">
        <w:tc>
          <w:tcPr>
            <w:tcW w:w="2376" w:type="dxa"/>
            <w:shd w:val="clear" w:color="auto" w:fill="auto"/>
          </w:tcPr>
          <w:p w:rsidR="00EA2EE9" w:rsidRPr="0089729D" w:rsidRDefault="00EA2EE9" w:rsidP="0089729D">
            <w:pPr>
              <w:rPr>
                <w:rFonts w:ascii="Arial" w:hAnsi="Arial" w:cs="Arial"/>
                <w:b/>
                <w:color w:val="FF0000"/>
                <w:sz w:val="20"/>
                <w:szCs w:val="20"/>
              </w:rPr>
            </w:pPr>
            <w:r w:rsidRPr="0089729D">
              <w:rPr>
                <w:rFonts w:ascii="Arial" w:hAnsi="Arial" w:cs="Arial"/>
                <w:b/>
                <w:color w:val="FF0000"/>
                <w:sz w:val="20"/>
                <w:szCs w:val="20"/>
              </w:rPr>
              <w:t>Rok</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2019</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2020</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2021</w:t>
            </w:r>
          </w:p>
        </w:tc>
        <w:tc>
          <w:tcPr>
            <w:tcW w:w="1139" w:type="dxa"/>
            <w:shd w:val="clear" w:color="auto" w:fill="auto"/>
          </w:tcPr>
          <w:p w:rsidR="00EA2EE9" w:rsidRPr="007821D7" w:rsidRDefault="00EA2EE9" w:rsidP="00960B22">
            <w:pPr>
              <w:rPr>
                <w:rFonts w:ascii="Arial" w:hAnsi="Arial" w:cs="Arial"/>
                <w:b/>
                <w:color w:val="FF0000"/>
                <w:sz w:val="20"/>
                <w:szCs w:val="20"/>
              </w:rPr>
            </w:pPr>
            <w:r>
              <w:rPr>
                <w:rFonts w:ascii="Arial" w:hAnsi="Arial" w:cs="Arial"/>
                <w:b/>
                <w:color w:val="FF0000"/>
                <w:sz w:val="20"/>
                <w:szCs w:val="20"/>
              </w:rPr>
              <w:t>2022</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2023</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2024</w:t>
            </w:r>
          </w:p>
        </w:tc>
      </w:tr>
      <w:tr w:rsidR="0089729D" w:rsidRPr="0089729D" w:rsidTr="00614762">
        <w:tc>
          <w:tcPr>
            <w:tcW w:w="2376" w:type="dxa"/>
            <w:shd w:val="clear" w:color="auto" w:fill="auto"/>
          </w:tcPr>
          <w:p w:rsidR="0089729D" w:rsidRPr="0089729D" w:rsidRDefault="0089729D" w:rsidP="0089729D">
            <w:pPr>
              <w:rPr>
                <w:rFonts w:ascii="Arial" w:hAnsi="Arial" w:cs="Arial"/>
                <w:b/>
                <w:sz w:val="20"/>
                <w:szCs w:val="20"/>
              </w:rPr>
            </w:pPr>
            <w:r w:rsidRPr="0089729D">
              <w:rPr>
                <w:rFonts w:ascii="Arial" w:hAnsi="Arial" w:cs="Arial"/>
                <w:b/>
                <w:sz w:val="20"/>
                <w:szCs w:val="20"/>
              </w:rPr>
              <w:t>Merateľné indikátory</w:t>
            </w:r>
          </w:p>
        </w:tc>
        <w:tc>
          <w:tcPr>
            <w:tcW w:w="6834" w:type="dxa"/>
            <w:gridSpan w:val="6"/>
            <w:shd w:val="clear" w:color="auto" w:fill="auto"/>
          </w:tcPr>
          <w:p w:rsidR="0089729D" w:rsidRPr="0089729D" w:rsidRDefault="0089729D" w:rsidP="0089729D">
            <w:pPr>
              <w:jc w:val="center"/>
              <w:rPr>
                <w:rFonts w:ascii="Arial" w:hAnsi="Arial" w:cs="Arial"/>
                <w:b/>
                <w:sz w:val="20"/>
                <w:szCs w:val="20"/>
              </w:rPr>
            </w:pPr>
            <w:r w:rsidRPr="0089729D">
              <w:rPr>
                <w:rFonts w:ascii="Arial" w:hAnsi="Arial" w:cs="Arial"/>
                <w:b/>
                <w:sz w:val="20"/>
                <w:szCs w:val="20"/>
              </w:rPr>
              <w:t>Počet vyhlásených oznamov</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Plánovaná hodnota</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500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500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500</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Skutočná hodnota</w:t>
            </w:r>
          </w:p>
        </w:tc>
        <w:tc>
          <w:tcPr>
            <w:tcW w:w="1139" w:type="dxa"/>
            <w:shd w:val="clear" w:color="auto" w:fill="auto"/>
          </w:tcPr>
          <w:p w:rsidR="0089729D" w:rsidRPr="0089729D" w:rsidRDefault="00EA2EE9" w:rsidP="0089729D">
            <w:pPr>
              <w:rPr>
                <w:rFonts w:ascii="Arial" w:hAnsi="Arial" w:cs="Arial"/>
                <w:sz w:val="20"/>
                <w:szCs w:val="20"/>
              </w:rPr>
            </w:pPr>
            <w:r>
              <w:rPr>
                <w:rFonts w:ascii="Arial" w:hAnsi="Arial" w:cs="Arial"/>
                <w:sz w:val="20"/>
                <w:szCs w:val="20"/>
              </w:rPr>
              <w:t>550</w:t>
            </w:r>
          </w:p>
        </w:tc>
        <w:tc>
          <w:tcPr>
            <w:tcW w:w="1139" w:type="dxa"/>
            <w:shd w:val="clear" w:color="auto" w:fill="auto"/>
          </w:tcPr>
          <w:p w:rsidR="0089729D" w:rsidRPr="0089729D" w:rsidRDefault="00EA2EE9" w:rsidP="0089729D">
            <w:pPr>
              <w:rPr>
                <w:rFonts w:ascii="Arial" w:hAnsi="Arial" w:cs="Arial"/>
                <w:sz w:val="20"/>
                <w:szCs w:val="20"/>
              </w:rPr>
            </w:pPr>
            <w:r>
              <w:rPr>
                <w:rFonts w:ascii="Arial" w:hAnsi="Arial" w:cs="Arial"/>
                <w:sz w:val="20"/>
                <w:szCs w:val="20"/>
              </w:rPr>
              <w:t>123</w:t>
            </w:r>
          </w:p>
        </w:tc>
        <w:tc>
          <w:tcPr>
            <w:tcW w:w="1139" w:type="dxa"/>
            <w:shd w:val="clear" w:color="auto" w:fill="auto"/>
          </w:tcPr>
          <w:p w:rsidR="0089729D" w:rsidRPr="0089729D" w:rsidRDefault="00EA2EE9" w:rsidP="0089729D">
            <w:pPr>
              <w:rPr>
                <w:rFonts w:ascii="Arial" w:hAnsi="Arial" w:cs="Arial"/>
                <w:sz w:val="20"/>
                <w:szCs w:val="20"/>
              </w:rPr>
            </w:pPr>
            <w:r>
              <w:rPr>
                <w:rFonts w:ascii="Arial" w:hAnsi="Arial" w:cs="Arial"/>
                <w:sz w:val="20"/>
                <w:szCs w:val="20"/>
              </w:rPr>
              <w:t>115</w:t>
            </w:r>
          </w:p>
        </w:tc>
        <w:tc>
          <w:tcPr>
            <w:tcW w:w="1139" w:type="dxa"/>
            <w:shd w:val="clear" w:color="auto" w:fill="auto"/>
          </w:tcPr>
          <w:p w:rsidR="0089729D" w:rsidRPr="0089729D" w:rsidRDefault="0089729D" w:rsidP="000A0C17">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r>
      <w:tr w:rsidR="0089729D" w:rsidRPr="0089729D" w:rsidTr="00614762">
        <w:tc>
          <w:tcPr>
            <w:tcW w:w="2376" w:type="dxa"/>
            <w:shd w:val="clear" w:color="auto" w:fill="auto"/>
          </w:tcPr>
          <w:p w:rsidR="0089729D" w:rsidRPr="0089729D" w:rsidRDefault="0089729D" w:rsidP="0089729D">
            <w:pPr>
              <w:rPr>
                <w:rFonts w:ascii="Arial" w:hAnsi="Arial" w:cs="Arial"/>
                <w:b/>
                <w:sz w:val="20"/>
                <w:szCs w:val="20"/>
              </w:rPr>
            </w:pPr>
            <w:r w:rsidRPr="0089729D">
              <w:rPr>
                <w:rFonts w:ascii="Arial" w:hAnsi="Arial" w:cs="Arial"/>
                <w:b/>
                <w:sz w:val="20"/>
                <w:szCs w:val="20"/>
              </w:rPr>
              <w:t>Merateľné indikátory</w:t>
            </w:r>
          </w:p>
        </w:tc>
        <w:tc>
          <w:tcPr>
            <w:tcW w:w="6834" w:type="dxa"/>
            <w:gridSpan w:val="6"/>
            <w:shd w:val="clear" w:color="auto" w:fill="auto"/>
          </w:tcPr>
          <w:p w:rsidR="0089729D" w:rsidRPr="0089729D" w:rsidRDefault="0089729D" w:rsidP="0089729D">
            <w:pPr>
              <w:jc w:val="center"/>
              <w:rPr>
                <w:rFonts w:ascii="Arial" w:hAnsi="Arial" w:cs="Arial"/>
                <w:b/>
                <w:sz w:val="20"/>
                <w:szCs w:val="20"/>
              </w:rPr>
            </w:pPr>
            <w:r w:rsidRPr="0089729D">
              <w:rPr>
                <w:rFonts w:ascii="Arial" w:hAnsi="Arial" w:cs="Arial"/>
                <w:b/>
                <w:sz w:val="20"/>
                <w:szCs w:val="20"/>
              </w:rPr>
              <w:t>Pokrytie územia rozhlasom v % aj formou SMS</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Plánovaná hodnota</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100</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Skutočná hodnota</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90</w:t>
            </w:r>
          </w:p>
        </w:tc>
        <w:tc>
          <w:tcPr>
            <w:tcW w:w="1139" w:type="dxa"/>
            <w:shd w:val="clear" w:color="auto" w:fill="auto"/>
          </w:tcPr>
          <w:p w:rsidR="0089729D" w:rsidRPr="0089729D" w:rsidRDefault="000F36B8" w:rsidP="0089729D">
            <w:pPr>
              <w:rPr>
                <w:rFonts w:ascii="Arial" w:hAnsi="Arial" w:cs="Arial"/>
                <w:sz w:val="20"/>
                <w:szCs w:val="20"/>
              </w:rPr>
            </w:pPr>
            <w:r>
              <w:rPr>
                <w:rFonts w:ascii="Arial" w:hAnsi="Arial" w:cs="Arial"/>
                <w:sz w:val="20"/>
                <w:szCs w:val="20"/>
              </w:rPr>
              <w:t>100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100</w:t>
            </w:r>
          </w:p>
        </w:tc>
        <w:tc>
          <w:tcPr>
            <w:tcW w:w="1139" w:type="dxa"/>
            <w:shd w:val="clear" w:color="auto" w:fill="auto"/>
          </w:tcPr>
          <w:p w:rsidR="0089729D" w:rsidRPr="0089729D" w:rsidRDefault="0089729D" w:rsidP="000F36B8">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r>
    </w:tbl>
    <w:p w:rsidR="00313E05" w:rsidRPr="00313E05" w:rsidRDefault="00313E05" w:rsidP="00313E05">
      <w:pPr>
        <w:keepNext/>
        <w:pBdr>
          <w:bottom w:val="single" w:sz="4" w:space="1" w:color="auto"/>
        </w:pBdr>
        <w:spacing w:after="60"/>
        <w:outlineLvl w:val="1"/>
        <w:rPr>
          <w:rFonts w:ascii="Arial" w:hAnsi="Arial" w:cs="Arial"/>
          <w:b/>
          <w:bCs/>
          <w:i/>
          <w:iCs/>
          <w:sz w:val="22"/>
          <w:szCs w:val="22"/>
        </w:rPr>
      </w:pPr>
      <w:bookmarkStart w:id="40" w:name="_Toc256489453"/>
      <w:r w:rsidRPr="00313E05">
        <w:rPr>
          <w:rFonts w:ascii="Arial" w:hAnsi="Arial" w:cs="Arial"/>
          <w:b/>
          <w:bCs/>
          <w:i/>
          <w:iCs/>
          <w:sz w:val="22"/>
          <w:szCs w:val="22"/>
        </w:rPr>
        <w:lastRenderedPageBreak/>
        <w:t xml:space="preserve">Podprogram 5. </w:t>
      </w:r>
      <w:r w:rsidR="00C25FB2">
        <w:rPr>
          <w:rFonts w:ascii="Arial" w:hAnsi="Arial" w:cs="Arial"/>
          <w:b/>
          <w:bCs/>
          <w:i/>
          <w:iCs/>
          <w:sz w:val="22"/>
          <w:szCs w:val="22"/>
        </w:rPr>
        <w:t>5</w:t>
      </w:r>
      <w:r w:rsidRPr="00313E05">
        <w:rPr>
          <w:rFonts w:ascii="Arial" w:hAnsi="Arial" w:cs="Arial"/>
          <w:b/>
          <w:bCs/>
          <w:i/>
          <w:iCs/>
          <w:sz w:val="22"/>
          <w:szCs w:val="22"/>
        </w:rPr>
        <w:t>.  Monitorovacie a kamerové systémy</w:t>
      </w:r>
      <w:bookmarkEnd w:id="40"/>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Účinné monitorovanie a ochrana objektov a verejných priestranstiev.</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Ciele podprogramu</w:t>
      </w:r>
    </w:p>
    <w:p w:rsidR="00313E05" w:rsidRPr="00313E05" w:rsidRDefault="00313E05" w:rsidP="00313E05">
      <w:pPr>
        <w:rPr>
          <w:rFonts w:ascii="Arial" w:hAnsi="Arial" w:cs="Arial"/>
          <w:sz w:val="20"/>
          <w:szCs w:val="20"/>
        </w:rPr>
      </w:pPr>
      <w:r w:rsidRPr="00313E05">
        <w:rPr>
          <w:rFonts w:ascii="Arial" w:hAnsi="Arial" w:cs="Arial"/>
          <w:sz w:val="20"/>
          <w:szCs w:val="20"/>
        </w:rPr>
        <w:t>Zabezpečiť monitorovanie a ochrana objektov a verejných priestranstiev.</w:t>
      </w:r>
    </w:p>
    <w:p w:rsidR="00313E05" w:rsidRPr="00313E05" w:rsidRDefault="00313E05" w:rsidP="00313E05">
      <w:pPr>
        <w:rPr>
          <w:rFonts w:ascii="Arial" w:hAnsi="Arial" w:cs="Arial"/>
          <w:sz w:val="20"/>
          <w:szCs w:val="20"/>
        </w:rPr>
      </w:pP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b/>
          <w:sz w:val="20"/>
          <w:szCs w:val="20"/>
        </w:rPr>
      </w:pPr>
      <w:r w:rsidRPr="00313E05">
        <w:rPr>
          <w:rFonts w:ascii="Arial" w:hAnsi="Arial" w:cs="Arial"/>
          <w:b/>
          <w:sz w:val="20"/>
          <w:szCs w:val="20"/>
        </w:rPr>
        <w:t>Komentár k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Zahŕňajú výdavky obce na inštaláciu, obstaranie a údržbu kamerového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EA2EE9" w:rsidRPr="0089729D" w:rsidTr="00614762">
        <w:tc>
          <w:tcPr>
            <w:tcW w:w="2376" w:type="dxa"/>
            <w:shd w:val="clear" w:color="auto" w:fill="auto"/>
          </w:tcPr>
          <w:p w:rsidR="00EA2EE9" w:rsidRPr="0089729D" w:rsidRDefault="00EA2EE9" w:rsidP="0089729D">
            <w:pPr>
              <w:rPr>
                <w:rFonts w:ascii="Arial" w:hAnsi="Arial" w:cs="Arial"/>
                <w:b/>
                <w:color w:val="FF0000"/>
                <w:sz w:val="20"/>
                <w:szCs w:val="20"/>
              </w:rPr>
            </w:pPr>
            <w:r w:rsidRPr="0089729D">
              <w:rPr>
                <w:rFonts w:ascii="Arial" w:hAnsi="Arial" w:cs="Arial"/>
                <w:b/>
                <w:color w:val="FF0000"/>
                <w:sz w:val="20"/>
                <w:szCs w:val="20"/>
              </w:rPr>
              <w:t>Rok</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2019</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2020</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2021</w:t>
            </w:r>
          </w:p>
        </w:tc>
        <w:tc>
          <w:tcPr>
            <w:tcW w:w="1139" w:type="dxa"/>
            <w:shd w:val="clear" w:color="auto" w:fill="auto"/>
          </w:tcPr>
          <w:p w:rsidR="00EA2EE9" w:rsidRPr="007821D7" w:rsidRDefault="00EA2EE9" w:rsidP="00960B22">
            <w:pPr>
              <w:rPr>
                <w:rFonts w:ascii="Arial" w:hAnsi="Arial" w:cs="Arial"/>
                <w:b/>
                <w:color w:val="FF0000"/>
                <w:sz w:val="20"/>
                <w:szCs w:val="20"/>
              </w:rPr>
            </w:pPr>
            <w:r>
              <w:rPr>
                <w:rFonts w:ascii="Arial" w:hAnsi="Arial" w:cs="Arial"/>
                <w:b/>
                <w:color w:val="FF0000"/>
                <w:sz w:val="20"/>
                <w:szCs w:val="20"/>
              </w:rPr>
              <w:t>2022</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2023</w:t>
            </w:r>
          </w:p>
        </w:tc>
        <w:tc>
          <w:tcPr>
            <w:tcW w:w="1139" w:type="dxa"/>
            <w:shd w:val="clear" w:color="auto" w:fill="auto"/>
          </w:tcPr>
          <w:p w:rsidR="00EA2EE9" w:rsidRPr="005A6EC1" w:rsidRDefault="00EA2EE9" w:rsidP="00960B22">
            <w:pPr>
              <w:rPr>
                <w:rFonts w:ascii="Arial" w:hAnsi="Arial" w:cs="Arial"/>
                <w:b/>
                <w:sz w:val="20"/>
                <w:szCs w:val="20"/>
              </w:rPr>
            </w:pPr>
            <w:r w:rsidRPr="005A6EC1">
              <w:rPr>
                <w:rFonts w:ascii="Arial" w:hAnsi="Arial" w:cs="Arial"/>
                <w:b/>
                <w:sz w:val="20"/>
                <w:szCs w:val="20"/>
              </w:rPr>
              <w:t>2024</w:t>
            </w:r>
          </w:p>
        </w:tc>
      </w:tr>
      <w:tr w:rsidR="0089729D" w:rsidRPr="0089729D" w:rsidTr="00614762">
        <w:tc>
          <w:tcPr>
            <w:tcW w:w="2376" w:type="dxa"/>
            <w:shd w:val="clear" w:color="auto" w:fill="auto"/>
          </w:tcPr>
          <w:p w:rsidR="0089729D" w:rsidRPr="0089729D" w:rsidRDefault="0089729D" w:rsidP="0089729D">
            <w:pPr>
              <w:rPr>
                <w:rFonts w:ascii="Arial" w:hAnsi="Arial" w:cs="Arial"/>
                <w:b/>
                <w:sz w:val="20"/>
                <w:szCs w:val="20"/>
              </w:rPr>
            </w:pPr>
            <w:r w:rsidRPr="0089729D">
              <w:rPr>
                <w:rFonts w:ascii="Arial" w:hAnsi="Arial" w:cs="Arial"/>
                <w:b/>
                <w:sz w:val="20"/>
                <w:szCs w:val="20"/>
              </w:rPr>
              <w:t>Merateľné indikátory</w:t>
            </w:r>
          </w:p>
        </w:tc>
        <w:tc>
          <w:tcPr>
            <w:tcW w:w="6834" w:type="dxa"/>
            <w:gridSpan w:val="6"/>
            <w:shd w:val="clear" w:color="auto" w:fill="auto"/>
          </w:tcPr>
          <w:p w:rsidR="0089729D" w:rsidRPr="0089729D" w:rsidRDefault="0089729D" w:rsidP="0089729D">
            <w:pPr>
              <w:jc w:val="center"/>
              <w:rPr>
                <w:rFonts w:ascii="Arial" w:hAnsi="Arial" w:cs="Arial"/>
                <w:b/>
                <w:sz w:val="20"/>
                <w:szCs w:val="20"/>
              </w:rPr>
            </w:pPr>
            <w:r w:rsidRPr="0089729D">
              <w:rPr>
                <w:rFonts w:ascii="Arial" w:hAnsi="Arial" w:cs="Arial"/>
                <w:b/>
                <w:sz w:val="20"/>
                <w:szCs w:val="20"/>
              </w:rPr>
              <w:t>Počet nainštalovaných kamier</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Plánovaná hodnota</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EA2EE9" w:rsidP="0089729D">
            <w:pPr>
              <w:rPr>
                <w:rFonts w:ascii="Arial" w:hAnsi="Arial" w:cs="Arial"/>
                <w:sz w:val="20"/>
                <w:szCs w:val="20"/>
              </w:rPr>
            </w:pPr>
            <w:r>
              <w:rPr>
                <w:rFonts w:ascii="Arial" w:hAnsi="Arial" w:cs="Arial"/>
                <w:sz w:val="20"/>
                <w:szCs w:val="20"/>
              </w:rPr>
              <w:t>7</w:t>
            </w:r>
          </w:p>
        </w:tc>
        <w:tc>
          <w:tcPr>
            <w:tcW w:w="1139" w:type="dxa"/>
            <w:shd w:val="clear" w:color="auto" w:fill="auto"/>
          </w:tcPr>
          <w:p w:rsidR="0089729D" w:rsidRPr="0089729D" w:rsidRDefault="00EA2EE9" w:rsidP="0089729D">
            <w:pPr>
              <w:rPr>
                <w:rFonts w:ascii="Arial" w:hAnsi="Arial" w:cs="Arial"/>
                <w:sz w:val="20"/>
                <w:szCs w:val="20"/>
              </w:rPr>
            </w:pPr>
            <w:r>
              <w:rPr>
                <w:rFonts w:ascii="Arial" w:hAnsi="Arial" w:cs="Arial"/>
                <w:sz w:val="20"/>
                <w:szCs w:val="20"/>
              </w:rPr>
              <w:t>8</w:t>
            </w:r>
          </w:p>
        </w:tc>
        <w:tc>
          <w:tcPr>
            <w:tcW w:w="1139" w:type="dxa"/>
            <w:shd w:val="clear" w:color="auto" w:fill="auto"/>
          </w:tcPr>
          <w:p w:rsidR="0089729D" w:rsidRPr="0089729D" w:rsidRDefault="00EA2EE9" w:rsidP="0089729D">
            <w:pPr>
              <w:rPr>
                <w:rFonts w:ascii="Arial" w:hAnsi="Arial" w:cs="Arial"/>
                <w:sz w:val="20"/>
                <w:szCs w:val="20"/>
              </w:rPr>
            </w:pPr>
            <w:r>
              <w:rPr>
                <w:rFonts w:ascii="Arial" w:hAnsi="Arial" w:cs="Arial"/>
                <w:sz w:val="20"/>
                <w:szCs w:val="20"/>
              </w:rPr>
              <w:t>9</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Skutočná hodnota</w:t>
            </w:r>
          </w:p>
        </w:tc>
        <w:tc>
          <w:tcPr>
            <w:tcW w:w="1139" w:type="dxa"/>
            <w:shd w:val="clear" w:color="auto" w:fill="auto"/>
          </w:tcPr>
          <w:p w:rsidR="0089729D" w:rsidRPr="0089729D" w:rsidRDefault="00EA2EE9" w:rsidP="0089729D">
            <w:pPr>
              <w:rPr>
                <w:rFonts w:ascii="Arial" w:hAnsi="Arial" w:cs="Arial"/>
                <w:sz w:val="20"/>
                <w:szCs w:val="20"/>
              </w:rPr>
            </w:pPr>
            <w:r>
              <w:rPr>
                <w:rFonts w:ascii="Arial" w:hAnsi="Arial" w:cs="Arial"/>
                <w:sz w:val="20"/>
                <w:szCs w:val="20"/>
              </w:rPr>
              <w:t>5</w:t>
            </w:r>
          </w:p>
        </w:tc>
        <w:tc>
          <w:tcPr>
            <w:tcW w:w="1139" w:type="dxa"/>
            <w:shd w:val="clear" w:color="auto" w:fill="auto"/>
          </w:tcPr>
          <w:p w:rsidR="0089729D" w:rsidRPr="0089729D" w:rsidRDefault="000F36B8" w:rsidP="0089729D">
            <w:pPr>
              <w:rPr>
                <w:rFonts w:ascii="Arial" w:hAnsi="Arial" w:cs="Arial"/>
                <w:sz w:val="20"/>
                <w:szCs w:val="20"/>
              </w:rPr>
            </w:pPr>
            <w:r>
              <w:rPr>
                <w:rFonts w:ascii="Arial" w:hAnsi="Arial" w:cs="Arial"/>
                <w:sz w:val="20"/>
                <w:szCs w:val="20"/>
              </w:rPr>
              <w:t>5</w:t>
            </w:r>
          </w:p>
        </w:tc>
        <w:tc>
          <w:tcPr>
            <w:tcW w:w="1139" w:type="dxa"/>
            <w:shd w:val="clear" w:color="auto" w:fill="auto"/>
          </w:tcPr>
          <w:p w:rsidR="0089729D" w:rsidRPr="0089729D" w:rsidRDefault="00EA2EE9" w:rsidP="0089729D">
            <w:pPr>
              <w:rPr>
                <w:rFonts w:ascii="Arial" w:hAnsi="Arial" w:cs="Arial"/>
                <w:sz w:val="20"/>
                <w:szCs w:val="20"/>
              </w:rPr>
            </w:pPr>
            <w:r>
              <w:rPr>
                <w:rFonts w:ascii="Arial" w:hAnsi="Arial" w:cs="Arial"/>
                <w:sz w:val="20"/>
                <w:szCs w:val="20"/>
              </w:rPr>
              <w:t>6</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r>
      <w:tr w:rsidR="0089729D" w:rsidRPr="0089729D" w:rsidTr="00614762">
        <w:tc>
          <w:tcPr>
            <w:tcW w:w="2376" w:type="dxa"/>
            <w:shd w:val="clear" w:color="auto" w:fill="auto"/>
          </w:tcPr>
          <w:p w:rsidR="0089729D" w:rsidRPr="0089729D" w:rsidRDefault="0089729D" w:rsidP="0089729D">
            <w:pPr>
              <w:rPr>
                <w:rFonts w:ascii="Arial" w:hAnsi="Arial" w:cs="Arial"/>
                <w:b/>
                <w:sz w:val="20"/>
                <w:szCs w:val="20"/>
              </w:rPr>
            </w:pPr>
            <w:r w:rsidRPr="0089729D">
              <w:rPr>
                <w:rFonts w:ascii="Arial" w:hAnsi="Arial" w:cs="Arial"/>
                <w:b/>
                <w:sz w:val="20"/>
                <w:szCs w:val="20"/>
              </w:rPr>
              <w:t>Merateľné indikátory</w:t>
            </w:r>
          </w:p>
        </w:tc>
        <w:tc>
          <w:tcPr>
            <w:tcW w:w="6834" w:type="dxa"/>
            <w:gridSpan w:val="6"/>
            <w:shd w:val="clear" w:color="auto" w:fill="auto"/>
          </w:tcPr>
          <w:p w:rsidR="0089729D" w:rsidRPr="0089729D" w:rsidRDefault="0089729D" w:rsidP="0089729D">
            <w:pPr>
              <w:jc w:val="center"/>
              <w:rPr>
                <w:rFonts w:ascii="Arial" w:hAnsi="Arial" w:cs="Arial"/>
                <w:b/>
                <w:sz w:val="20"/>
                <w:szCs w:val="20"/>
              </w:rPr>
            </w:pPr>
            <w:r w:rsidRPr="0089729D">
              <w:rPr>
                <w:rFonts w:ascii="Arial" w:hAnsi="Arial" w:cs="Arial"/>
                <w:b/>
                <w:sz w:val="20"/>
                <w:szCs w:val="20"/>
              </w:rPr>
              <w:t>Zníženie kriminality v %</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Plánovaná hodnota</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100</w:t>
            </w:r>
          </w:p>
        </w:tc>
        <w:tc>
          <w:tcPr>
            <w:tcW w:w="1139"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100</w:t>
            </w:r>
          </w:p>
        </w:tc>
      </w:tr>
      <w:tr w:rsidR="0089729D" w:rsidRPr="0089729D" w:rsidTr="00614762">
        <w:tc>
          <w:tcPr>
            <w:tcW w:w="2376" w:type="dxa"/>
            <w:shd w:val="clear" w:color="auto" w:fill="auto"/>
          </w:tcPr>
          <w:p w:rsidR="0089729D" w:rsidRPr="0089729D" w:rsidRDefault="0089729D" w:rsidP="0089729D">
            <w:pPr>
              <w:rPr>
                <w:rFonts w:ascii="Arial" w:hAnsi="Arial" w:cs="Arial"/>
                <w:sz w:val="20"/>
                <w:szCs w:val="20"/>
              </w:rPr>
            </w:pPr>
            <w:r w:rsidRPr="0089729D">
              <w:rPr>
                <w:rFonts w:ascii="Arial" w:hAnsi="Arial" w:cs="Arial"/>
                <w:sz w:val="20"/>
                <w:szCs w:val="20"/>
              </w:rPr>
              <w:t>Skutočná hodnota</w:t>
            </w:r>
          </w:p>
        </w:tc>
        <w:tc>
          <w:tcPr>
            <w:tcW w:w="1139" w:type="dxa"/>
            <w:shd w:val="clear" w:color="auto" w:fill="auto"/>
          </w:tcPr>
          <w:p w:rsidR="0089729D" w:rsidRPr="0089729D" w:rsidRDefault="00EA2EE9" w:rsidP="0089729D">
            <w:pPr>
              <w:rPr>
                <w:rFonts w:ascii="Arial" w:hAnsi="Arial" w:cs="Arial"/>
                <w:sz w:val="20"/>
                <w:szCs w:val="20"/>
              </w:rPr>
            </w:pPr>
            <w:r>
              <w:rPr>
                <w:rFonts w:ascii="Arial" w:hAnsi="Arial" w:cs="Arial"/>
                <w:sz w:val="20"/>
                <w:szCs w:val="20"/>
              </w:rPr>
              <w:t>95</w:t>
            </w:r>
          </w:p>
        </w:tc>
        <w:tc>
          <w:tcPr>
            <w:tcW w:w="1139" w:type="dxa"/>
            <w:shd w:val="clear" w:color="auto" w:fill="auto"/>
          </w:tcPr>
          <w:p w:rsidR="0089729D" w:rsidRPr="0089729D" w:rsidRDefault="000F36B8" w:rsidP="0089729D">
            <w:pPr>
              <w:rPr>
                <w:rFonts w:ascii="Arial" w:hAnsi="Arial" w:cs="Arial"/>
                <w:sz w:val="20"/>
                <w:szCs w:val="20"/>
              </w:rPr>
            </w:pPr>
            <w:r>
              <w:rPr>
                <w:rFonts w:ascii="Arial" w:hAnsi="Arial" w:cs="Arial"/>
                <w:sz w:val="20"/>
                <w:szCs w:val="20"/>
              </w:rPr>
              <w:t>95</w:t>
            </w:r>
          </w:p>
        </w:tc>
        <w:tc>
          <w:tcPr>
            <w:tcW w:w="1139" w:type="dxa"/>
            <w:shd w:val="clear" w:color="auto" w:fill="auto"/>
          </w:tcPr>
          <w:p w:rsidR="0089729D" w:rsidRPr="0089729D" w:rsidRDefault="000F36B8" w:rsidP="000F36B8">
            <w:pPr>
              <w:rPr>
                <w:rFonts w:ascii="Arial" w:hAnsi="Arial" w:cs="Arial"/>
                <w:sz w:val="20"/>
                <w:szCs w:val="20"/>
              </w:rPr>
            </w:pPr>
            <w:r>
              <w:rPr>
                <w:rFonts w:ascii="Arial" w:hAnsi="Arial" w:cs="Arial"/>
                <w:sz w:val="20"/>
                <w:szCs w:val="20"/>
              </w:rPr>
              <w:t>95</w:t>
            </w: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c>
          <w:tcPr>
            <w:tcW w:w="1139" w:type="dxa"/>
            <w:shd w:val="clear" w:color="auto" w:fill="auto"/>
          </w:tcPr>
          <w:p w:rsidR="0089729D" w:rsidRPr="0089729D" w:rsidRDefault="0089729D" w:rsidP="0089729D">
            <w:pPr>
              <w:rPr>
                <w:rFonts w:ascii="Arial" w:hAnsi="Arial" w:cs="Arial"/>
                <w:sz w:val="20"/>
                <w:szCs w:val="20"/>
              </w:rPr>
            </w:pPr>
          </w:p>
        </w:tc>
      </w:tr>
    </w:tbl>
    <w:p w:rsidR="00C25FB2" w:rsidRPr="00A0055F" w:rsidRDefault="00C25FB2" w:rsidP="00A0055F">
      <w:pPr>
        <w:keepNext/>
        <w:spacing w:after="60"/>
        <w:outlineLvl w:val="0"/>
        <w:rPr>
          <w:rFonts w:ascii="Arial" w:hAnsi="Arial" w:cs="Arial"/>
          <w:bCs/>
          <w:kern w:val="32"/>
        </w:rPr>
      </w:pPr>
      <w:bookmarkStart w:id="41" w:name="_Toc255276281"/>
    </w:p>
    <w:bookmarkEnd w:id="41"/>
    <w:p w:rsidR="00A0055F" w:rsidRDefault="00A0055F" w:rsidP="00313E05">
      <w:pPr>
        <w:rPr>
          <w:rFonts w:ascii="Arial" w:hAnsi="Arial" w:cs="Arial"/>
          <w:sz w:val="16"/>
          <w:szCs w:val="16"/>
        </w:rPr>
      </w:pPr>
    </w:p>
    <w:p w:rsidR="00A0055F" w:rsidRPr="00A0055F" w:rsidRDefault="00A0055F" w:rsidP="00980593">
      <w:pPr>
        <w:jc w:val="center"/>
        <w:rPr>
          <w:rFonts w:ascii="Arial" w:hAnsi="Arial" w:cs="Arial"/>
          <w:b/>
          <w:u w:val="single"/>
        </w:rPr>
      </w:pPr>
      <w:r>
        <w:rPr>
          <w:rFonts w:ascii="Arial" w:hAnsi="Arial" w:cs="Arial"/>
          <w:b/>
          <w:u w:val="single"/>
        </w:rPr>
        <w:t>Program 6 – Odpadové hospodárstvo</w:t>
      </w:r>
    </w:p>
    <w:p w:rsidR="00A0055F" w:rsidRDefault="00A0055F" w:rsidP="00313E05">
      <w:pPr>
        <w:rPr>
          <w:rFonts w:ascii="Arial" w:hAnsi="Arial" w:cs="Arial"/>
          <w:sz w:val="16"/>
          <w:szCs w:val="16"/>
        </w:rPr>
      </w:pPr>
    </w:p>
    <w:tbl>
      <w:tblPr>
        <w:tblW w:w="81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5"/>
        <w:gridCol w:w="1860"/>
        <w:gridCol w:w="1860"/>
        <w:gridCol w:w="1860"/>
      </w:tblGrid>
      <w:tr w:rsidR="00A0055F" w:rsidRPr="00313E05" w:rsidTr="00A0055F">
        <w:trPr>
          <w:trHeight w:val="327"/>
        </w:trPr>
        <w:tc>
          <w:tcPr>
            <w:tcW w:w="2525" w:type="dxa"/>
            <w:tcBorders>
              <w:bottom w:val="single" w:sz="4" w:space="0" w:color="auto"/>
            </w:tcBorders>
            <w:shd w:val="clear" w:color="auto" w:fill="C0C0C0"/>
            <w:vAlign w:val="center"/>
          </w:tcPr>
          <w:p w:rsidR="00A0055F" w:rsidRPr="00313E05" w:rsidRDefault="00A0055F" w:rsidP="00A0055F">
            <w:pPr>
              <w:rPr>
                <w:rFonts w:ascii="Arial" w:hAnsi="Arial" w:cs="Arial"/>
                <w:b/>
                <w:bCs/>
                <w:sz w:val="20"/>
                <w:szCs w:val="20"/>
              </w:rPr>
            </w:pPr>
            <w:r w:rsidRPr="00313E05">
              <w:rPr>
                <w:rFonts w:ascii="Arial" w:hAnsi="Arial" w:cs="Arial"/>
                <w:b/>
                <w:bCs/>
                <w:sz w:val="20"/>
                <w:szCs w:val="20"/>
              </w:rPr>
              <w:t>Roky</w:t>
            </w:r>
          </w:p>
        </w:tc>
        <w:tc>
          <w:tcPr>
            <w:tcW w:w="1860" w:type="dxa"/>
            <w:tcBorders>
              <w:bottom w:val="single" w:sz="4" w:space="0" w:color="auto"/>
            </w:tcBorders>
            <w:shd w:val="clear" w:color="auto" w:fill="C0C0C0"/>
            <w:vAlign w:val="center"/>
          </w:tcPr>
          <w:p w:rsidR="00A0055F" w:rsidRPr="00313E05" w:rsidRDefault="00EA2EE9" w:rsidP="00A0055F">
            <w:pPr>
              <w:jc w:val="center"/>
              <w:rPr>
                <w:rFonts w:ascii="Arial" w:hAnsi="Arial" w:cs="Arial"/>
                <w:b/>
                <w:bCs/>
                <w:sz w:val="20"/>
                <w:szCs w:val="20"/>
              </w:rPr>
            </w:pPr>
            <w:r>
              <w:rPr>
                <w:rFonts w:ascii="Arial" w:hAnsi="Arial" w:cs="Arial"/>
                <w:b/>
                <w:bCs/>
                <w:sz w:val="20"/>
                <w:szCs w:val="20"/>
              </w:rPr>
              <w:t>2022</w:t>
            </w:r>
          </w:p>
        </w:tc>
        <w:tc>
          <w:tcPr>
            <w:tcW w:w="1860" w:type="dxa"/>
            <w:tcBorders>
              <w:bottom w:val="single" w:sz="4" w:space="0" w:color="auto"/>
            </w:tcBorders>
            <w:shd w:val="clear" w:color="auto" w:fill="C0C0C0"/>
            <w:vAlign w:val="center"/>
          </w:tcPr>
          <w:p w:rsidR="00A0055F" w:rsidRPr="00313E05" w:rsidRDefault="00A0055F" w:rsidP="00EA2EE9">
            <w:pPr>
              <w:jc w:val="center"/>
              <w:rPr>
                <w:rFonts w:ascii="Arial" w:hAnsi="Arial" w:cs="Arial"/>
                <w:b/>
                <w:bCs/>
                <w:sz w:val="20"/>
                <w:szCs w:val="20"/>
              </w:rPr>
            </w:pPr>
            <w:r w:rsidRPr="00313E05">
              <w:rPr>
                <w:rFonts w:ascii="Arial" w:hAnsi="Arial" w:cs="Arial"/>
                <w:b/>
                <w:bCs/>
                <w:sz w:val="20"/>
                <w:szCs w:val="20"/>
              </w:rPr>
              <w:t>202</w:t>
            </w:r>
            <w:r w:rsidR="00EA2EE9">
              <w:rPr>
                <w:rFonts w:ascii="Arial" w:hAnsi="Arial" w:cs="Arial"/>
                <w:b/>
                <w:bCs/>
                <w:sz w:val="20"/>
                <w:szCs w:val="20"/>
              </w:rPr>
              <w:t>3</w:t>
            </w:r>
          </w:p>
        </w:tc>
        <w:tc>
          <w:tcPr>
            <w:tcW w:w="1860" w:type="dxa"/>
            <w:tcBorders>
              <w:bottom w:val="single" w:sz="4" w:space="0" w:color="auto"/>
            </w:tcBorders>
            <w:shd w:val="clear" w:color="auto" w:fill="C0C0C0"/>
            <w:noWrap/>
            <w:vAlign w:val="center"/>
          </w:tcPr>
          <w:p w:rsidR="00A0055F" w:rsidRPr="00313E05" w:rsidRDefault="00A0055F" w:rsidP="00EA2EE9">
            <w:pPr>
              <w:jc w:val="center"/>
              <w:rPr>
                <w:rFonts w:ascii="Arial" w:hAnsi="Arial" w:cs="Arial"/>
                <w:b/>
                <w:bCs/>
                <w:sz w:val="20"/>
                <w:szCs w:val="20"/>
              </w:rPr>
            </w:pPr>
            <w:r>
              <w:rPr>
                <w:rFonts w:ascii="Arial" w:hAnsi="Arial" w:cs="Arial"/>
                <w:b/>
                <w:bCs/>
                <w:sz w:val="20"/>
                <w:szCs w:val="20"/>
              </w:rPr>
              <w:t>202</w:t>
            </w:r>
            <w:r w:rsidR="00EA2EE9">
              <w:rPr>
                <w:rFonts w:ascii="Arial" w:hAnsi="Arial" w:cs="Arial"/>
                <w:b/>
                <w:bCs/>
                <w:sz w:val="20"/>
                <w:szCs w:val="20"/>
              </w:rPr>
              <w:t>4</w:t>
            </w:r>
          </w:p>
        </w:tc>
      </w:tr>
      <w:tr w:rsidR="00A0055F" w:rsidRPr="00313E05" w:rsidTr="00A0055F">
        <w:trPr>
          <w:trHeight w:val="327"/>
        </w:trPr>
        <w:tc>
          <w:tcPr>
            <w:tcW w:w="2525" w:type="dxa"/>
            <w:shd w:val="clear" w:color="auto" w:fill="FFFFFF"/>
            <w:vAlign w:val="center"/>
          </w:tcPr>
          <w:p w:rsidR="00A0055F" w:rsidRPr="00313E05" w:rsidRDefault="00A0055F" w:rsidP="00A0055F">
            <w:pPr>
              <w:rPr>
                <w:rFonts w:ascii="Arial" w:hAnsi="Arial" w:cs="Arial"/>
                <w:b/>
                <w:bCs/>
                <w:sz w:val="20"/>
                <w:szCs w:val="20"/>
              </w:rPr>
            </w:pPr>
            <w:r w:rsidRPr="00313E05">
              <w:rPr>
                <w:rFonts w:ascii="Arial" w:hAnsi="Arial" w:cs="Arial"/>
                <w:b/>
                <w:bCs/>
                <w:sz w:val="20"/>
                <w:szCs w:val="20"/>
              </w:rPr>
              <w:t>6. Odpadové hospodárstvo</w:t>
            </w:r>
          </w:p>
        </w:tc>
        <w:tc>
          <w:tcPr>
            <w:tcW w:w="1860" w:type="dxa"/>
            <w:shd w:val="clear" w:color="auto" w:fill="FFCC99"/>
            <w:vAlign w:val="center"/>
          </w:tcPr>
          <w:p w:rsidR="00A0055F" w:rsidRPr="00313E05" w:rsidRDefault="00A0055F" w:rsidP="00A0055F">
            <w:pPr>
              <w:jc w:val="center"/>
              <w:rPr>
                <w:rFonts w:ascii="Arial" w:hAnsi="Arial" w:cs="Arial"/>
                <w:b/>
                <w:bCs/>
                <w:sz w:val="20"/>
                <w:szCs w:val="20"/>
              </w:rPr>
            </w:pPr>
            <w:r>
              <w:rPr>
                <w:rFonts w:ascii="Arial" w:hAnsi="Arial" w:cs="Arial"/>
                <w:b/>
                <w:bCs/>
                <w:sz w:val="20"/>
                <w:szCs w:val="20"/>
              </w:rPr>
              <w:t>300</w:t>
            </w:r>
          </w:p>
        </w:tc>
        <w:tc>
          <w:tcPr>
            <w:tcW w:w="1860" w:type="dxa"/>
            <w:shd w:val="clear" w:color="auto" w:fill="FFCC99"/>
            <w:vAlign w:val="center"/>
          </w:tcPr>
          <w:p w:rsidR="00A0055F" w:rsidRPr="00313E05" w:rsidRDefault="00A0055F" w:rsidP="00A0055F">
            <w:pPr>
              <w:jc w:val="center"/>
              <w:rPr>
                <w:rFonts w:ascii="Arial" w:hAnsi="Arial" w:cs="Arial"/>
                <w:b/>
                <w:bCs/>
                <w:sz w:val="20"/>
                <w:szCs w:val="20"/>
              </w:rPr>
            </w:pPr>
            <w:r>
              <w:rPr>
                <w:rFonts w:ascii="Arial" w:hAnsi="Arial" w:cs="Arial"/>
                <w:b/>
                <w:bCs/>
                <w:sz w:val="20"/>
                <w:szCs w:val="20"/>
              </w:rPr>
              <w:t>300</w:t>
            </w:r>
          </w:p>
        </w:tc>
        <w:tc>
          <w:tcPr>
            <w:tcW w:w="1860" w:type="dxa"/>
            <w:tcBorders>
              <w:bottom w:val="single" w:sz="4" w:space="0" w:color="auto"/>
            </w:tcBorders>
            <w:shd w:val="clear" w:color="auto" w:fill="FFCC99"/>
            <w:vAlign w:val="center"/>
          </w:tcPr>
          <w:p w:rsidR="00A0055F" w:rsidRPr="00313E05" w:rsidRDefault="00A0055F" w:rsidP="00A0055F">
            <w:pPr>
              <w:jc w:val="center"/>
              <w:rPr>
                <w:rFonts w:ascii="Arial" w:hAnsi="Arial" w:cs="Arial"/>
                <w:b/>
                <w:bCs/>
                <w:sz w:val="20"/>
                <w:szCs w:val="20"/>
              </w:rPr>
            </w:pPr>
            <w:r>
              <w:rPr>
                <w:rFonts w:ascii="Arial" w:hAnsi="Arial" w:cs="Arial"/>
                <w:b/>
                <w:bCs/>
                <w:sz w:val="20"/>
                <w:szCs w:val="20"/>
              </w:rPr>
              <w:t>300</w:t>
            </w:r>
          </w:p>
        </w:tc>
      </w:tr>
    </w:tbl>
    <w:p w:rsidR="00A0055F" w:rsidRDefault="00A0055F" w:rsidP="00313E05">
      <w:pPr>
        <w:rPr>
          <w:rFonts w:ascii="Arial" w:hAnsi="Arial" w:cs="Arial"/>
          <w:sz w:val="16"/>
          <w:szCs w:val="16"/>
        </w:rPr>
      </w:pPr>
    </w:p>
    <w:p w:rsidR="00A0055F" w:rsidRPr="00313E05" w:rsidRDefault="00A0055F" w:rsidP="00313E05">
      <w:pPr>
        <w:rPr>
          <w:rFonts w:ascii="Arial" w:hAnsi="Arial" w:cs="Arial"/>
          <w:sz w:val="16"/>
          <w:szCs w:val="16"/>
        </w:rPr>
      </w:pPr>
    </w:p>
    <w:p w:rsidR="00313E05" w:rsidRPr="00313E05" w:rsidRDefault="00313E05" w:rsidP="00313E05">
      <w:pPr>
        <w:keepNext/>
        <w:spacing w:after="60"/>
        <w:outlineLvl w:val="0"/>
        <w:rPr>
          <w:rFonts w:ascii="Arial" w:hAnsi="Arial" w:cs="Arial"/>
          <w:b/>
          <w:bCs/>
          <w:kern w:val="32"/>
          <w:sz w:val="20"/>
          <w:szCs w:val="20"/>
        </w:rPr>
      </w:pPr>
      <w:r w:rsidRPr="00313E05">
        <w:rPr>
          <w:rFonts w:ascii="Arial" w:hAnsi="Arial" w:cs="Arial"/>
          <w:b/>
          <w:bCs/>
          <w:kern w:val="32"/>
          <w:sz w:val="20"/>
          <w:szCs w:val="20"/>
        </w:rPr>
        <w:t>Štruktúra programu</w:t>
      </w:r>
    </w:p>
    <w:tbl>
      <w:tblPr>
        <w:tblW w:w="9072" w:type="dxa"/>
        <w:tblInd w:w="55" w:type="dxa"/>
        <w:tblCellMar>
          <w:left w:w="70" w:type="dxa"/>
          <w:right w:w="70" w:type="dxa"/>
        </w:tblCellMar>
        <w:tblLook w:val="0000" w:firstRow="0" w:lastRow="0" w:firstColumn="0" w:lastColumn="0" w:noHBand="0" w:noVBand="0"/>
      </w:tblPr>
      <w:tblGrid>
        <w:gridCol w:w="1357"/>
        <w:gridCol w:w="2281"/>
        <w:gridCol w:w="1439"/>
        <w:gridCol w:w="3995"/>
      </w:tblGrid>
      <w:tr w:rsidR="00313E05" w:rsidRPr="00313E05" w:rsidTr="00313E05">
        <w:trPr>
          <w:trHeight w:val="520"/>
        </w:trPr>
        <w:tc>
          <w:tcPr>
            <w:tcW w:w="1348"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Program</w:t>
            </w:r>
          </w:p>
        </w:tc>
        <w:tc>
          <w:tcPr>
            <w:tcW w:w="2267" w:type="dxa"/>
            <w:tcBorders>
              <w:top w:val="single" w:sz="4" w:space="0" w:color="auto"/>
              <w:left w:val="nil"/>
              <w:bottom w:val="single" w:sz="4" w:space="0" w:color="auto"/>
              <w:right w:val="single" w:sz="4" w:space="0" w:color="000000"/>
            </w:tcBorders>
            <w:shd w:val="clear" w:color="auto" w:fill="FFCC99"/>
            <w:vAlign w:val="center"/>
          </w:tcPr>
          <w:p w:rsidR="00313E05" w:rsidRPr="00313E05" w:rsidRDefault="00313E05" w:rsidP="00313E05">
            <w:pPr>
              <w:rPr>
                <w:rFonts w:ascii="Arial" w:hAnsi="Arial" w:cs="Arial"/>
                <w:b/>
                <w:bCs/>
                <w:sz w:val="16"/>
                <w:szCs w:val="16"/>
              </w:rPr>
            </w:pPr>
            <w:r w:rsidRPr="00313E05">
              <w:rPr>
                <w:rFonts w:ascii="Arial" w:hAnsi="Arial" w:cs="Arial"/>
                <w:b/>
                <w:bCs/>
                <w:sz w:val="16"/>
                <w:szCs w:val="16"/>
              </w:rPr>
              <w:t>Podprogram</w:t>
            </w:r>
          </w:p>
        </w:tc>
        <w:tc>
          <w:tcPr>
            <w:tcW w:w="1430"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pol.</w:t>
            </w:r>
          </w:p>
        </w:tc>
        <w:tc>
          <w:tcPr>
            <w:tcW w:w="3970"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prvok</w:t>
            </w:r>
          </w:p>
        </w:tc>
      </w:tr>
      <w:tr w:rsidR="00313E05" w:rsidRPr="00313E05" w:rsidTr="00313E05">
        <w:trPr>
          <w:trHeight w:val="622"/>
        </w:trPr>
        <w:tc>
          <w:tcPr>
            <w:tcW w:w="1348" w:type="dxa"/>
            <w:vMerge w:val="restart"/>
            <w:tcBorders>
              <w:top w:val="nil"/>
              <w:left w:val="single" w:sz="4" w:space="0" w:color="auto"/>
              <w:bottom w:val="single" w:sz="4" w:space="0" w:color="000000"/>
              <w:right w:val="single" w:sz="4" w:space="0" w:color="auto"/>
            </w:tcBorders>
            <w:shd w:val="clear" w:color="auto" w:fill="C0C0C0"/>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6. Odpadové hospodárstvo</w:t>
            </w:r>
          </w:p>
        </w:tc>
        <w:tc>
          <w:tcPr>
            <w:tcW w:w="2267"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6.1. Nakladanie s odpadmi</w:t>
            </w:r>
          </w:p>
        </w:tc>
        <w:tc>
          <w:tcPr>
            <w:tcW w:w="1430" w:type="dxa"/>
            <w:tcBorders>
              <w:top w:val="nil"/>
              <w:left w:val="nil"/>
              <w:bottom w:val="single" w:sz="4" w:space="0" w:color="auto"/>
              <w:right w:val="single" w:sz="4" w:space="0" w:color="auto"/>
            </w:tcBorders>
            <w:shd w:val="clear" w:color="auto" w:fill="auto"/>
            <w:vAlign w:val="center"/>
          </w:tcPr>
          <w:p w:rsidR="00313E05" w:rsidRPr="00313E05" w:rsidRDefault="00944734" w:rsidP="00944734">
            <w:pPr>
              <w:jc w:val="center"/>
              <w:rPr>
                <w:rFonts w:ascii="Arial" w:hAnsi="Arial" w:cs="Arial"/>
                <w:sz w:val="16"/>
                <w:szCs w:val="16"/>
              </w:rPr>
            </w:pPr>
            <w:r>
              <w:rPr>
                <w:rFonts w:ascii="Arial" w:hAnsi="Arial" w:cs="Arial"/>
                <w:sz w:val="16"/>
                <w:szCs w:val="16"/>
              </w:rPr>
              <w:t>637.</w:t>
            </w:r>
            <w:r w:rsidRPr="00313E05">
              <w:rPr>
                <w:rFonts w:ascii="Arial" w:hAnsi="Arial" w:cs="Arial"/>
                <w:sz w:val="16"/>
                <w:szCs w:val="16"/>
              </w:rPr>
              <w:t xml:space="preserve"> </w:t>
            </w:r>
          </w:p>
        </w:tc>
        <w:tc>
          <w:tcPr>
            <w:tcW w:w="3970" w:type="dxa"/>
            <w:tcBorders>
              <w:top w:val="nil"/>
              <w:left w:val="nil"/>
              <w:bottom w:val="single" w:sz="4" w:space="0" w:color="auto"/>
              <w:right w:val="single" w:sz="4" w:space="0" w:color="auto"/>
            </w:tcBorders>
            <w:shd w:val="clear" w:color="auto" w:fill="auto"/>
            <w:vAlign w:val="center"/>
          </w:tcPr>
          <w:p w:rsidR="00313E05" w:rsidRPr="00313E05" w:rsidRDefault="00944734" w:rsidP="00313E05">
            <w:pPr>
              <w:rPr>
                <w:rFonts w:ascii="Arial" w:hAnsi="Arial" w:cs="Arial"/>
                <w:sz w:val="16"/>
                <w:szCs w:val="16"/>
              </w:rPr>
            </w:pPr>
            <w:r>
              <w:rPr>
                <w:rFonts w:ascii="Arial" w:hAnsi="Arial" w:cs="Arial"/>
                <w:sz w:val="16"/>
                <w:szCs w:val="16"/>
              </w:rPr>
              <w:t xml:space="preserve">Odvoz </w:t>
            </w:r>
            <w:proofErr w:type="spellStart"/>
            <w:r>
              <w:rPr>
                <w:rFonts w:ascii="Arial" w:hAnsi="Arial" w:cs="Arial"/>
                <w:sz w:val="16"/>
                <w:szCs w:val="16"/>
              </w:rPr>
              <w:t>odpadov-Fekal</w:t>
            </w:r>
            <w:proofErr w:type="spellEnd"/>
            <w:r>
              <w:rPr>
                <w:rFonts w:ascii="Arial" w:hAnsi="Arial" w:cs="Arial"/>
                <w:sz w:val="16"/>
                <w:szCs w:val="16"/>
              </w:rPr>
              <w:t>,</w:t>
            </w:r>
          </w:p>
          <w:p w:rsidR="00313E05" w:rsidRPr="00313E05" w:rsidRDefault="00313E05" w:rsidP="00313E05">
            <w:pPr>
              <w:rPr>
                <w:rFonts w:ascii="Arial" w:hAnsi="Arial" w:cs="Arial"/>
                <w:sz w:val="16"/>
                <w:szCs w:val="16"/>
              </w:rPr>
            </w:pPr>
          </w:p>
        </w:tc>
      </w:tr>
      <w:tr w:rsidR="00313E05" w:rsidRPr="00313E05" w:rsidTr="00313E05">
        <w:trPr>
          <w:trHeight w:val="532"/>
        </w:trPr>
        <w:tc>
          <w:tcPr>
            <w:tcW w:w="1348" w:type="dxa"/>
            <w:vMerge/>
            <w:tcBorders>
              <w:top w:val="nil"/>
              <w:left w:val="single" w:sz="4" w:space="0" w:color="auto"/>
              <w:bottom w:val="single" w:sz="4" w:space="0" w:color="000000"/>
              <w:right w:val="single" w:sz="4" w:space="0" w:color="auto"/>
            </w:tcBorders>
            <w:vAlign w:val="center"/>
          </w:tcPr>
          <w:p w:rsidR="00313E05" w:rsidRPr="00313E05" w:rsidRDefault="00313E05" w:rsidP="00313E05">
            <w:pPr>
              <w:rPr>
                <w:rFonts w:ascii="Arial" w:hAnsi="Arial" w:cs="Arial"/>
                <w:b/>
                <w:bCs/>
                <w:sz w:val="16"/>
                <w:szCs w:val="16"/>
              </w:rPr>
            </w:pPr>
          </w:p>
        </w:tc>
        <w:tc>
          <w:tcPr>
            <w:tcW w:w="2267"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6.2 Odpadové vody</w:t>
            </w:r>
          </w:p>
        </w:tc>
        <w:tc>
          <w:tcPr>
            <w:tcW w:w="1430"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jc w:val="center"/>
              <w:rPr>
                <w:rFonts w:ascii="Arial" w:hAnsi="Arial" w:cs="Arial"/>
                <w:sz w:val="16"/>
                <w:szCs w:val="16"/>
              </w:rPr>
            </w:pPr>
          </w:p>
        </w:tc>
        <w:tc>
          <w:tcPr>
            <w:tcW w:w="3970"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Realizácia stavieb a ich technického zhodnotenia</w:t>
            </w:r>
          </w:p>
        </w:tc>
      </w:tr>
      <w:tr w:rsidR="00313E05" w:rsidRPr="00313E05" w:rsidTr="00313E05">
        <w:trPr>
          <w:trHeight w:val="498"/>
        </w:trPr>
        <w:tc>
          <w:tcPr>
            <w:tcW w:w="1348" w:type="dxa"/>
            <w:vMerge/>
            <w:tcBorders>
              <w:top w:val="nil"/>
              <w:left w:val="single" w:sz="4" w:space="0" w:color="auto"/>
              <w:bottom w:val="single" w:sz="4" w:space="0" w:color="000000"/>
              <w:right w:val="single" w:sz="4" w:space="0" w:color="auto"/>
            </w:tcBorders>
            <w:vAlign w:val="center"/>
          </w:tcPr>
          <w:p w:rsidR="00313E05" w:rsidRPr="00313E05" w:rsidRDefault="00313E05" w:rsidP="00313E05">
            <w:pPr>
              <w:rPr>
                <w:rFonts w:ascii="Arial" w:hAnsi="Arial" w:cs="Arial"/>
                <w:b/>
                <w:bCs/>
                <w:sz w:val="16"/>
                <w:szCs w:val="16"/>
              </w:rPr>
            </w:pPr>
          </w:p>
        </w:tc>
        <w:tc>
          <w:tcPr>
            <w:tcW w:w="2267"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6.3. Separovaný zber</w:t>
            </w:r>
          </w:p>
        </w:tc>
        <w:tc>
          <w:tcPr>
            <w:tcW w:w="1430"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jc w:val="center"/>
              <w:rPr>
                <w:rFonts w:ascii="Arial" w:hAnsi="Arial" w:cs="Arial"/>
                <w:sz w:val="16"/>
                <w:szCs w:val="16"/>
              </w:rPr>
            </w:pPr>
          </w:p>
        </w:tc>
        <w:tc>
          <w:tcPr>
            <w:tcW w:w="3970"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p>
        </w:tc>
      </w:tr>
    </w:tbl>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b/>
          <w:sz w:val="20"/>
          <w:szCs w:val="20"/>
        </w:rPr>
      </w:pPr>
      <w:r w:rsidRPr="00313E05">
        <w:rPr>
          <w:rFonts w:ascii="Arial" w:hAnsi="Arial" w:cs="Arial"/>
          <w:b/>
          <w:sz w:val="20"/>
          <w:szCs w:val="20"/>
        </w:rPr>
        <w:t>Zámer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Vytvorenie efektívneho a spoľahlivého systému odvádzania a zneškodňovania odpadov produkovaných</w:t>
      </w:r>
      <w:r w:rsidR="00EA2EE9">
        <w:rPr>
          <w:rFonts w:ascii="Arial" w:hAnsi="Arial" w:cs="Arial"/>
          <w:sz w:val="20"/>
          <w:szCs w:val="20"/>
        </w:rPr>
        <w:t xml:space="preserve"> subjektmi. Zabezpečiť </w:t>
      </w:r>
      <w:r w:rsidRPr="00313E05">
        <w:rPr>
          <w:rFonts w:ascii="Arial" w:hAnsi="Arial" w:cs="Arial"/>
          <w:sz w:val="20"/>
          <w:szCs w:val="20"/>
        </w:rPr>
        <w:t>dostavbu a údržbu splaškovej a dažďovej kanalizačnej siete. Vytvoriť podmienky na odvoz a likvidáciu TKO a nebezpečného odpadu, vytvorenie podmienok na efektívnu separáciu odpadu v obci.</w:t>
      </w:r>
      <w:r w:rsidRPr="00313E05">
        <w:rPr>
          <w:rFonts w:ascii="Arial" w:hAnsi="Arial" w:cs="Arial"/>
          <w:sz w:val="20"/>
          <w:szCs w:val="20"/>
        </w:rPr>
        <w:tab/>
      </w:r>
    </w:p>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b/>
          <w:sz w:val="20"/>
          <w:szCs w:val="20"/>
        </w:rPr>
      </w:pPr>
      <w:r w:rsidRPr="00313E05">
        <w:rPr>
          <w:rFonts w:ascii="Arial" w:hAnsi="Arial" w:cs="Arial"/>
          <w:b/>
          <w:sz w:val="20"/>
          <w:szCs w:val="20"/>
        </w:rPr>
        <w:t>Cieľ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Efektívne plniť úlohy, ktoré obci vyplývajú z programu odpadového hospodárstva a všeobecne záväzných právnych predpisov prijatých a platných v Slovenskej republike. V oblasti odpadového hospodárstva ide najmä o zber a prepravu komunálnych odpadov a drobných stavebných odpadov na účely ich zhodnotenia alebo zneškodnenia, zabezpečovanie zberných nádob zodpovedajúcich systému zberu komunálneho odpadu, zabezpečovanie priestoru, kde môžu obyvatelia obce  odovzdávať oddelené zložky komunálnych odpadov či zabezpečovanie zberu a prepravy objemných odpadov. Obec zároveň bude vykonávať priestupkové konanie v odpadovom hospodárstve a zabezpečovať údržbu infraštruktúry pre odpadové vody.</w:t>
      </w:r>
      <w:r w:rsidRPr="00313E05">
        <w:rPr>
          <w:rFonts w:ascii="Arial" w:hAnsi="Arial" w:cs="Arial"/>
          <w:sz w:val="20"/>
          <w:szCs w:val="20"/>
        </w:rPr>
        <w:tab/>
      </w:r>
    </w:p>
    <w:p w:rsidR="00313E05" w:rsidRPr="00313E05" w:rsidRDefault="00313E05" w:rsidP="00313E05">
      <w:pPr>
        <w:jc w:val="both"/>
        <w:rPr>
          <w:rFonts w:ascii="Arial" w:hAnsi="Arial" w:cs="Arial"/>
          <w:b/>
          <w:sz w:val="20"/>
          <w:szCs w:val="20"/>
        </w:rPr>
      </w:pPr>
    </w:p>
    <w:p w:rsidR="00313E05" w:rsidRPr="00313E05" w:rsidRDefault="00313E05" w:rsidP="00313E05">
      <w:pPr>
        <w:jc w:val="both"/>
        <w:rPr>
          <w:rFonts w:ascii="Arial" w:hAnsi="Arial" w:cs="Arial"/>
          <w:b/>
          <w:sz w:val="20"/>
          <w:szCs w:val="20"/>
        </w:rPr>
      </w:pPr>
      <w:r w:rsidRPr="00313E05">
        <w:rPr>
          <w:rFonts w:ascii="Arial" w:hAnsi="Arial" w:cs="Arial"/>
          <w:b/>
          <w:sz w:val="20"/>
          <w:szCs w:val="20"/>
        </w:rPr>
        <w:t>Komentár k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Obec je v zmysle platných právnych predpisov povinná v plnej miere zabezpečovať likvidáciu komunálneho odpadu na svojom území od fyzických a právnických osôb. Zber, vývoz a uloženie komunálneho odpadu sa realizuje z rôznych druhov zberných nádob: veľkoobjemové kontajnery, nádoby a vriec na odpad pre separovanie zberu. </w:t>
      </w:r>
    </w:p>
    <w:p w:rsidR="00313E05" w:rsidRPr="00313E05" w:rsidRDefault="00313E05" w:rsidP="00313E05">
      <w:pPr>
        <w:jc w:val="both"/>
        <w:rPr>
          <w:rFonts w:ascii="Arial" w:hAnsi="Arial" w:cs="Arial"/>
          <w:sz w:val="20"/>
          <w:szCs w:val="20"/>
        </w:rPr>
      </w:pPr>
    </w:p>
    <w:p w:rsidR="00313E05" w:rsidRPr="00313E05" w:rsidRDefault="00313E05" w:rsidP="00313E05">
      <w:pPr>
        <w:keepNext/>
        <w:pBdr>
          <w:bottom w:val="single" w:sz="4" w:space="1" w:color="auto"/>
        </w:pBdr>
        <w:spacing w:after="60"/>
        <w:outlineLvl w:val="1"/>
        <w:rPr>
          <w:rFonts w:ascii="Arial" w:hAnsi="Arial" w:cs="Arial"/>
          <w:b/>
          <w:bCs/>
          <w:i/>
          <w:iCs/>
          <w:sz w:val="22"/>
          <w:szCs w:val="22"/>
        </w:rPr>
      </w:pPr>
      <w:bookmarkStart w:id="42" w:name="_Toc255276283"/>
      <w:r w:rsidRPr="00313E05">
        <w:rPr>
          <w:rFonts w:ascii="Arial" w:hAnsi="Arial" w:cs="Arial"/>
          <w:b/>
          <w:bCs/>
          <w:i/>
          <w:iCs/>
          <w:sz w:val="22"/>
          <w:szCs w:val="22"/>
        </w:rPr>
        <w:lastRenderedPageBreak/>
        <w:t>Podprogram 6. 1.  Nakladanie s odpadmi</w:t>
      </w:r>
      <w:bookmarkEnd w:id="42"/>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Pravidelný odvoz odpadu v obci. Efektívna a ekologicky vhodná likvidácia odpadov v obci. Maximálne zhodnotenie vyprodukovaného TKO a jeho druhotné využitie. Vytvorenie podmienok na likvidáciu rastlinného odpadu.</w:t>
      </w:r>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Ciele podprogramu</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Zabezpečiť pravidelný zvoz a odvoz odpadu v obci. Zabezpečiť efektívnu a ekologickú likvidáciu odpadu v obci.</w:t>
      </w:r>
      <w:r w:rsidRPr="00313E05">
        <w:rPr>
          <w:rFonts w:ascii="Arial" w:hAnsi="Arial" w:cs="Arial"/>
          <w:sz w:val="20"/>
          <w:szCs w:val="20"/>
        </w:rPr>
        <w:tab/>
      </w:r>
    </w:p>
    <w:p w:rsidR="00313E05" w:rsidRPr="00313E05" w:rsidRDefault="00313E05" w:rsidP="00313E05">
      <w:pPr>
        <w:rPr>
          <w:rFonts w:ascii="Arial" w:hAnsi="Arial" w:cs="Arial"/>
          <w:sz w:val="20"/>
          <w:szCs w:val="20"/>
        </w:rPr>
      </w:pP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b/>
          <w:sz w:val="20"/>
          <w:szCs w:val="20"/>
        </w:rPr>
      </w:pPr>
      <w:r w:rsidRPr="00313E05">
        <w:rPr>
          <w:rFonts w:ascii="Arial" w:hAnsi="Arial" w:cs="Arial"/>
          <w:b/>
          <w:sz w:val="20"/>
          <w:szCs w:val="20"/>
        </w:rPr>
        <w:t>Komentár k podprogramu</w:t>
      </w:r>
    </w:p>
    <w:p w:rsidR="00D21B8F" w:rsidRDefault="00313E05" w:rsidP="00313E05">
      <w:pPr>
        <w:jc w:val="both"/>
        <w:rPr>
          <w:rFonts w:ascii="Arial" w:hAnsi="Arial" w:cs="Arial"/>
          <w:sz w:val="20"/>
          <w:szCs w:val="20"/>
        </w:rPr>
      </w:pPr>
      <w:r w:rsidRPr="00313E05">
        <w:rPr>
          <w:rFonts w:ascii="Arial" w:hAnsi="Arial" w:cs="Arial"/>
          <w:sz w:val="20"/>
          <w:szCs w:val="20"/>
        </w:rPr>
        <w:t xml:space="preserve">Podprogram predstavuje všetky aktivity a činnosti pre zabezpečenie vývozu komunálneho odpadu od fyzických a právnických osôb a ostatné činnosti súvisiace s nakladaním s komunálnym odpadom. Odpad je vyvážaný na  oficiálnu skládku. Uvedené aktivity zabezpečuje príspevková organizácia obce.  </w:t>
      </w:r>
    </w:p>
    <w:p w:rsidR="000F36B8" w:rsidRDefault="000F36B8" w:rsidP="00313E05">
      <w:pPr>
        <w:jc w:val="both"/>
        <w:rPr>
          <w:rFonts w:ascii="Arial" w:hAnsi="Arial" w:cs="Arial"/>
          <w:sz w:val="20"/>
          <w:szCs w:val="20"/>
        </w:rPr>
      </w:pPr>
      <w:r>
        <w:rPr>
          <w:rFonts w:ascii="Arial" w:hAnsi="Arial" w:cs="Arial"/>
          <w:sz w:val="20"/>
          <w:szCs w:val="20"/>
        </w:rPr>
        <w:t>Obec zabezpečuje nákup kontajnerov.</w:t>
      </w:r>
    </w:p>
    <w:p w:rsidR="000F36B8" w:rsidRDefault="000F36B8" w:rsidP="00313E0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980593" w:rsidRPr="00D21B8F" w:rsidTr="00614762">
        <w:tc>
          <w:tcPr>
            <w:tcW w:w="2376" w:type="dxa"/>
            <w:shd w:val="clear" w:color="auto" w:fill="auto"/>
          </w:tcPr>
          <w:p w:rsidR="00980593" w:rsidRPr="00D21B8F" w:rsidRDefault="00980593" w:rsidP="00D21B8F">
            <w:pPr>
              <w:rPr>
                <w:rFonts w:ascii="Arial" w:hAnsi="Arial" w:cs="Arial"/>
                <w:b/>
                <w:color w:val="FF0000"/>
                <w:sz w:val="20"/>
                <w:szCs w:val="20"/>
              </w:rPr>
            </w:pPr>
            <w:r w:rsidRPr="00D21B8F">
              <w:rPr>
                <w:rFonts w:ascii="Arial" w:hAnsi="Arial" w:cs="Arial"/>
                <w:b/>
                <w:color w:val="FF0000"/>
                <w:sz w:val="20"/>
                <w:szCs w:val="20"/>
              </w:rPr>
              <w:t>Rok</w:t>
            </w:r>
          </w:p>
        </w:tc>
        <w:tc>
          <w:tcPr>
            <w:tcW w:w="1139" w:type="dxa"/>
            <w:shd w:val="clear" w:color="auto" w:fill="auto"/>
          </w:tcPr>
          <w:p w:rsidR="00980593" w:rsidRPr="005A6EC1" w:rsidRDefault="00980593" w:rsidP="00960B22">
            <w:pPr>
              <w:rPr>
                <w:rFonts w:ascii="Arial" w:hAnsi="Arial" w:cs="Arial"/>
                <w:b/>
                <w:sz w:val="20"/>
                <w:szCs w:val="20"/>
              </w:rPr>
            </w:pPr>
            <w:r w:rsidRPr="005A6EC1">
              <w:rPr>
                <w:rFonts w:ascii="Arial" w:hAnsi="Arial" w:cs="Arial"/>
                <w:b/>
                <w:sz w:val="20"/>
                <w:szCs w:val="20"/>
              </w:rPr>
              <w:t>2019</w:t>
            </w:r>
          </w:p>
        </w:tc>
        <w:tc>
          <w:tcPr>
            <w:tcW w:w="1139" w:type="dxa"/>
            <w:shd w:val="clear" w:color="auto" w:fill="auto"/>
          </w:tcPr>
          <w:p w:rsidR="00980593" w:rsidRPr="005A6EC1" w:rsidRDefault="00980593" w:rsidP="00960B22">
            <w:pPr>
              <w:rPr>
                <w:rFonts w:ascii="Arial" w:hAnsi="Arial" w:cs="Arial"/>
                <w:b/>
                <w:sz w:val="20"/>
                <w:szCs w:val="20"/>
              </w:rPr>
            </w:pPr>
            <w:r w:rsidRPr="005A6EC1">
              <w:rPr>
                <w:rFonts w:ascii="Arial" w:hAnsi="Arial" w:cs="Arial"/>
                <w:b/>
                <w:sz w:val="20"/>
                <w:szCs w:val="20"/>
              </w:rPr>
              <w:t>2020</w:t>
            </w:r>
          </w:p>
        </w:tc>
        <w:tc>
          <w:tcPr>
            <w:tcW w:w="1139" w:type="dxa"/>
            <w:shd w:val="clear" w:color="auto" w:fill="auto"/>
          </w:tcPr>
          <w:p w:rsidR="00980593" w:rsidRPr="005A6EC1" w:rsidRDefault="00980593" w:rsidP="00960B22">
            <w:pPr>
              <w:rPr>
                <w:rFonts w:ascii="Arial" w:hAnsi="Arial" w:cs="Arial"/>
                <w:b/>
                <w:sz w:val="20"/>
                <w:szCs w:val="20"/>
              </w:rPr>
            </w:pPr>
            <w:r w:rsidRPr="005A6EC1">
              <w:rPr>
                <w:rFonts w:ascii="Arial" w:hAnsi="Arial" w:cs="Arial"/>
                <w:b/>
                <w:sz w:val="20"/>
                <w:szCs w:val="20"/>
              </w:rPr>
              <w:t>2021</w:t>
            </w:r>
          </w:p>
        </w:tc>
        <w:tc>
          <w:tcPr>
            <w:tcW w:w="1139" w:type="dxa"/>
            <w:shd w:val="clear" w:color="auto" w:fill="auto"/>
          </w:tcPr>
          <w:p w:rsidR="00980593" w:rsidRPr="007821D7" w:rsidRDefault="00980593" w:rsidP="00960B22">
            <w:pPr>
              <w:rPr>
                <w:rFonts w:ascii="Arial" w:hAnsi="Arial" w:cs="Arial"/>
                <w:b/>
                <w:color w:val="FF0000"/>
                <w:sz w:val="20"/>
                <w:szCs w:val="20"/>
              </w:rPr>
            </w:pPr>
            <w:r>
              <w:rPr>
                <w:rFonts w:ascii="Arial" w:hAnsi="Arial" w:cs="Arial"/>
                <w:b/>
                <w:color w:val="FF0000"/>
                <w:sz w:val="20"/>
                <w:szCs w:val="20"/>
              </w:rPr>
              <w:t>2022</w:t>
            </w:r>
          </w:p>
        </w:tc>
        <w:tc>
          <w:tcPr>
            <w:tcW w:w="1139" w:type="dxa"/>
            <w:shd w:val="clear" w:color="auto" w:fill="auto"/>
          </w:tcPr>
          <w:p w:rsidR="00980593" w:rsidRPr="005A6EC1" w:rsidRDefault="00980593" w:rsidP="00960B22">
            <w:pPr>
              <w:rPr>
                <w:rFonts w:ascii="Arial" w:hAnsi="Arial" w:cs="Arial"/>
                <w:b/>
                <w:sz w:val="20"/>
                <w:szCs w:val="20"/>
              </w:rPr>
            </w:pPr>
            <w:r w:rsidRPr="005A6EC1">
              <w:rPr>
                <w:rFonts w:ascii="Arial" w:hAnsi="Arial" w:cs="Arial"/>
                <w:b/>
                <w:sz w:val="20"/>
                <w:szCs w:val="20"/>
              </w:rPr>
              <w:t>2023</w:t>
            </w:r>
          </w:p>
        </w:tc>
        <w:tc>
          <w:tcPr>
            <w:tcW w:w="1139" w:type="dxa"/>
            <w:shd w:val="clear" w:color="auto" w:fill="auto"/>
          </w:tcPr>
          <w:p w:rsidR="00980593" w:rsidRPr="005A6EC1" w:rsidRDefault="00980593" w:rsidP="00960B22">
            <w:pPr>
              <w:rPr>
                <w:rFonts w:ascii="Arial" w:hAnsi="Arial" w:cs="Arial"/>
                <w:b/>
                <w:sz w:val="20"/>
                <w:szCs w:val="20"/>
              </w:rPr>
            </w:pPr>
            <w:r w:rsidRPr="005A6EC1">
              <w:rPr>
                <w:rFonts w:ascii="Arial" w:hAnsi="Arial" w:cs="Arial"/>
                <w:b/>
                <w:sz w:val="20"/>
                <w:szCs w:val="20"/>
              </w:rPr>
              <w:t>2024</w:t>
            </w:r>
          </w:p>
        </w:tc>
      </w:tr>
      <w:tr w:rsidR="00D21B8F" w:rsidRPr="00D21B8F" w:rsidTr="00614762">
        <w:tc>
          <w:tcPr>
            <w:tcW w:w="2376" w:type="dxa"/>
            <w:shd w:val="clear" w:color="auto" w:fill="auto"/>
          </w:tcPr>
          <w:p w:rsidR="00D21B8F" w:rsidRPr="00D21B8F" w:rsidRDefault="00D21B8F" w:rsidP="00D21B8F">
            <w:pPr>
              <w:rPr>
                <w:rFonts w:ascii="Arial" w:hAnsi="Arial" w:cs="Arial"/>
                <w:b/>
                <w:sz w:val="20"/>
                <w:szCs w:val="20"/>
              </w:rPr>
            </w:pPr>
            <w:r w:rsidRPr="00D21B8F">
              <w:rPr>
                <w:rFonts w:ascii="Arial" w:hAnsi="Arial" w:cs="Arial"/>
                <w:b/>
                <w:sz w:val="20"/>
                <w:szCs w:val="20"/>
              </w:rPr>
              <w:t>Merateľné indikátory</w:t>
            </w:r>
          </w:p>
        </w:tc>
        <w:tc>
          <w:tcPr>
            <w:tcW w:w="6834" w:type="dxa"/>
            <w:gridSpan w:val="6"/>
            <w:shd w:val="clear" w:color="auto" w:fill="auto"/>
          </w:tcPr>
          <w:p w:rsidR="00D21B8F" w:rsidRPr="00D21B8F" w:rsidRDefault="00D21B8F" w:rsidP="00D21B8F">
            <w:pPr>
              <w:jc w:val="center"/>
              <w:rPr>
                <w:rFonts w:ascii="Arial" w:hAnsi="Arial" w:cs="Arial"/>
                <w:b/>
                <w:sz w:val="20"/>
                <w:szCs w:val="20"/>
              </w:rPr>
            </w:pPr>
            <w:r w:rsidRPr="00D21B8F">
              <w:rPr>
                <w:rFonts w:ascii="Arial" w:hAnsi="Arial" w:cs="Arial"/>
                <w:b/>
                <w:sz w:val="20"/>
                <w:szCs w:val="20"/>
              </w:rPr>
              <w:t>Frekvencia odvozu odpadu za mesiac</w:t>
            </w:r>
          </w:p>
        </w:tc>
      </w:tr>
      <w:tr w:rsidR="00D21B8F" w:rsidRPr="00D21B8F" w:rsidTr="00614762">
        <w:tc>
          <w:tcPr>
            <w:tcW w:w="2376"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Plánovaná hodnota</w:t>
            </w: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4</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4</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4</w:t>
            </w:r>
          </w:p>
        </w:tc>
      </w:tr>
      <w:tr w:rsidR="00D21B8F" w:rsidRPr="00D21B8F" w:rsidTr="00614762">
        <w:tc>
          <w:tcPr>
            <w:tcW w:w="2376"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Skutočná hodnota</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4</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4</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4</w:t>
            </w: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r>
      <w:tr w:rsidR="00D21B8F" w:rsidRPr="00D21B8F" w:rsidTr="00614762">
        <w:tc>
          <w:tcPr>
            <w:tcW w:w="2376" w:type="dxa"/>
            <w:shd w:val="clear" w:color="auto" w:fill="auto"/>
          </w:tcPr>
          <w:p w:rsidR="00D21B8F" w:rsidRPr="00D21B8F" w:rsidRDefault="00D21B8F" w:rsidP="00D21B8F">
            <w:pPr>
              <w:rPr>
                <w:rFonts w:ascii="Arial" w:hAnsi="Arial" w:cs="Arial"/>
                <w:b/>
                <w:sz w:val="20"/>
                <w:szCs w:val="20"/>
              </w:rPr>
            </w:pPr>
            <w:r w:rsidRPr="00D21B8F">
              <w:rPr>
                <w:rFonts w:ascii="Arial" w:hAnsi="Arial" w:cs="Arial"/>
                <w:b/>
                <w:sz w:val="20"/>
                <w:szCs w:val="20"/>
              </w:rPr>
              <w:t>Merateľné indikátory</w:t>
            </w:r>
          </w:p>
        </w:tc>
        <w:tc>
          <w:tcPr>
            <w:tcW w:w="6834" w:type="dxa"/>
            <w:gridSpan w:val="6"/>
            <w:shd w:val="clear" w:color="auto" w:fill="auto"/>
          </w:tcPr>
          <w:p w:rsidR="00D21B8F" w:rsidRPr="00D21B8F" w:rsidRDefault="00D21B8F" w:rsidP="00D21B8F">
            <w:pPr>
              <w:jc w:val="center"/>
              <w:rPr>
                <w:rFonts w:ascii="Arial" w:hAnsi="Arial" w:cs="Arial"/>
                <w:b/>
                <w:sz w:val="20"/>
                <w:szCs w:val="20"/>
              </w:rPr>
            </w:pPr>
            <w:r w:rsidRPr="00D21B8F">
              <w:rPr>
                <w:rFonts w:ascii="Arial" w:hAnsi="Arial" w:cs="Arial"/>
                <w:b/>
                <w:sz w:val="20"/>
                <w:szCs w:val="20"/>
              </w:rPr>
              <w:t>Objem separovaného odpadu v %</w:t>
            </w:r>
          </w:p>
        </w:tc>
      </w:tr>
      <w:tr w:rsidR="00D21B8F" w:rsidRPr="00D21B8F" w:rsidTr="00614762">
        <w:tc>
          <w:tcPr>
            <w:tcW w:w="2376"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Plánovaná hodnota</w:t>
            </w: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100</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100</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100</w:t>
            </w:r>
          </w:p>
        </w:tc>
      </w:tr>
      <w:tr w:rsidR="00D21B8F" w:rsidRPr="00D21B8F" w:rsidTr="00614762">
        <w:tc>
          <w:tcPr>
            <w:tcW w:w="2376"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Skutočná hodnota</w:t>
            </w:r>
          </w:p>
        </w:tc>
        <w:tc>
          <w:tcPr>
            <w:tcW w:w="1139" w:type="dxa"/>
            <w:shd w:val="clear" w:color="auto" w:fill="auto"/>
          </w:tcPr>
          <w:p w:rsidR="00D21B8F" w:rsidRPr="00D21B8F" w:rsidRDefault="00980593" w:rsidP="00D21B8F">
            <w:pPr>
              <w:rPr>
                <w:rFonts w:ascii="Arial" w:hAnsi="Arial" w:cs="Arial"/>
                <w:sz w:val="20"/>
                <w:szCs w:val="20"/>
              </w:rPr>
            </w:pPr>
            <w:r>
              <w:rPr>
                <w:rFonts w:ascii="Arial" w:hAnsi="Arial" w:cs="Arial"/>
                <w:sz w:val="20"/>
                <w:szCs w:val="20"/>
              </w:rPr>
              <w:t>75</w:t>
            </w:r>
          </w:p>
        </w:tc>
        <w:tc>
          <w:tcPr>
            <w:tcW w:w="1139" w:type="dxa"/>
            <w:shd w:val="clear" w:color="auto" w:fill="auto"/>
          </w:tcPr>
          <w:p w:rsidR="00D21B8F" w:rsidRPr="00D21B8F" w:rsidRDefault="000F36B8" w:rsidP="00D21B8F">
            <w:pPr>
              <w:rPr>
                <w:rFonts w:ascii="Arial" w:hAnsi="Arial" w:cs="Arial"/>
                <w:sz w:val="20"/>
                <w:szCs w:val="20"/>
              </w:rPr>
            </w:pPr>
            <w:r>
              <w:rPr>
                <w:rFonts w:ascii="Arial" w:hAnsi="Arial" w:cs="Arial"/>
                <w:sz w:val="20"/>
                <w:szCs w:val="20"/>
              </w:rPr>
              <w:t>75</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75</w:t>
            </w:r>
          </w:p>
        </w:tc>
        <w:tc>
          <w:tcPr>
            <w:tcW w:w="1139" w:type="dxa"/>
            <w:shd w:val="clear" w:color="auto" w:fill="auto"/>
          </w:tcPr>
          <w:p w:rsidR="00D21B8F" w:rsidRPr="00D21B8F" w:rsidRDefault="00D21B8F" w:rsidP="000F36B8">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r>
      <w:tr w:rsidR="00D21B8F" w:rsidRPr="00D21B8F" w:rsidTr="00614762">
        <w:tc>
          <w:tcPr>
            <w:tcW w:w="2376" w:type="dxa"/>
            <w:shd w:val="clear" w:color="auto" w:fill="auto"/>
          </w:tcPr>
          <w:p w:rsidR="00D21B8F" w:rsidRPr="00D21B8F" w:rsidRDefault="00D21B8F" w:rsidP="00D21B8F">
            <w:pPr>
              <w:rPr>
                <w:rFonts w:ascii="Arial" w:hAnsi="Arial" w:cs="Arial"/>
                <w:b/>
                <w:sz w:val="20"/>
                <w:szCs w:val="20"/>
              </w:rPr>
            </w:pPr>
            <w:r w:rsidRPr="00D21B8F">
              <w:rPr>
                <w:rFonts w:ascii="Arial" w:hAnsi="Arial" w:cs="Arial"/>
                <w:b/>
                <w:sz w:val="20"/>
                <w:szCs w:val="20"/>
              </w:rPr>
              <w:t>Merateľné indikátory</w:t>
            </w:r>
          </w:p>
        </w:tc>
        <w:tc>
          <w:tcPr>
            <w:tcW w:w="6834" w:type="dxa"/>
            <w:gridSpan w:val="6"/>
            <w:shd w:val="clear" w:color="auto" w:fill="auto"/>
          </w:tcPr>
          <w:p w:rsidR="00D21B8F" w:rsidRPr="00D21B8F" w:rsidRDefault="000F36B8" w:rsidP="00D21B8F">
            <w:pPr>
              <w:jc w:val="center"/>
              <w:rPr>
                <w:rFonts w:ascii="Arial" w:hAnsi="Arial" w:cs="Arial"/>
                <w:b/>
                <w:sz w:val="20"/>
                <w:szCs w:val="20"/>
              </w:rPr>
            </w:pPr>
            <w:r>
              <w:rPr>
                <w:rFonts w:ascii="Arial" w:hAnsi="Arial" w:cs="Arial"/>
                <w:b/>
                <w:sz w:val="20"/>
                <w:szCs w:val="20"/>
              </w:rPr>
              <w:t>Nákup odpadových nádob</w:t>
            </w:r>
          </w:p>
        </w:tc>
      </w:tr>
      <w:tr w:rsidR="00D21B8F" w:rsidRPr="00D21B8F" w:rsidTr="00614762">
        <w:tc>
          <w:tcPr>
            <w:tcW w:w="2376"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Plánovaná hodnota</w:t>
            </w: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0F36B8" w:rsidP="00D21B8F">
            <w:pPr>
              <w:rPr>
                <w:rFonts w:ascii="Arial" w:hAnsi="Arial" w:cs="Arial"/>
                <w:sz w:val="20"/>
                <w:szCs w:val="20"/>
              </w:rPr>
            </w:pPr>
            <w:r>
              <w:rPr>
                <w:rFonts w:ascii="Arial" w:hAnsi="Arial" w:cs="Arial"/>
                <w:sz w:val="20"/>
                <w:szCs w:val="20"/>
              </w:rPr>
              <w:t>2</w:t>
            </w:r>
          </w:p>
        </w:tc>
        <w:tc>
          <w:tcPr>
            <w:tcW w:w="1139" w:type="dxa"/>
            <w:shd w:val="clear" w:color="auto" w:fill="auto"/>
          </w:tcPr>
          <w:p w:rsidR="00D21B8F" w:rsidRPr="00D21B8F" w:rsidRDefault="000F36B8" w:rsidP="00D21B8F">
            <w:pPr>
              <w:rPr>
                <w:rFonts w:ascii="Arial" w:hAnsi="Arial" w:cs="Arial"/>
                <w:sz w:val="20"/>
                <w:szCs w:val="20"/>
              </w:rPr>
            </w:pPr>
            <w:r>
              <w:rPr>
                <w:rFonts w:ascii="Arial" w:hAnsi="Arial" w:cs="Arial"/>
                <w:sz w:val="20"/>
                <w:szCs w:val="20"/>
              </w:rPr>
              <w:t>2</w:t>
            </w:r>
          </w:p>
        </w:tc>
        <w:tc>
          <w:tcPr>
            <w:tcW w:w="1139" w:type="dxa"/>
            <w:shd w:val="clear" w:color="auto" w:fill="auto"/>
          </w:tcPr>
          <w:p w:rsidR="00D21B8F" w:rsidRPr="00D21B8F" w:rsidRDefault="000F36B8" w:rsidP="00D21B8F">
            <w:pPr>
              <w:rPr>
                <w:rFonts w:ascii="Arial" w:hAnsi="Arial" w:cs="Arial"/>
                <w:sz w:val="20"/>
                <w:szCs w:val="20"/>
              </w:rPr>
            </w:pPr>
            <w:r>
              <w:rPr>
                <w:rFonts w:ascii="Arial" w:hAnsi="Arial" w:cs="Arial"/>
                <w:sz w:val="20"/>
                <w:szCs w:val="20"/>
              </w:rPr>
              <w:t>2</w:t>
            </w:r>
          </w:p>
        </w:tc>
      </w:tr>
      <w:tr w:rsidR="00D21B8F" w:rsidRPr="00D21B8F" w:rsidTr="00614762">
        <w:tc>
          <w:tcPr>
            <w:tcW w:w="2376"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Skutočná hodnota</w:t>
            </w:r>
          </w:p>
        </w:tc>
        <w:tc>
          <w:tcPr>
            <w:tcW w:w="1139" w:type="dxa"/>
            <w:shd w:val="clear" w:color="auto" w:fill="auto"/>
          </w:tcPr>
          <w:p w:rsidR="00D21B8F" w:rsidRPr="00D21B8F" w:rsidRDefault="00980593" w:rsidP="00D21B8F">
            <w:pPr>
              <w:rPr>
                <w:rFonts w:ascii="Arial" w:hAnsi="Arial" w:cs="Arial"/>
                <w:sz w:val="20"/>
                <w:szCs w:val="20"/>
              </w:rPr>
            </w:pPr>
            <w:r>
              <w:rPr>
                <w:rFonts w:ascii="Arial" w:hAnsi="Arial" w:cs="Arial"/>
                <w:sz w:val="20"/>
                <w:szCs w:val="20"/>
              </w:rPr>
              <w:t>2</w:t>
            </w:r>
          </w:p>
        </w:tc>
        <w:tc>
          <w:tcPr>
            <w:tcW w:w="1139" w:type="dxa"/>
            <w:shd w:val="clear" w:color="auto" w:fill="auto"/>
          </w:tcPr>
          <w:p w:rsidR="00D21B8F" w:rsidRPr="00D21B8F" w:rsidRDefault="000F36B8" w:rsidP="00D21B8F">
            <w:pPr>
              <w:rPr>
                <w:rFonts w:ascii="Arial" w:hAnsi="Arial" w:cs="Arial"/>
                <w:sz w:val="20"/>
                <w:szCs w:val="20"/>
              </w:rPr>
            </w:pPr>
            <w:r>
              <w:rPr>
                <w:rFonts w:ascii="Arial" w:hAnsi="Arial" w:cs="Arial"/>
                <w:sz w:val="20"/>
                <w:szCs w:val="20"/>
              </w:rPr>
              <w:t>2</w:t>
            </w:r>
          </w:p>
        </w:tc>
        <w:tc>
          <w:tcPr>
            <w:tcW w:w="1139" w:type="dxa"/>
            <w:shd w:val="clear" w:color="auto" w:fill="auto"/>
          </w:tcPr>
          <w:p w:rsidR="00D21B8F" w:rsidRPr="00D21B8F" w:rsidRDefault="000F36B8" w:rsidP="000F36B8">
            <w:pPr>
              <w:rPr>
                <w:rFonts w:ascii="Arial" w:hAnsi="Arial" w:cs="Arial"/>
                <w:sz w:val="20"/>
                <w:szCs w:val="20"/>
              </w:rPr>
            </w:pPr>
            <w:r>
              <w:rPr>
                <w:rFonts w:ascii="Arial" w:hAnsi="Arial" w:cs="Arial"/>
                <w:sz w:val="20"/>
                <w:szCs w:val="20"/>
              </w:rPr>
              <w:t>4</w:t>
            </w: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r>
    </w:tbl>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 </w:t>
      </w:r>
    </w:p>
    <w:p w:rsidR="00313E05" w:rsidRPr="00313E05" w:rsidRDefault="00313E05" w:rsidP="00313E05">
      <w:pPr>
        <w:keepNext/>
        <w:pBdr>
          <w:bottom w:val="single" w:sz="4" w:space="1" w:color="auto"/>
        </w:pBdr>
        <w:spacing w:after="60"/>
        <w:outlineLvl w:val="1"/>
        <w:rPr>
          <w:rFonts w:ascii="Arial" w:hAnsi="Arial" w:cs="Arial"/>
          <w:b/>
          <w:bCs/>
          <w:i/>
          <w:iCs/>
          <w:sz w:val="22"/>
          <w:szCs w:val="22"/>
        </w:rPr>
      </w:pPr>
      <w:bookmarkStart w:id="43" w:name="_Toc255276284"/>
      <w:r w:rsidRPr="00313E05">
        <w:rPr>
          <w:rFonts w:ascii="Arial" w:hAnsi="Arial" w:cs="Arial"/>
          <w:b/>
          <w:bCs/>
          <w:i/>
          <w:iCs/>
          <w:sz w:val="22"/>
          <w:szCs w:val="22"/>
        </w:rPr>
        <w:t>Podprogram 6. 2.  Odpadové vody</w:t>
      </w:r>
      <w:bookmarkEnd w:id="43"/>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p>
    <w:p w:rsidR="00313E05" w:rsidRPr="00313E05" w:rsidRDefault="00313E05" w:rsidP="00313E05">
      <w:pPr>
        <w:rPr>
          <w:rFonts w:ascii="Arial" w:hAnsi="Arial" w:cs="Arial"/>
          <w:sz w:val="20"/>
          <w:szCs w:val="20"/>
        </w:rPr>
      </w:pPr>
      <w:r w:rsidRPr="00313E05">
        <w:rPr>
          <w:rFonts w:ascii="Arial" w:hAnsi="Arial" w:cs="Arial"/>
          <w:sz w:val="20"/>
          <w:szCs w:val="20"/>
        </w:rPr>
        <w:t>Efektívna a ekologická likvidácia odpadových vôd.</w:t>
      </w:r>
    </w:p>
    <w:p w:rsidR="00313E05" w:rsidRPr="00313E05" w:rsidRDefault="00313E05" w:rsidP="00313E05">
      <w:pPr>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Ciele podprogramu</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0F36B8" w:rsidP="00313E05">
      <w:pPr>
        <w:jc w:val="both"/>
        <w:rPr>
          <w:rFonts w:ascii="Arial" w:hAnsi="Arial" w:cs="Arial"/>
          <w:sz w:val="20"/>
          <w:szCs w:val="20"/>
        </w:rPr>
      </w:pPr>
      <w:r>
        <w:rPr>
          <w:rFonts w:ascii="Arial" w:hAnsi="Arial" w:cs="Arial"/>
          <w:sz w:val="20"/>
          <w:szCs w:val="20"/>
        </w:rPr>
        <w:t>Ú</w:t>
      </w:r>
      <w:r w:rsidR="00313E05" w:rsidRPr="00313E05">
        <w:rPr>
          <w:rFonts w:ascii="Arial" w:hAnsi="Arial" w:cs="Arial"/>
          <w:sz w:val="20"/>
          <w:szCs w:val="20"/>
        </w:rPr>
        <w:t>držba kanalizačnej siete.</w:t>
      </w:r>
      <w:r w:rsidR="00313E05" w:rsidRPr="00313E05">
        <w:rPr>
          <w:rFonts w:ascii="Arial" w:hAnsi="Arial" w:cs="Arial"/>
          <w:sz w:val="20"/>
          <w:szCs w:val="20"/>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ab/>
      </w:r>
    </w:p>
    <w:p w:rsidR="00313E05" w:rsidRPr="00313E05" w:rsidRDefault="00313E05" w:rsidP="00313E05">
      <w:pPr>
        <w:rPr>
          <w:rFonts w:ascii="Arial" w:hAnsi="Arial" w:cs="Arial"/>
          <w:sz w:val="20"/>
          <w:szCs w:val="20"/>
        </w:rPr>
      </w:pPr>
      <w:r w:rsidRPr="00313E05">
        <w:rPr>
          <w:rFonts w:ascii="Arial" w:hAnsi="Arial" w:cs="Arial"/>
          <w:b/>
          <w:sz w:val="20"/>
          <w:szCs w:val="20"/>
        </w:rPr>
        <w:t>Komentár k podprogramu</w:t>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Podprogram zahŕňa zabezpečenie efektívnej a ekologickej likvidácie odpadových vôd. Bežné výdavky na údržbu  kanalizácie.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980593" w:rsidRPr="00D21B8F" w:rsidTr="00614762">
        <w:tc>
          <w:tcPr>
            <w:tcW w:w="2376" w:type="dxa"/>
            <w:shd w:val="clear" w:color="auto" w:fill="auto"/>
          </w:tcPr>
          <w:p w:rsidR="00980593" w:rsidRPr="00D21B8F" w:rsidRDefault="00980593" w:rsidP="00D21B8F">
            <w:pPr>
              <w:rPr>
                <w:rFonts w:ascii="Arial" w:hAnsi="Arial" w:cs="Arial"/>
                <w:b/>
                <w:color w:val="FF0000"/>
                <w:sz w:val="20"/>
                <w:szCs w:val="20"/>
              </w:rPr>
            </w:pPr>
            <w:r w:rsidRPr="00D21B8F">
              <w:rPr>
                <w:rFonts w:ascii="Arial" w:hAnsi="Arial" w:cs="Arial"/>
                <w:b/>
                <w:color w:val="FF0000"/>
                <w:sz w:val="20"/>
                <w:szCs w:val="20"/>
              </w:rPr>
              <w:t>Rok</w:t>
            </w:r>
          </w:p>
        </w:tc>
        <w:tc>
          <w:tcPr>
            <w:tcW w:w="1139" w:type="dxa"/>
            <w:shd w:val="clear" w:color="auto" w:fill="auto"/>
          </w:tcPr>
          <w:p w:rsidR="00980593" w:rsidRPr="005A6EC1" w:rsidRDefault="00980593" w:rsidP="00960B22">
            <w:pPr>
              <w:rPr>
                <w:rFonts w:ascii="Arial" w:hAnsi="Arial" w:cs="Arial"/>
                <w:b/>
                <w:sz w:val="20"/>
                <w:szCs w:val="20"/>
              </w:rPr>
            </w:pPr>
            <w:r w:rsidRPr="005A6EC1">
              <w:rPr>
                <w:rFonts w:ascii="Arial" w:hAnsi="Arial" w:cs="Arial"/>
                <w:b/>
                <w:sz w:val="20"/>
                <w:szCs w:val="20"/>
              </w:rPr>
              <w:t>2019</w:t>
            </w:r>
          </w:p>
        </w:tc>
        <w:tc>
          <w:tcPr>
            <w:tcW w:w="1139" w:type="dxa"/>
            <w:shd w:val="clear" w:color="auto" w:fill="auto"/>
          </w:tcPr>
          <w:p w:rsidR="00980593" w:rsidRPr="005A6EC1" w:rsidRDefault="00980593" w:rsidP="00960B22">
            <w:pPr>
              <w:rPr>
                <w:rFonts w:ascii="Arial" w:hAnsi="Arial" w:cs="Arial"/>
                <w:b/>
                <w:sz w:val="20"/>
                <w:szCs w:val="20"/>
              </w:rPr>
            </w:pPr>
            <w:r w:rsidRPr="005A6EC1">
              <w:rPr>
                <w:rFonts w:ascii="Arial" w:hAnsi="Arial" w:cs="Arial"/>
                <w:b/>
                <w:sz w:val="20"/>
                <w:szCs w:val="20"/>
              </w:rPr>
              <w:t>2020</w:t>
            </w:r>
          </w:p>
        </w:tc>
        <w:tc>
          <w:tcPr>
            <w:tcW w:w="1139" w:type="dxa"/>
            <w:shd w:val="clear" w:color="auto" w:fill="auto"/>
          </w:tcPr>
          <w:p w:rsidR="00980593" w:rsidRPr="005A6EC1" w:rsidRDefault="00980593" w:rsidP="00960B22">
            <w:pPr>
              <w:rPr>
                <w:rFonts w:ascii="Arial" w:hAnsi="Arial" w:cs="Arial"/>
                <w:b/>
                <w:sz w:val="20"/>
                <w:szCs w:val="20"/>
              </w:rPr>
            </w:pPr>
            <w:r w:rsidRPr="005A6EC1">
              <w:rPr>
                <w:rFonts w:ascii="Arial" w:hAnsi="Arial" w:cs="Arial"/>
                <w:b/>
                <w:sz w:val="20"/>
                <w:szCs w:val="20"/>
              </w:rPr>
              <w:t>2021</w:t>
            </w:r>
          </w:p>
        </w:tc>
        <w:tc>
          <w:tcPr>
            <w:tcW w:w="1139" w:type="dxa"/>
            <w:shd w:val="clear" w:color="auto" w:fill="auto"/>
          </w:tcPr>
          <w:p w:rsidR="00980593" w:rsidRPr="007821D7" w:rsidRDefault="00980593" w:rsidP="00960B22">
            <w:pPr>
              <w:rPr>
                <w:rFonts w:ascii="Arial" w:hAnsi="Arial" w:cs="Arial"/>
                <w:b/>
                <w:color w:val="FF0000"/>
                <w:sz w:val="20"/>
                <w:szCs w:val="20"/>
              </w:rPr>
            </w:pPr>
            <w:r>
              <w:rPr>
                <w:rFonts w:ascii="Arial" w:hAnsi="Arial" w:cs="Arial"/>
                <w:b/>
                <w:color w:val="FF0000"/>
                <w:sz w:val="20"/>
                <w:szCs w:val="20"/>
              </w:rPr>
              <w:t>2022</w:t>
            </w:r>
          </w:p>
        </w:tc>
        <w:tc>
          <w:tcPr>
            <w:tcW w:w="1139" w:type="dxa"/>
            <w:shd w:val="clear" w:color="auto" w:fill="auto"/>
          </w:tcPr>
          <w:p w:rsidR="00980593" w:rsidRPr="005A6EC1" w:rsidRDefault="00980593" w:rsidP="00960B22">
            <w:pPr>
              <w:rPr>
                <w:rFonts w:ascii="Arial" w:hAnsi="Arial" w:cs="Arial"/>
                <w:b/>
                <w:sz w:val="20"/>
                <w:szCs w:val="20"/>
              </w:rPr>
            </w:pPr>
            <w:r w:rsidRPr="005A6EC1">
              <w:rPr>
                <w:rFonts w:ascii="Arial" w:hAnsi="Arial" w:cs="Arial"/>
                <w:b/>
                <w:sz w:val="20"/>
                <w:szCs w:val="20"/>
              </w:rPr>
              <w:t>2023</w:t>
            </w:r>
          </w:p>
        </w:tc>
        <w:tc>
          <w:tcPr>
            <w:tcW w:w="1139" w:type="dxa"/>
            <w:shd w:val="clear" w:color="auto" w:fill="auto"/>
          </w:tcPr>
          <w:p w:rsidR="00980593" w:rsidRPr="005A6EC1" w:rsidRDefault="00980593" w:rsidP="00960B22">
            <w:pPr>
              <w:rPr>
                <w:rFonts w:ascii="Arial" w:hAnsi="Arial" w:cs="Arial"/>
                <w:b/>
                <w:sz w:val="20"/>
                <w:szCs w:val="20"/>
              </w:rPr>
            </w:pPr>
            <w:r w:rsidRPr="005A6EC1">
              <w:rPr>
                <w:rFonts w:ascii="Arial" w:hAnsi="Arial" w:cs="Arial"/>
                <w:b/>
                <w:sz w:val="20"/>
                <w:szCs w:val="20"/>
              </w:rPr>
              <w:t>2024</w:t>
            </w:r>
          </w:p>
        </w:tc>
      </w:tr>
      <w:tr w:rsidR="00D21B8F" w:rsidRPr="00D21B8F" w:rsidTr="00614762">
        <w:tc>
          <w:tcPr>
            <w:tcW w:w="2376" w:type="dxa"/>
            <w:shd w:val="clear" w:color="auto" w:fill="auto"/>
          </w:tcPr>
          <w:p w:rsidR="00D21B8F" w:rsidRPr="00D21B8F" w:rsidRDefault="00D21B8F" w:rsidP="00D21B8F">
            <w:pPr>
              <w:rPr>
                <w:rFonts w:ascii="Arial" w:hAnsi="Arial" w:cs="Arial"/>
                <w:b/>
                <w:sz w:val="20"/>
                <w:szCs w:val="20"/>
              </w:rPr>
            </w:pPr>
            <w:r w:rsidRPr="00D21B8F">
              <w:rPr>
                <w:rFonts w:ascii="Arial" w:hAnsi="Arial" w:cs="Arial"/>
                <w:b/>
                <w:sz w:val="20"/>
                <w:szCs w:val="20"/>
              </w:rPr>
              <w:t>Merateľné indikátory</w:t>
            </w:r>
          </w:p>
        </w:tc>
        <w:tc>
          <w:tcPr>
            <w:tcW w:w="6834" w:type="dxa"/>
            <w:gridSpan w:val="6"/>
            <w:shd w:val="clear" w:color="auto" w:fill="auto"/>
          </w:tcPr>
          <w:p w:rsidR="00D21B8F" w:rsidRPr="00D21B8F" w:rsidRDefault="00D21B8F" w:rsidP="00D21B8F">
            <w:pPr>
              <w:jc w:val="center"/>
              <w:rPr>
                <w:rFonts w:ascii="Arial" w:hAnsi="Arial" w:cs="Arial"/>
                <w:b/>
                <w:sz w:val="20"/>
                <w:szCs w:val="20"/>
              </w:rPr>
            </w:pPr>
            <w:r w:rsidRPr="00D21B8F">
              <w:rPr>
                <w:rFonts w:ascii="Arial" w:hAnsi="Arial" w:cs="Arial"/>
                <w:b/>
                <w:sz w:val="20"/>
                <w:szCs w:val="20"/>
              </w:rPr>
              <w:t>Počet domácnosti napojených na kanalizačnú sieť v %</w:t>
            </w:r>
          </w:p>
        </w:tc>
      </w:tr>
      <w:tr w:rsidR="00D21B8F" w:rsidRPr="00D21B8F" w:rsidTr="00614762">
        <w:tc>
          <w:tcPr>
            <w:tcW w:w="2376"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Plánovaná hodnota</w:t>
            </w: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60</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60</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60</w:t>
            </w:r>
          </w:p>
        </w:tc>
      </w:tr>
      <w:tr w:rsidR="00D21B8F" w:rsidRPr="00D21B8F" w:rsidTr="00614762">
        <w:tc>
          <w:tcPr>
            <w:tcW w:w="2376"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Skutočná hodnota</w:t>
            </w:r>
          </w:p>
        </w:tc>
        <w:tc>
          <w:tcPr>
            <w:tcW w:w="1139" w:type="dxa"/>
            <w:shd w:val="clear" w:color="auto" w:fill="auto"/>
          </w:tcPr>
          <w:p w:rsidR="00D21B8F" w:rsidRPr="00D21B8F" w:rsidRDefault="000F36B8" w:rsidP="00D21B8F">
            <w:pPr>
              <w:rPr>
                <w:rFonts w:ascii="Arial" w:hAnsi="Arial" w:cs="Arial"/>
                <w:sz w:val="20"/>
                <w:szCs w:val="20"/>
              </w:rPr>
            </w:pPr>
            <w:r>
              <w:rPr>
                <w:rFonts w:ascii="Arial" w:hAnsi="Arial" w:cs="Arial"/>
                <w:sz w:val="20"/>
                <w:szCs w:val="20"/>
              </w:rPr>
              <w:t>5</w:t>
            </w:r>
            <w:r w:rsidR="00D21B8F" w:rsidRPr="00D21B8F">
              <w:rPr>
                <w:rFonts w:ascii="Arial" w:hAnsi="Arial" w:cs="Arial"/>
                <w:sz w:val="20"/>
                <w:szCs w:val="20"/>
              </w:rPr>
              <w:t>0</w:t>
            </w:r>
          </w:p>
        </w:tc>
        <w:tc>
          <w:tcPr>
            <w:tcW w:w="1139" w:type="dxa"/>
            <w:shd w:val="clear" w:color="auto" w:fill="auto"/>
          </w:tcPr>
          <w:p w:rsidR="00D21B8F" w:rsidRPr="00D21B8F" w:rsidRDefault="000F36B8" w:rsidP="00D21B8F">
            <w:pPr>
              <w:rPr>
                <w:rFonts w:ascii="Arial" w:hAnsi="Arial" w:cs="Arial"/>
                <w:sz w:val="20"/>
                <w:szCs w:val="20"/>
              </w:rPr>
            </w:pPr>
            <w:r>
              <w:rPr>
                <w:rFonts w:ascii="Arial" w:hAnsi="Arial" w:cs="Arial"/>
                <w:sz w:val="20"/>
                <w:szCs w:val="20"/>
              </w:rPr>
              <w:t>6</w:t>
            </w:r>
            <w:r w:rsidR="00D21B8F" w:rsidRPr="00D21B8F">
              <w:rPr>
                <w:rFonts w:ascii="Arial" w:hAnsi="Arial" w:cs="Arial"/>
                <w:sz w:val="20"/>
                <w:szCs w:val="20"/>
              </w:rPr>
              <w:t>0</w:t>
            </w:r>
          </w:p>
        </w:tc>
        <w:tc>
          <w:tcPr>
            <w:tcW w:w="1139" w:type="dxa"/>
            <w:shd w:val="clear" w:color="auto" w:fill="auto"/>
          </w:tcPr>
          <w:p w:rsidR="00D21B8F" w:rsidRPr="00D21B8F" w:rsidRDefault="00D21B8F" w:rsidP="000F36B8">
            <w:pPr>
              <w:rPr>
                <w:rFonts w:ascii="Arial" w:hAnsi="Arial" w:cs="Arial"/>
                <w:sz w:val="20"/>
                <w:szCs w:val="20"/>
              </w:rPr>
            </w:pPr>
            <w:r w:rsidRPr="00D21B8F">
              <w:rPr>
                <w:rFonts w:ascii="Arial" w:hAnsi="Arial" w:cs="Arial"/>
                <w:sz w:val="20"/>
                <w:szCs w:val="20"/>
              </w:rPr>
              <w:t>6</w:t>
            </w:r>
            <w:r w:rsidR="000F36B8">
              <w:rPr>
                <w:rFonts w:ascii="Arial" w:hAnsi="Arial" w:cs="Arial"/>
                <w:sz w:val="20"/>
                <w:szCs w:val="20"/>
              </w:rPr>
              <w:t>1</w:t>
            </w: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r>
      <w:tr w:rsidR="00D21B8F" w:rsidRPr="00D21B8F" w:rsidTr="00614762">
        <w:tc>
          <w:tcPr>
            <w:tcW w:w="2376" w:type="dxa"/>
            <w:shd w:val="clear" w:color="auto" w:fill="auto"/>
          </w:tcPr>
          <w:p w:rsidR="00D21B8F" w:rsidRPr="00D21B8F" w:rsidRDefault="00D21B8F" w:rsidP="00D21B8F">
            <w:pPr>
              <w:rPr>
                <w:rFonts w:ascii="Arial" w:hAnsi="Arial" w:cs="Arial"/>
                <w:b/>
                <w:sz w:val="20"/>
                <w:szCs w:val="20"/>
              </w:rPr>
            </w:pPr>
            <w:r w:rsidRPr="00D21B8F">
              <w:rPr>
                <w:rFonts w:ascii="Arial" w:hAnsi="Arial" w:cs="Arial"/>
                <w:b/>
                <w:sz w:val="20"/>
                <w:szCs w:val="20"/>
              </w:rPr>
              <w:t>Merateľné indikátory</w:t>
            </w:r>
          </w:p>
        </w:tc>
        <w:tc>
          <w:tcPr>
            <w:tcW w:w="6834" w:type="dxa"/>
            <w:gridSpan w:val="6"/>
            <w:shd w:val="clear" w:color="auto" w:fill="auto"/>
          </w:tcPr>
          <w:p w:rsidR="00D21B8F" w:rsidRPr="00D21B8F" w:rsidRDefault="00D21B8F" w:rsidP="00D21B8F">
            <w:pPr>
              <w:jc w:val="center"/>
              <w:rPr>
                <w:rFonts w:ascii="Arial" w:hAnsi="Arial" w:cs="Arial"/>
                <w:b/>
                <w:sz w:val="20"/>
                <w:szCs w:val="20"/>
              </w:rPr>
            </w:pPr>
            <w:r w:rsidRPr="00D21B8F">
              <w:rPr>
                <w:rFonts w:ascii="Arial" w:hAnsi="Arial" w:cs="Arial"/>
                <w:b/>
                <w:sz w:val="20"/>
                <w:szCs w:val="20"/>
              </w:rPr>
              <w:t>Pokrytie územia v %</w:t>
            </w:r>
          </w:p>
        </w:tc>
      </w:tr>
      <w:tr w:rsidR="00D21B8F" w:rsidRPr="00D21B8F" w:rsidTr="00614762">
        <w:tc>
          <w:tcPr>
            <w:tcW w:w="2376"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Plánovaná hodnota</w:t>
            </w: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100</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100</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100</w:t>
            </w:r>
          </w:p>
        </w:tc>
      </w:tr>
      <w:tr w:rsidR="00D21B8F" w:rsidRPr="00D21B8F" w:rsidTr="00614762">
        <w:tc>
          <w:tcPr>
            <w:tcW w:w="2376"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Skutočná hodnota</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70</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70</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70</w:t>
            </w: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r>
    </w:tbl>
    <w:p w:rsidR="00313E05" w:rsidRDefault="00313E05" w:rsidP="00313E05">
      <w:pPr>
        <w:jc w:val="both"/>
        <w:rPr>
          <w:rFonts w:ascii="Arial" w:hAnsi="Arial" w:cs="Arial"/>
          <w:sz w:val="20"/>
          <w:szCs w:val="20"/>
        </w:rPr>
      </w:pPr>
    </w:p>
    <w:p w:rsidR="00313E05" w:rsidRPr="00313E05" w:rsidRDefault="00313E05" w:rsidP="00313E05">
      <w:pPr>
        <w:keepNext/>
        <w:pBdr>
          <w:bottom w:val="single" w:sz="4" w:space="1" w:color="auto"/>
        </w:pBdr>
        <w:spacing w:after="60"/>
        <w:outlineLvl w:val="1"/>
        <w:rPr>
          <w:rFonts w:ascii="Arial" w:hAnsi="Arial" w:cs="Arial"/>
          <w:b/>
          <w:bCs/>
          <w:i/>
          <w:iCs/>
          <w:sz w:val="22"/>
          <w:szCs w:val="22"/>
        </w:rPr>
      </w:pPr>
      <w:bookmarkStart w:id="44" w:name="_Toc255276285"/>
      <w:r w:rsidRPr="00313E05">
        <w:rPr>
          <w:rFonts w:ascii="Arial" w:hAnsi="Arial" w:cs="Arial"/>
          <w:b/>
          <w:bCs/>
          <w:i/>
          <w:iCs/>
          <w:sz w:val="22"/>
          <w:szCs w:val="22"/>
        </w:rPr>
        <w:t>Podprogram 6. 3. Separovaný zber</w:t>
      </w:r>
      <w:bookmarkEnd w:id="44"/>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Zabezpečiť výstavbu, údržbu a prevádzku zberného dvora pre separovaný zber a tvorba podmienok pre separovaný zber. </w:t>
      </w:r>
    </w:p>
    <w:p w:rsidR="00313E05" w:rsidRPr="00313E05" w:rsidRDefault="00313E05" w:rsidP="00313E05">
      <w:pPr>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Ciele podprogramu</w:t>
      </w:r>
      <w:r w:rsidRPr="00313E05">
        <w:rPr>
          <w:rFonts w:ascii="Arial" w:hAnsi="Arial" w:cs="Arial"/>
          <w:sz w:val="20"/>
          <w:szCs w:val="20"/>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Efektívne separovanie a využitie druhotných surovín. Vytvorenie podmienok pre uskladnenie, likvidáciu a využitie rastlinného odpadu v obci.</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980593" w:rsidRDefault="00980593" w:rsidP="00313E05">
      <w:pPr>
        <w:jc w:val="both"/>
        <w:rPr>
          <w:rFonts w:ascii="Arial" w:hAnsi="Arial" w:cs="Arial"/>
          <w:sz w:val="20"/>
          <w:szCs w:val="20"/>
        </w:rPr>
      </w:pPr>
    </w:p>
    <w:p w:rsidR="00313E05" w:rsidRPr="00313E05" w:rsidRDefault="00313E05" w:rsidP="00313E05">
      <w:pPr>
        <w:jc w:val="both"/>
        <w:rPr>
          <w:rFonts w:ascii="Arial" w:hAnsi="Arial" w:cs="Arial"/>
          <w:sz w:val="20"/>
          <w:szCs w:val="20"/>
        </w:rPr>
      </w:pPr>
      <w:r w:rsidRPr="00313E05">
        <w:rPr>
          <w:rFonts w:ascii="Arial" w:hAnsi="Arial" w:cs="Arial"/>
          <w:sz w:val="20"/>
          <w:szCs w:val="20"/>
        </w:rPr>
        <w:tab/>
      </w:r>
    </w:p>
    <w:p w:rsidR="00313E05" w:rsidRPr="00313E05" w:rsidRDefault="00313E05" w:rsidP="00313E05">
      <w:pPr>
        <w:rPr>
          <w:rFonts w:ascii="Arial" w:hAnsi="Arial" w:cs="Arial"/>
          <w:sz w:val="20"/>
          <w:szCs w:val="20"/>
        </w:rPr>
      </w:pPr>
      <w:r w:rsidRPr="00313E05">
        <w:rPr>
          <w:rFonts w:ascii="Arial" w:hAnsi="Arial" w:cs="Arial"/>
          <w:b/>
          <w:sz w:val="20"/>
          <w:szCs w:val="20"/>
        </w:rPr>
        <w:lastRenderedPageBreak/>
        <w:t>Komentár k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Podprogram predstavuje všetky aktivity a činnosti pre zabezpečenie separácie odpadu od fyzických a právnických osôb a ostatné činnosti súvisiace so separovaným zberom. Výdavky pokrývajú úhradu výstavby a prevádzky zberného dvora ako aj obstaranie zberných nádob, košov, vriec potrebných na separáciu odpadu. Uvedené aktivity sčasti zabezpečuje príspevková organizácia obce.</w:t>
      </w:r>
    </w:p>
    <w:p w:rsidR="00313E05" w:rsidRDefault="00313E05" w:rsidP="00313E0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980593" w:rsidRPr="00D21B8F" w:rsidTr="00614762">
        <w:tc>
          <w:tcPr>
            <w:tcW w:w="2376" w:type="dxa"/>
            <w:shd w:val="clear" w:color="auto" w:fill="auto"/>
          </w:tcPr>
          <w:p w:rsidR="00980593" w:rsidRPr="00D21B8F" w:rsidRDefault="00980593" w:rsidP="00D21B8F">
            <w:pPr>
              <w:rPr>
                <w:rFonts w:ascii="Arial" w:hAnsi="Arial" w:cs="Arial"/>
                <w:b/>
                <w:color w:val="FF0000"/>
                <w:sz w:val="20"/>
                <w:szCs w:val="20"/>
              </w:rPr>
            </w:pPr>
            <w:r w:rsidRPr="00D21B8F">
              <w:rPr>
                <w:rFonts w:ascii="Arial" w:hAnsi="Arial" w:cs="Arial"/>
                <w:b/>
                <w:color w:val="FF0000"/>
                <w:sz w:val="20"/>
                <w:szCs w:val="20"/>
              </w:rPr>
              <w:t>Rok</w:t>
            </w:r>
          </w:p>
        </w:tc>
        <w:tc>
          <w:tcPr>
            <w:tcW w:w="1139" w:type="dxa"/>
            <w:shd w:val="clear" w:color="auto" w:fill="auto"/>
          </w:tcPr>
          <w:p w:rsidR="00980593" w:rsidRPr="005A6EC1" w:rsidRDefault="00980593" w:rsidP="00960B22">
            <w:pPr>
              <w:rPr>
                <w:rFonts w:ascii="Arial" w:hAnsi="Arial" w:cs="Arial"/>
                <w:b/>
                <w:sz w:val="20"/>
                <w:szCs w:val="20"/>
              </w:rPr>
            </w:pPr>
            <w:r w:rsidRPr="005A6EC1">
              <w:rPr>
                <w:rFonts w:ascii="Arial" w:hAnsi="Arial" w:cs="Arial"/>
                <w:b/>
                <w:sz w:val="20"/>
                <w:szCs w:val="20"/>
              </w:rPr>
              <w:t>2019</w:t>
            </w:r>
          </w:p>
        </w:tc>
        <w:tc>
          <w:tcPr>
            <w:tcW w:w="1139" w:type="dxa"/>
            <w:shd w:val="clear" w:color="auto" w:fill="auto"/>
          </w:tcPr>
          <w:p w:rsidR="00980593" w:rsidRPr="005A6EC1" w:rsidRDefault="00980593" w:rsidP="00960B22">
            <w:pPr>
              <w:rPr>
                <w:rFonts w:ascii="Arial" w:hAnsi="Arial" w:cs="Arial"/>
                <w:b/>
                <w:sz w:val="20"/>
                <w:szCs w:val="20"/>
              </w:rPr>
            </w:pPr>
            <w:r w:rsidRPr="005A6EC1">
              <w:rPr>
                <w:rFonts w:ascii="Arial" w:hAnsi="Arial" w:cs="Arial"/>
                <w:b/>
                <w:sz w:val="20"/>
                <w:szCs w:val="20"/>
              </w:rPr>
              <w:t>2020</w:t>
            </w:r>
          </w:p>
        </w:tc>
        <w:tc>
          <w:tcPr>
            <w:tcW w:w="1139" w:type="dxa"/>
            <w:shd w:val="clear" w:color="auto" w:fill="auto"/>
          </w:tcPr>
          <w:p w:rsidR="00980593" w:rsidRPr="005A6EC1" w:rsidRDefault="00980593" w:rsidP="00960B22">
            <w:pPr>
              <w:rPr>
                <w:rFonts w:ascii="Arial" w:hAnsi="Arial" w:cs="Arial"/>
                <w:b/>
                <w:sz w:val="20"/>
                <w:szCs w:val="20"/>
              </w:rPr>
            </w:pPr>
            <w:r w:rsidRPr="005A6EC1">
              <w:rPr>
                <w:rFonts w:ascii="Arial" w:hAnsi="Arial" w:cs="Arial"/>
                <w:b/>
                <w:sz w:val="20"/>
                <w:szCs w:val="20"/>
              </w:rPr>
              <w:t>2021</w:t>
            </w:r>
          </w:p>
        </w:tc>
        <w:tc>
          <w:tcPr>
            <w:tcW w:w="1139" w:type="dxa"/>
            <w:shd w:val="clear" w:color="auto" w:fill="auto"/>
          </w:tcPr>
          <w:p w:rsidR="00980593" w:rsidRPr="007821D7" w:rsidRDefault="00980593" w:rsidP="00960B22">
            <w:pPr>
              <w:rPr>
                <w:rFonts w:ascii="Arial" w:hAnsi="Arial" w:cs="Arial"/>
                <w:b/>
                <w:color w:val="FF0000"/>
                <w:sz w:val="20"/>
                <w:szCs w:val="20"/>
              </w:rPr>
            </w:pPr>
            <w:r>
              <w:rPr>
                <w:rFonts w:ascii="Arial" w:hAnsi="Arial" w:cs="Arial"/>
                <w:b/>
                <w:color w:val="FF0000"/>
                <w:sz w:val="20"/>
                <w:szCs w:val="20"/>
              </w:rPr>
              <w:t>2022</w:t>
            </w:r>
          </w:p>
        </w:tc>
        <w:tc>
          <w:tcPr>
            <w:tcW w:w="1139" w:type="dxa"/>
            <w:shd w:val="clear" w:color="auto" w:fill="auto"/>
          </w:tcPr>
          <w:p w:rsidR="00980593" w:rsidRPr="005A6EC1" w:rsidRDefault="00980593" w:rsidP="00960B22">
            <w:pPr>
              <w:rPr>
                <w:rFonts w:ascii="Arial" w:hAnsi="Arial" w:cs="Arial"/>
                <w:b/>
                <w:sz w:val="20"/>
                <w:szCs w:val="20"/>
              </w:rPr>
            </w:pPr>
            <w:r w:rsidRPr="005A6EC1">
              <w:rPr>
                <w:rFonts w:ascii="Arial" w:hAnsi="Arial" w:cs="Arial"/>
                <w:b/>
                <w:sz w:val="20"/>
                <w:szCs w:val="20"/>
              </w:rPr>
              <w:t>2023</w:t>
            </w:r>
          </w:p>
        </w:tc>
        <w:tc>
          <w:tcPr>
            <w:tcW w:w="1139" w:type="dxa"/>
            <w:shd w:val="clear" w:color="auto" w:fill="auto"/>
          </w:tcPr>
          <w:p w:rsidR="00980593" w:rsidRPr="005A6EC1" w:rsidRDefault="00980593" w:rsidP="00960B22">
            <w:pPr>
              <w:rPr>
                <w:rFonts w:ascii="Arial" w:hAnsi="Arial" w:cs="Arial"/>
                <w:b/>
                <w:sz w:val="20"/>
                <w:szCs w:val="20"/>
              </w:rPr>
            </w:pPr>
            <w:r w:rsidRPr="005A6EC1">
              <w:rPr>
                <w:rFonts w:ascii="Arial" w:hAnsi="Arial" w:cs="Arial"/>
                <w:b/>
                <w:sz w:val="20"/>
                <w:szCs w:val="20"/>
              </w:rPr>
              <w:t>2024</w:t>
            </w:r>
          </w:p>
        </w:tc>
      </w:tr>
      <w:tr w:rsidR="00D21B8F" w:rsidRPr="00D21B8F" w:rsidTr="00614762">
        <w:tc>
          <w:tcPr>
            <w:tcW w:w="2376" w:type="dxa"/>
            <w:shd w:val="clear" w:color="auto" w:fill="auto"/>
          </w:tcPr>
          <w:p w:rsidR="00D21B8F" w:rsidRPr="00D21B8F" w:rsidRDefault="00D21B8F" w:rsidP="00D21B8F">
            <w:pPr>
              <w:rPr>
                <w:rFonts w:ascii="Arial" w:hAnsi="Arial" w:cs="Arial"/>
                <w:b/>
                <w:sz w:val="20"/>
                <w:szCs w:val="20"/>
              </w:rPr>
            </w:pPr>
            <w:r w:rsidRPr="00D21B8F">
              <w:rPr>
                <w:rFonts w:ascii="Arial" w:hAnsi="Arial" w:cs="Arial"/>
                <w:b/>
                <w:sz w:val="20"/>
                <w:szCs w:val="20"/>
              </w:rPr>
              <w:t>Merateľné indikátory</w:t>
            </w:r>
          </w:p>
        </w:tc>
        <w:tc>
          <w:tcPr>
            <w:tcW w:w="6834" w:type="dxa"/>
            <w:gridSpan w:val="6"/>
            <w:shd w:val="clear" w:color="auto" w:fill="auto"/>
          </w:tcPr>
          <w:p w:rsidR="00D21B8F" w:rsidRPr="00D21B8F" w:rsidRDefault="00D21B8F" w:rsidP="00D21B8F">
            <w:pPr>
              <w:jc w:val="center"/>
              <w:rPr>
                <w:rFonts w:ascii="Arial" w:hAnsi="Arial" w:cs="Arial"/>
                <w:b/>
                <w:sz w:val="20"/>
                <w:szCs w:val="20"/>
              </w:rPr>
            </w:pPr>
            <w:r w:rsidRPr="00D21B8F">
              <w:rPr>
                <w:rFonts w:ascii="Arial" w:hAnsi="Arial" w:cs="Arial"/>
                <w:b/>
                <w:sz w:val="20"/>
                <w:szCs w:val="20"/>
              </w:rPr>
              <w:t>Objem separovaného odpadu v tonách za rok</w:t>
            </w:r>
          </w:p>
        </w:tc>
      </w:tr>
      <w:tr w:rsidR="00D21B8F" w:rsidRPr="00D21B8F" w:rsidTr="00614762">
        <w:tc>
          <w:tcPr>
            <w:tcW w:w="2376"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Plánovaná hodnota</w:t>
            </w: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60</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60</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60</w:t>
            </w:r>
          </w:p>
        </w:tc>
      </w:tr>
      <w:tr w:rsidR="00D21B8F" w:rsidRPr="00D21B8F" w:rsidTr="00614762">
        <w:tc>
          <w:tcPr>
            <w:tcW w:w="2376"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Skutočná hodnota</w:t>
            </w:r>
          </w:p>
        </w:tc>
        <w:tc>
          <w:tcPr>
            <w:tcW w:w="1139" w:type="dxa"/>
            <w:shd w:val="clear" w:color="auto" w:fill="auto"/>
          </w:tcPr>
          <w:p w:rsidR="00D21B8F" w:rsidRPr="00D21B8F" w:rsidRDefault="000F36B8" w:rsidP="00D21B8F">
            <w:pPr>
              <w:rPr>
                <w:rFonts w:ascii="Arial" w:hAnsi="Arial" w:cs="Arial"/>
                <w:sz w:val="20"/>
                <w:szCs w:val="20"/>
              </w:rPr>
            </w:pPr>
            <w:r>
              <w:rPr>
                <w:rFonts w:ascii="Arial" w:hAnsi="Arial" w:cs="Arial"/>
                <w:sz w:val="20"/>
                <w:szCs w:val="20"/>
              </w:rPr>
              <w:t>58</w:t>
            </w:r>
          </w:p>
        </w:tc>
        <w:tc>
          <w:tcPr>
            <w:tcW w:w="1139" w:type="dxa"/>
            <w:shd w:val="clear" w:color="auto" w:fill="auto"/>
          </w:tcPr>
          <w:p w:rsidR="00D21B8F" w:rsidRPr="00D21B8F" w:rsidRDefault="00D21B8F" w:rsidP="000F36B8">
            <w:pPr>
              <w:rPr>
                <w:rFonts w:ascii="Arial" w:hAnsi="Arial" w:cs="Arial"/>
                <w:sz w:val="20"/>
                <w:szCs w:val="20"/>
              </w:rPr>
            </w:pPr>
            <w:r w:rsidRPr="00D21B8F">
              <w:rPr>
                <w:rFonts w:ascii="Arial" w:hAnsi="Arial" w:cs="Arial"/>
                <w:sz w:val="20"/>
                <w:szCs w:val="20"/>
              </w:rPr>
              <w:t>5</w:t>
            </w:r>
            <w:r w:rsidR="000F36B8">
              <w:rPr>
                <w:rFonts w:ascii="Arial" w:hAnsi="Arial" w:cs="Arial"/>
                <w:sz w:val="20"/>
                <w:szCs w:val="20"/>
              </w:rPr>
              <w:t>5</w:t>
            </w:r>
          </w:p>
        </w:tc>
        <w:tc>
          <w:tcPr>
            <w:tcW w:w="1139" w:type="dxa"/>
            <w:shd w:val="clear" w:color="auto" w:fill="auto"/>
          </w:tcPr>
          <w:p w:rsidR="00D21B8F" w:rsidRPr="00D21B8F" w:rsidRDefault="000F36B8" w:rsidP="000F36B8">
            <w:pPr>
              <w:rPr>
                <w:rFonts w:ascii="Arial" w:hAnsi="Arial" w:cs="Arial"/>
                <w:sz w:val="20"/>
                <w:szCs w:val="20"/>
              </w:rPr>
            </w:pPr>
            <w:r>
              <w:rPr>
                <w:rFonts w:ascii="Arial" w:hAnsi="Arial" w:cs="Arial"/>
                <w:sz w:val="20"/>
                <w:szCs w:val="20"/>
              </w:rPr>
              <w:t>60</w:t>
            </w: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r>
      <w:tr w:rsidR="00D21B8F" w:rsidRPr="00D21B8F" w:rsidTr="00614762">
        <w:tc>
          <w:tcPr>
            <w:tcW w:w="2376" w:type="dxa"/>
            <w:shd w:val="clear" w:color="auto" w:fill="auto"/>
          </w:tcPr>
          <w:p w:rsidR="00D21B8F" w:rsidRPr="00D21B8F" w:rsidRDefault="00D21B8F" w:rsidP="00D21B8F">
            <w:pPr>
              <w:rPr>
                <w:rFonts w:ascii="Arial" w:hAnsi="Arial" w:cs="Arial"/>
                <w:b/>
                <w:sz w:val="20"/>
                <w:szCs w:val="20"/>
              </w:rPr>
            </w:pPr>
            <w:r w:rsidRPr="00D21B8F">
              <w:rPr>
                <w:rFonts w:ascii="Arial" w:hAnsi="Arial" w:cs="Arial"/>
                <w:b/>
                <w:sz w:val="20"/>
                <w:szCs w:val="20"/>
              </w:rPr>
              <w:t>Merateľné indikátory</w:t>
            </w:r>
          </w:p>
        </w:tc>
        <w:tc>
          <w:tcPr>
            <w:tcW w:w="6834" w:type="dxa"/>
            <w:gridSpan w:val="6"/>
            <w:shd w:val="clear" w:color="auto" w:fill="auto"/>
          </w:tcPr>
          <w:p w:rsidR="00D21B8F" w:rsidRPr="00D21B8F" w:rsidRDefault="00D21B8F" w:rsidP="00D21B8F">
            <w:pPr>
              <w:jc w:val="center"/>
              <w:rPr>
                <w:rFonts w:ascii="Arial" w:hAnsi="Arial" w:cs="Arial"/>
                <w:b/>
                <w:sz w:val="20"/>
                <w:szCs w:val="20"/>
              </w:rPr>
            </w:pPr>
            <w:r w:rsidRPr="00D21B8F">
              <w:rPr>
                <w:rFonts w:ascii="Arial" w:hAnsi="Arial" w:cs="Arial"/>
                <w:b/>
                <w:sz w:val="20"/>
                <w:szCs w:val="20"/>
              </w:rPr>
              <w:t>Počet separovaných komodít</w:t>
            </w:r>
          </w:p>
        </w:tc>
      </w:tr>
      <w:tr w:rsidR="00D21B8F" w:rsidRPr="00D21B8F" w:rsidTr="00614762">
        <w:tc>
          <w:tcPr>
            <w:tcW w:w="2376"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Plánovaná hodnota</w:t>
            </w: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5</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5</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5</w:t>
            </w:r>
          </w:p>
        </w:tc>
      </w:tr>
      <w:tr w:rsidR="00D21B8F" w:rsidRPr="00D21B8F" w:rsidTr="00614762">
        <w:tc>
          <w:tcPr>
            <w:tcW w:w="2376"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Skutočná hodnota</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5</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5</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5</w:t>
            </w: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r>
      <w:tr w:rsidR="00D21B8F" w:rsidRPr="00D21B8F" w:rsidTr="00614762">
        <w:tc>
          <w:tcPr>
            <w:tcW w:w="2376" w:type="dxa"/>
            <w:shd w:val="clear" w:color="auto" w:fill="auto"/>
          </w:tcPr>
          <w:p w:rsidR="00D21B8F" w:rsidRPr="00D21B8F" w:rsidRDefault="00D21B8F" w:rsidP="00D21B8F">
            <w:pPr>
              <w:rPr>
                <w:rFonts w:ascii="Arial" w:hAnsi="Arial" w:cs="Arial"/>
                <w:b/>
                <w:sz w:val="20"/>
                <w:szCs w:val="20"/>
              </w:rPr>
            </w:pPr>
            <w:r w:rsidRPr="00D21B8F">
              <w:rPr>
                <w:rFonts w:ascii="Arial" w:hAnsi="Arial" w:cs="Arial"/>
                <w:b/>
                <w:sz w:val="20"/>
                <w:szCs w:val="20"/>
              </w:rPr>
              <w:t>Merateľné indikátory</w:t>
            </w:r>
          </w:p>
        </w:tc>
        <w:tc>
          <w:tcPr>
            <w:tcW w:w="6834" w:type="dxa"/>
            <w:gridSpan w:val="6"/>
            <w:shd w:val="clear" w:color="auto" w:fill="auto"/>
          </w:tcPr>
          <w:p w:rsidR="00D21B8F" w:rsidRPr="00D21B8F" w:rsidRDefault="00D21B8F" w:rsidP="00D21B8F">
            <w:pPr>
              <w:jc w:val="center"/>
              <w:rPr>
                <w:rFonts w:ascii="Arial" w:hAnsi="Arial" w:cs="Arial"/>
                <w:b/>
                <w:sz w:val="20"/>
                <w:szCs w:val="20"/>
              </w:rPr>
            </w:pPr>
            <w:r w:rsidRPr="00D21B8F">
              <w:rPr>
                <w:rFonts w:ascii="Arial" w:hAnsi="Arial" w:cs="Arial"/>
                <w:b/>
                <w:sz w:val="20"/>
                <w:szCs w:val="20"/>
              </w:rPr>
              <w:t>počet zúčastnených domácností v %</w:t>
            </w:r>
          </w:p>
        </w:tc>
      </w:tr>
      <w:tr w:rsidR="00D21B8F" w:rsidRPr="00D21B8F" w:rsidTr="00614762">
        <w:tc>
          <w:tcPr>
            <w:tcW w:w="2376"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Plánovaná hodnota</w:t>
            </w: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80</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90</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100</w:t>
            </w:r>
          </w:p>
        </w:tc>
      </w:tr>
      <w:tr w:rsidR="00D21B8F" w:rsidRPr="00D21B8F" w:rsidTr="00614762">
        <w:tc>
          <w:tcPr>
            <w:tcW w:w="2376"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Skutočná hodnota</w:t>
            </w:r>
          </w:p>
        </w:tc>
        <w:tc>
          <w:tcPr>
            <w:tcW w:w="1139" w:type="dxa"/>
            <w:shd w:val="clear" w:color="auto" w:fill="auto"/>
          </w:tcPr>
          <w:p w:rsidR="00D21B8F" w:rsidRPr="00D21B8F" w:rsidRDefault="00D21B8F" w:rsidP="00D21B8F">
            <w:pPr>
              <w:rPr>
                <w:rFonts w:ascii="Arial" w:hAnsi="Arial" w:cs="Arial"/>
                <w:sz w:val="20"/>
                <w:szCs w:val="20"/>
              </w:rPr>
            </w:pPr>
            <w:r w:rsidRPr="00D21B8F">
              <w:rPr>
                <w:rFonts w:ascii="Arial" w:hAnsi="Arial" w:cs="Arial"/>
                <w:sz w:val="20"/>
                <w:szCs w:val="20"/>
              </w:rPr>
              <w:t>75</w:t>
            </w:r>
          </w:p>
        </w:tc>
        <w:tc>
          <w:tcPr>
            <w:tcW w:w="1139" w:type="dxa"/>
            <w:shd w:val="clear" w:color="auto" w:fill="auto"/>
          </w:tcPr>
          <w:p w:rsidR="00D21B8F" w:rsidRPr="00D21B8F" w:rsidRDefault="000F36B8" w:rsidP="00D21B8F">
            <w:pPr>
              <w:rPr>
                <w:rFonts w:ascii="Arial" w:hAnsi="Arial" w:cs="Arial"/>
                <w:sz w:val="20"/>
                <w:szCs w:val="20"/>
              </w:rPr>
            </w:pPr>
            <w:r>
              <w:rPr>
                <w:rFonts w:ascii="Arial" w:hAnsi="Arial" w:cs="Arial"/>
                <w:sz w:val="20"/>
                <w:szCs w:val="20"/>
              </w:rPr>
              <w:t>70</w:t>
            </w:r>
          </w:p>
        </w:tc>
        <w:tc>
          <w:tcPr>
            <w:tcW w:w="1139" w:type="dxa"/>
            <w:shd w:val="clear" w:color="auto" w:fill="auto"/>
          </w:tcPr>
          <w:p w:rsidR="00D21B8F" w:rsidRPr="00D21B8F" w:rsidRDefault="00D21B8F" w:rsidP="000F36B8">
            <w:pPr>
              <w:rPr>
                <w:rFonts w:ascii="Arial" w:hAnsi="Arial" w:cs="Arial"/>
                <w:sz w:val="20"/>
                <w:szCs w:val="20"/>
              </w:rPr>
            </w:pPr>
            <w:r w:rsidRPr="00D21B8F">
              <w:rPr>
                <w:rFonts w:ascii="Arial" w:hAnsi="Arial" w:cs="Arial"/>
                <w:sz w:val="20"/>
                <w:szCs w:val="20"/>
              </w:rPr>
              <w:t>7</w:t>
            </w:r>
            <w:r w:rsidR="000F36B8">
              <w:rPr>
                <w:rFonts w:ascii="Arial" w:hAnsi="Arial" w:cs="Arial"/>
                <w:sz w:val="20"/>
                <w:szCs w:val="20"/>
              </w:rPr>
              <w:t>5</w:t>
            </w: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c>
          <w:tcPr>
            <w:tcW w:w="1139" w:type="dxa"/>
            <w:shd w:val="clear" w:color="auto" w:fill="auto"/>
          </w:tcPr>
          <w:p w:rsidR="00D21B8F" w:rsidRPr="00D21B8F" w:rsidRDefault="00D21B8F" w:rsidP="00D21B8F">
            <w:pPr>
              <w:rPr>
                <w:rFonts w:ascii="Arial" w:hAnsi="Arial" w:cs="Arial"/>
                <w:sz w:val="20"/>
                <w:szCs w:val="20"/>
              </w:rPr>
            </w:pPr>
          </w:p>
        </w:tc>
      </w:tr>
    </w:tbl>
    <w:p w:rsidR="00D21B8F" w:rsidRDefault="00D21B8F" w:rsidP="00313E05">
      <w:pPr>
        <w:jc w:val="both"/>
        <w:rPr>
          <w:rFonts w:ascii="Arial" w:hAnsi="Arial" w:cs="Arial"/>
          <w:sz w:val="20"/>
          <w:szCs w:val="20"/>
        </w:rPr>
      </w:pPr>
    </w:p>
    <w:p w:rsidR="00313E05" w:rsidRPr="00313E05" w:rsidRDefault="00313E05" w:rsidP="00980593">
      <w:pPr>
        <w:keepNext/>
        <w:pBdr>
          <w:bottom w:val="single" w:sz="4" w:space="1" w:color="auto"/>
        </w:pBdr>
        <w:spacing w:after="60"/>
        <w:jc w:val="center"/>
        <w:outlineLvl w:val="0"/>
        <w:rPr>
          <w:rFonts w:ascii="Arial" w:hAnsi="Arial" w:cs="Arial"/>
          <w:b/>
          <w:bCs/>
          <w:kern w:val="32"/>
        </w:rPr>
      </w:pPr>
      <w:bookmarkStart w:id="45" w:name="_Toc255300163"/>
      <w:r w:rsidRPr="00313E05">
        <w:rPr>
          <w:rFonts w:ascii="Arial" w:hAnsi="Arial" w:cs="Arial"/>
          <w:b/>
          <w:bCs/>
          <w:kern w:val="32"/>
        </w:rPr>
        <w:t>Program 8. Doprava</w:t>
      </w:r>
      <w:bookmarkEnd w:id="45"/>
    </w:p>
    <w:p w:rsidR="00313E05" w:rsidRPr="00313E05" w:rsidRDefault="00313E05" w:rsidP="00313E05">
      <w:pPr>
        <w:rPr>
          <w:rFonts w:ascii="Arial" w:hAnsi="Arial" w:cs="Arial"/>
          <w:sz w:val="16"/>
          <w:szCs w:val="16"/>
        </w:rPr>
      </w:pPr>
    </w:p>
    <w:tbl>
      <w:tblPr>
        <w:tblW w:w="81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5"/>
        <w:gridCol w:w="1860"/>
        <w:gridCol w:w="1860"/>
        <w:gridCol w:w="1860"/>
      </w:tblGrid>
      <w:tr w:rsidR="00313E05" w:rsidRPr="00313E05" w:rsidTr="00313E05">
        <w:trPr>
          <w:trHeight w:val="327"/>
        </w:trPr>
        <w:tc>
          <w:tcPr>
            <w:tcW w:w="2525" w:type="dxa"/>
            <w:tcBorders>
              <w:bottom w:val="single" w:sz="4" w:space="0" w:color="auto"/>
            </w:tcBorders>
            <w:shd w:val="clear" w:color="auto" w:fill="C0C0C0"/>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Roky</w:t>
            </w:r>
          </w:p>
        </w:tc>
        <w:tc>
          <w:tcPr>
            <w:tcW w:w="1860" w:type="dxa"/>
            <w:tcBorders>
              <w:bottom w:val="single" w:sz="4" w:space="0" w:color="auto"/>
            </w:tcBorders>
            <w:shd w:val="clear" w:color="auto" w:fill="C0C0C0"/>
            <w:vAlign w:val="center"/>
          </w:tcPr>
          <w:p w:rsidR="00313E05" w:rsidRPr="00313E05" w:rsidRDefault="00980593" w:rsidP="00313E05">
            <w:pPr>
              <w:jc w:val="center"/>
              <w:rPr>
                <w:rFonts w:ascii="Arial" w:hAnsi="Arial" w:cs="Arial"/>
                <w:b/>
                <w:bCs/>
                <w:sz w:val="20"/>
                <w:szCs w:val="20"/>
              </w:rPr>
            </w:pPr>
            <w:r>
              <w:rPr>
                <w:rFonts w:ascii="Arial" w:hAnsi="Arial" w:cs="Arial"/>
                <w:b/>
                <w:bCs/>
                <w:sz w:val="20"/>
                <w:szCs w:val="20"/>
              </w:rPr>
              <w:t>2022</w:t>
            </w:r>
          </w:p>
        </w:tc>
        <w:tc>
          <w:tcPr>
            <w:tcW w:w="1860" w:type="dxa"/>
            <w:tcBorders>
              <w:bottom w:val="single" w:sz="4" w:space="0" w:color="auto"/>
            </w:tcBorders>
            <w:shd w:val="clear" w:color="auto" w:fill="C0C0C0"/>
            <w:vAlign w:val="center"/>
          </w:tcPr>
          <w:p w:rsidR="00313E05" w:rsidRPr="00313E05" w:rsidRDefault="00944734" w:rsidP="00980593">
            <w:pPr>
              <w:jc w:val="center"/>
              <w:rPr>
                <w:rFonts w:ascii="Arial" w:hAnsi="Arial" w:cs="Arial"/>
                <w:b/>
                <w:bCs/>
                <w:sz w:val="20"/>
                <w:szCs w:val="20"/>
              </w:rPr>
            </w:pPr>
            <w:r>
              <w:rPr>
                <w:rFonts w:ascii="Arial" w:hAnsi="Arial" w:cs="Arial"/>
                <w:b/>
                <w:bCs/>
                <w:sz w:val="20"/>
                <w:szCs w:val="20"/>
              </w:rPr>
              <w:t>202</w:t>
            </w:r>
            <w:r w:rsidR="00980593">
              <w:rPr>
                <w:rFonts w:ascii="Arial" w:hAnsi="Arial" w:cs="Arial"/>
                <w:b/>
                <w:bCs/>
                <w:sz w:val="20"/>
                <w:szCs w:val="20"/>
              </w:rPr>
              <w:t>3</w:t>
            </w:r>
          </w:p>
        </w:tc>
        <w:tc>
          <w:tcPr>
            <w:tcW w:w="1860" w:type="dxa"/>
            <w:tcBorders>
              <w:bottom w:val="single" w:sz="4" w:space="0" w:color="auto"/>
            </w:tcBorders>
            <w:shd w:val="clear" w:color="auto" w:fill="C0C0C0"/>
            <w:noWrap/>
            <w:vAlign w:val="center"/>
          </w:tcPr>
          <w:p w:rsidR="00313E05" w:rsidRPr="00313E05" w:rsidRDefault="00944734" w:rsidP="00980593">
            <w:pPr>
              <w:jc w:val="center"/>
              <w:rPr>
                <w:rFonts w:ascii="Arial" w:hAnsi="Arial" w:cs="Arial"/>
                <w:b/>
                <w:bCs/>
                <w:sz w:val="20"/>
                <w:szCs w:val="20"/>
              </w:rPr>
            </w:pPr>
            <w:r>
              <w:rPr>
                <w:rFonts w:ascii="Arial" w:hAnsi="Arial" w:cs="Arial"/>
                <w:b/>
                <w:bCs/>
                <w:sz w:val="20"/>
                <w:szCs w:val="20"/>
              </w:rPr>
              <w:t>202</w:t>
            </w:r>
            <w:r w:rsidR="00980593">
              <w:rPr>
                <w:rFonts w:ascii="Arial" w:hAnsi="Arial" w:cs="Arial"/>
                <w:b/>
                <w:bCs/>
                <w:sz w:val="20"/>
                <w:szCs w:val="20"/>
              </w:rPr>
              <w:t>4</w:t>
            </w:r>
          </w:p>
        </w:tc>
      </w:tr>
      <w:tr w:rsidR="00313E05" w:rsidRPr="00313E05" w:rsidTr="00313E05">
        <w:trPr>
          <w:trHeight w:val="327"/>
        </w:trPr>
        <w:tc>
          <w:tcPr>
            <w:tcW w:w="2525" w:type="dxa"/>
            <w:shd w:val="clear" w:color="auto" w:fill="FFFFFF"/>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8. Doprava</w:t>
            </w:r>
          </w:p>
        </w:tc>
        <w:tc>
          <w:tcPr>
            <w:tcW w:w="1860" w:type="dxa"/>
            <w:shd w:val="clear" w:color="auto" w:fill="FFCC99"/>
            <w:vAlign w:val="center"/>
          </w:tcPr>
          <w:p w:rsidR="00313E05" w:rsidRPr="00313E05" w:rsidRDefault="00980593" w:rsidP="00313E05">
            <w:pPr>
              <w:jc w:val="center"/>
              <w:rPr>
                <w:rFonts w:ascii="Arial" w:hAnsi="Arial" w:cs="Arial"/>
                <w:b/>
                <w:bCs/>
                <w:sz w:val="20"/>
                <w:szCs w:val="20"/>
              </w:rPr>
            </w:pPr>
            <w:r>
              <w:rPr>
                <w:rFonts w:ascii="Arial" w:hAnsi="Arial" w:cs="Arial"/>
                <w:b/>
                <w:bCs/>
                <w:sz w:val="20"/>
                <w:szCs w:val="20"/>
              </w:rPr>
              <w:t>5 300</w:t>
            </w:r>
          </w:p>
        </w:tc>
        <w:tc>
          <w:tcPr>
            <w:tcW w:w="1860" w:type="dxa"/>
            <w:shd w:val="clear" w:color="auto" w:fill="FFCC99"/>
            <w:vAlign w:val="center"/>
          </w:tcPr>
          <w:p w:rsidR="00313E05" w:rsidRPr="00313E05" w:rsidRDefault="00980593" w:rsidP="00313E05">
            <w:pPr>
              <w:jc w:val="center"/>
              <w:rPr>
                <w:rFonts w:ascii="Arial" w:hAnsi="Arial" w:cs="Arial"/>
                <w:b/>
                <w:bCs/>
                <w:sz w:val="20"/>
                <w:szCs w:val="20"/>
              </w:rPr>
            </w:pPr>
            <w:r>
              <w:rPr>
                <w:rFonts w:ascii="Arial" w:hAnsi="Arial" w:cs="Arial"/>
                <w:b/>
                <w:bCs/>
                <w:sz w:val="20"/>
                <w:szCs w:val="20"/>
              </w:rPr>
              <w:t>5 3</w:t>
            </w:r>
            <w:r w:rsidR="00944734">
              <w:rPr>
                <w:rFonts w:ascii="Arial" w:hAnsi="Arial" w:cs="Arial"/>
                <w:b/>
                <w:bCs/>
                <w:sz w:val="20"/>
                <w:szCs w:val="20"/>
              </w:rPr>
              <w:t>00</w:t>
            </w:r>
          </w:p>
        </w:tc>
        <w:tc>
          <w:tcPr>
            <w:tcW w:w="1860" w:type="dxa"/>
            <w:tcBorders>
              <w:bottom w:val="single" w:sz="4" w:space="0" w:color="auto"/>
            </w:tcBorders>
            <w:shd w:val="clear" w:color="auto" w:fill="FFCC99"/>
            <w:vAlign w:val="center"/>
          </w:tcPr>
          <w:p w:rsidR="00313E05" w:rsidRPr="00313E05" w:rsidRDefault="00980593" w:rsidP="00313E05">
            <w:pPr>
              <w:jc w:val="center"/>
              <w:rPr>
                <w:rFonts w:ascii="Arial" w:hAnsi="Arial" w:cs="Arial"/>
                <w:b/>
                <w:bCs/>
                <w:sz w:val="20"/>
                <w:szCs w:val="20"/>
              </w:rPr>
            </w:pPr>
            <w:r>
              <w:rPr>
                <w:rFonts w:ascii="Arial" w:hAnsi="Arial" w:cs="Arial"/>
                <w:b/>
                <w:bCs/>
                <w:sz w:val="20"/>
                <w:szCs w:val="20"/>
              </w:rPr>
              <w:t>5 3</w:t>
            </w:r>
            <w:r w:rsidR="00944734">
              <w:rPr>
                <w:rFonts w:ascii="Arial" w:hAnsi="Arial" w:cs="Arial"/>
                <w:b/>
                <w:bCs/>
                <w:sz w:val="20"/>
                <w:szCs w:val="20"/>
              </w:rPr>
              <w:t>00</w:t>
            </w:r>
          </w:p>
        </w:tc>
      </w:tr>
    </w:tbl>
    <w:p w:rsidR="00313E05" w:rsidRPr="00313E05" w:rsidRDefault="00313E05" w:rsidP="00313E05">
      <w:pPr>
        <w:rPr>
          <w:rFonts w:ascii="Arial" w:hAnsi="Arial" w:cs="Arial"/>
          <w:sz w:val="16"/>
          <w:szCs w:val="16"/>
        </w:rPr>
      </w:pPr>
    </w:p>
    <w:p w:rsidR="00313E05" w:rsidRPr="00313E05" w:rsidRDefault="00313E05" w:rsidP="00313E05">
      <w:pPr>
        <w:keepNext/>
        <w:spacing w:after="60"/>
        <w:outlineLvl w:val="0"/>
        <w:rPr>
          <w:b/>
          <w:bCs/>
          <w:kern w:val="32"/>
        </w:rPr>
      </w:pPr>
      <w:bookmarkStart w:id="46" w:name="_Toc255300162"/>
      <w:r w:rsidRPr="00313E05">
        <w:rPr>
          <w:b/>
          <w:bCs/>
          <w:kern w:val="32"/>
        </w:rPr>
        <w:t>Štruktúra programu</w:t>
      </w:r>
      <w:bookmarkEnd w:id="46"/>
    </w:p>
    <w:tbl>
      <w:tblPr>
        <w:tblW w:w="9072" w:type="dxa"/>
        <w:tblInd w:w="55" w:type="dxa"/>
        <w:tblCellMar>
          <w:left w:w="70" w:type="dxa"/>
          <w:right w:w="70" w:type="dxa"/>
        </w:tblCellMar>
        <w:tblLook w:val="0000" w:firstRow="0" w:lastRow="0" w:firstColumn="0" w:lastColumn="0" w:noHBand="0" w:noVBand="0"/>
      </w:tblPr>
      <w:tblGrid>
        <w:gridCol w:w="1310"/>
        <w:gridCol w:w="2503"/>
        <w:gridCol w:w="1388"/>
        <w:gridCol w:w="3871"/>
      </w:tblGrid>
      <w:tr w:rsidR="00313E05" w:rsidRPr="00313E05" w:rsidTr="0085489D">
        <w:trPr>
          <w:trHeight w:val="544"/>
        </w:trPr>
        <w:tc>
          <w:tcPr>
            <w:tcW w:w="131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Program</w:t>
            </w:r>
          </w:p>
        </w:tc>
        <w:tc>
          <w:tcPr>
            <w:tcW w:w="2503" w:type="dxa"/>
            <w:tcBorders>
              <w:top w:val="single" w:sz="4" w:space="0" w:color="auto"/>
              <w:left w:val="nil"/>
              <w:bottom w:val="single" w:sz="4" w:space="0" w:color="auto"/>
              <w:right w:val="single" w:sz="4" w:space="0" w:color="000000"/>
            </w:tcBorders>
            <w:shd w:val="clear" w:color="auto" w:fill="FFCC99"/>
            <w:vAlign w:val="center"/>
          </w:tcPr>
          <w:p w:rsidR="00313E05" w:rsidRPr="00313E05" w:rsidRDefault="00313E05" w:rsidP="00313E05">
            <w:pPr>
              <w:rPr>
                <w:rFonts w:ascii="Arial" w:hAnsi="Arial" w:cs="Arial"/>
                <w:b/>
                <w:bCs/>
                <w:sz w:val="16"/>
                <w:szCs w:val="16"/>
              </w:rPr>
            </w:pPr>
            <w:r w:rsidRPr="00313E05">
              <w:rPr>
                <w:rFonts w:ascii="Arial" w:hAnsi="Arial" w:cs="Arial"/>
                <w:b/>
                <w:bCs/>
                <w:sz w:val="16"/>
                <w:szCs w:val="16"/>
              </w:rPr>
              <w:t>Podprogram</w:t>
            </w:r>
          </w:p>
        </w:tc>
        <w:tc>
          <w:tcPr>
            <w:tcW w:w="1388"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pol.</w:t>
            </w:r>
          </w:p>
        </w:tc>
        <w:tc>
          <w:tcPr>
            <w:tcW w:w="3871"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prvok</w:t>
            </w:r>
          </w:p>
        </w:tc>
      </w:tr>
      <w:tr w:rsidR="00313E05" w:rsidRPr="00313E05" w:rsidTr="00980593">
        <w:trPr>
          <w:trHeight w:val="472"/>
        </w:trPr>
        <w:tc>
          <w:tcPr>
            <w:tcW w:w="1310" w:type="dxa"/>
            <w:tcBorders>
              <w:top w:val="nil"/>
              <w:left w:val="single" w:sz="4" w:space="0" w:color="auto"/>
              <w:bottom w:val="single" w:sz="4" w:space="0" w:color="000000"/>
              <w:right w:val="single" w:sz="4" w:space="0" w:color="auto"/>
            </w:tcBorders>
            <w:shd w:val="clear" w:color="auto" w:fill="C0C0C0"/>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8. Doprava</w:t>
            </w:r>
          </w:p>
        </w:tc>
        <w:tc>
          <w:tcPr>
            <w:tcW w:w="2503"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8.1 Cestná doprava</w:t>
            </w:r>
          </w:p>
        </w:tc>
        <w:tc>
          <w:tcPr>
            <w:tcW w:w="1388" w:type="dxa"/>
            <w:tcBorders>
              <w:top w:val="nil"/>
              <w:left w:val="nil"/>
              <w:bottom w:val="single" w:sz="4" w:space="0" w:color="auto"/>
              <w:right w:val="single" w:sz="4" w:space="0" w:color="auto"/>
            </w:tcBorders>
            <w:shd w:val="clear" w:color="auto" w:fill="auto"/>
            <w:vAlign w:val="center"/>
          </w:tcPr>
          <w:p w:rsidR="00313E05" w:rsidRPr="00313E05" w:rsidRDefault="00944734" w:rsidP="00313E05">
            <w:pPr>
              <w:jc w:val="center"/>
              <w:rPr>
                <w:rFonts w:ascii="Arial" w:hAnsi="Arial" w:cs="Arial"/>
                <w:sz w:val="16"/>
                <w:szCs w:val="16"/>
              </w:rPr>
            </w:pPr>
            <w:r>
              <w:rPr>
                <w:rFonts w:ascii="Arial" w:hAnsi="Arial" w:cs="Arial"/>
                <w:sz w:val="16"/>
                <w:szCs w:val="16"/>
              </w:rPr>
              <w:t>634</w:t>
            </w:r>
            <w:r w:rsidR="00313E05" w:rsidRPr="00313E05">
              <w:rPr>
                <w:rFonts w:ascii="Arial" w:hAnsi="Arial" w:cs="Arial"/>
                <w:sz w:val="16"/>
                <w:szCs w:val="16"/>
              </w:rPr>
              <w:t>,</w:t>
            </w:r>
            <w:r>
              <w:rPr>
                <w:rFonts w:ascii="Arial" w:hAnsi="Arial" w:cs="Arial"/>
                <w:sz w:val="16"/>
                <w:szCs w:val="16"/>
              </w:rPr>
              <w:t>640</w:t>
            </w:r>
            <w:r w:rsidR="00313E05" w:rsidRPr="00313E05">
              <w:rPr>
                <w:rFonts w:ascii="Arial" w:hAnsi="Arial" w:cs="Arial"/>
                <w:sz w:val="16"/>
                <w:szCs w:val="16"/>
              </w:rPr>
              <w:t xml:space="preserve"> </w:t>
            </w:r>
          </w:p>
        </w:tc>
        <w:tc>
          <w:tcPr>
            <w:tcW w:w="3871" w:type="dxa"/>
            <w:tcBorders>
              <w:top w:val="nil"/>
              <w:left w:val="nil"/>
              <w:bottom w:val="single" w:sz="4" w:space="0" w:color="auto"/>
              <w:right w:val="single" w:sz="4" w:space="0" w:color="auto"/>
            </w:tcBorders>
            <w:shd w:val="clear" w:color="auto" w:fill="auto"/>
            <w:vAlign w:val="center"/>
          </w:tcPr>
          <w:p w:rsidR="00313E05" w:rsidRPr="00313E05" w:rsidRDefault="00313E05" w:rsidP="00944734">
            <w:pPr>
              <w:rPr>
                <w:rFonts w:ascii="Arial" w:hAnsi="Arial" w:cs="Arial"/>
                <w:sz w:val="16"/>
                <w:szCs w:val="16"/>
              </w:rPr>
            </w:pPr>
            <w:r w:rsidRPr="00313E05">
              <w:rPr>
                <w:rFonts w:ascii="Arial" w:hAnsi="Arial" w:cs="Arial"/>
                <w:sz w:val="16"/>
                <w:szCs w:val="16"/>
              </w:rPr>
              <w:t xml:space="preserve">Zákonné poistenie vozidiel, Havarijné poistenie,  </w:t>
            </w:r>
            <w:proofErr w:type="spellStart"/>
            <w:r w:rsidRPr="00313E05">
              <w:rPr>
                <w:rFonts w:ascii="Arial" w:hAnsi="Arial" w:cs="Arial"/>
                <w:sz w:val="16"/>
                <w:szCs w:val="16"/>
              </w:rPr>
              <w:t>Prepravné,preprava</w:t>
            </w:r>
            <w:proofErr w:type="spellEnd"/>
            <w:r w:rsidRPr="00313E05">
              <w:rPr>
                <w:rFonts w:ascii="Arial" w:hAnsi="Arial" w:cs="Arial"/>
                <w:sz w:val="16"/>
                <w:szCs w:val="16"/>
              </w:rPr>
              <w:t xml:space="preserve"> osôb</w:t>
            </w:r>
            <w:r w:rsidR="00944734">
              <w:rPr>
                <w:rFonts w:ascii="Arial" w:hAnsi="Arial" w:cs="Arial"/>
                <w:sz w:val="16"/>
                <w:szCs w:val="16"/>
              </w:rPr>
              <w:t xml:space="preserve">, </w:t>
            </w:r>
            <w:proofErr w:type="spellStart"/>
            <w:r w:rsidRPr="00313E05">
              <w:rPr>
                <w:rFonts w:ascii="Arial" w:hAnsi="Arial" w:cs="Arial"/>
                <w:sz w:val="16"/>
                <w:szCs w:val="16"/>
              </w:rPr>
              <w:t>známky,poplatky</w:t>
            </w:r>
            <w:proofErr w:type="spellEnd"/>
            <w:r w:rsidRPr="00313E05">
              <w:rPr>
                <w:rFonts w:ascii="Arial" w:hAnsi="Arial" w:cs="Arial"/>
                <w:sz w:val="16"/>
                <w:szCs w:val="16"/>
              </w:rPr>
              <w:t xml:space="preserve">, </w:t>
            </w:r>
          </w:p>
        </w:tc>
      </w:tr>
    </w:tbl>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p>
    <w:p w:rsidR="00313E05" w:rsidRPr="00313E05" w:rsidRDefault="00313E05" w:rsidP="00313E05">
      <w:pPr>
        <w:rPr>
          <w:rFonts w:ascii="Arial" w:hAnsi="Arial" w:cs="Arial"/>
          <w:sz w:val="16"/>
          <w:szCs w:val="16"/>
        </w:rPr>
      </w:pPr>
      <w:r w:rsidRPr="00313E05">
        <w:rPr>
          <w:rFonts w:ascii="Arial" w:hAnsi="Arial" w:cs="Arial"/>
          <w:sz w:val="20"/>
          <w:szCs w:val="20"/>
        </w:rPr>
        <w:t>Bezproblémové prepojenie obce s ostatnými sídlami regiónu a okresným mestom.</w:t>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b/>
          <w:sz w:val="20"/>
          <w:szCs w:val="20"/>
        </w:rPr>
      </w:pPr>
      <w:r w:rsidRPr="00313E05">
        <w:rPr>
          <w:rFonts w:ascii="Arial" w:hAnsi="Arial" w:cs="Arial"/>
          <w:b/>
          <w:sz w:val="20"/>
          <w:szCs w:val="20"/>
        </w:rPr>
        <w:t>Cieľ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Zabezpečiť pravidelné a vyhovujúce spojenie obyvateľov obce s regionálnymi centrami prostredníctvom verejnej dopravy. </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ab/>
      </w:r>
      <w:r w:rsidRPr="00313E05">
        <w:rPr>
          <w:rFonts w:ascii="Arial" w:hAnsi="Arial" w:cs="Arial"/>
          <w:b/>
          <w:sz w:val="20"/>
          <w:szCs w:val="20"/>
        </w:rPr>
        <w:tab/>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Komentár k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Výdavky podprogramu združujú prostriedky vynakladané na zabezpečenie dopravnej techniky na údržbu, ako aj výstavbu a rekonštrukciu objektov hromadnej osobnej dopravy.</w:t>
      </w:r>
    </w:p>
    <w:p w:rsidR="00313E05" w:rsidRPr="00313E05" w:rsidRDefault="00313E05" w:rsidP="00313E05">
      <w:pPr>
        <w:keepNext/>
        <w:pBdr>
          <w:bottom w:val="single" w:sz="4" w:space="1" w:color="auto"/>
        </w:pBdr>
        <w:spacing w:before="240" w:after="60"/>
        <w:outlineLvl w:val="1"/>
        <w:rPr>
          <w:rFonts w:ascii="Arial" w:hAnsi="Arial" w:cs="Arial"/>
          <w:b/>
          <w:bCs/>
          <w:i/>
          <w:iCs/>
          <w:sz w:val="22"/>
          <w:szCs w:val="22"/>
        </w:rPr>
      </w:pPr>
      <w:bookmarkStart w:id="47" w:name="_Toc255300164"/>
      <w:r w:rsidRPr="00313E05">
        <w:rPr>
          <w:rFonts w:ascii="Arial" w:hAnsi="Arial" w:cs="Arial"/>
          <w:b/>
          <w:bCs/>
          <w:i/>
          <w:iCs/>
          <w:sz w:val="22"/>
          <w:szCs w:val="22"/>
        </w:rPr>
        <w:t>Podprogram 8. 1.  Cestná doprava</w:t>
      </w:r>
      <w:bookmarkEnd w:id="47"/>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Zabezpečenie materiálnych, personálnych a finančných zdrojov na starostlivosť o cestnú dopravu.</w:t>
      </w:r>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Ciele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Efektívna, úsporná a rýchla cestná doprava.</w:t>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p>
    <w:p w:rsidR="00313E05" w:rsidRPr="00313E05" w:rsidRDefault="00313E05" w:rsidP="00313E05">
      <w:pPr>
        <w:rPr>
          <w:rFonts w:ascii="Arial" w:hAnsi="Arial" w:cs="Arial"/>
          <w:b/>
          <w:sz w:val="20"/>
          <w:szCs w:val="20"/>
        </w:rPr>
      </w:pPr>
      <w:r w:rsidRPr="00313E05">
        <w:rPr>
          <w:rFonts w:ascii="Arial" w:hAnsi="Arial" w:cs="Arial"/>
          <w:b/>
          <w:sz w:val="20"/>
          <w:szCs w:val="20"/>
        </w:rPr>
        <w:t>Komentár k podprogramu</w:t>
      </w:r>
    </w:p>
    <w:p w:rsidR="00313E05" w:rsidRDefault="00313E05" w:rsidP="00313E05">
      <w:pPr>
        <w:jc w:val="both"/>
        <w:rPr>
          <w:rFonts w:ascii="Arial" w:hAnsi="Arial" w:cs="Arial"/>
          <w:sz w:val="20"/>
          <w:szCs w:val="20"/>
        </w:rPr>
      </w:pPr>
      <w:r w:rsidRPr="00313E05">
        <w:rPr>
          <w:rFonts w:ascii="Arial" w:hAnsi="Arial" w:cs="Arial"/>
          <w:sz w:val="20"/>
          <w:szCs w:val="20"/>
        </w:rPr>
        <w:t>Predstavujú výdavky na zabezpečenie strojov, prístrojov a zariadení potrebných pre starostlivosť o cestnú dopravu. Podprogram zahŕňa výdavky kapitálové, ako aj bežné spojené s údržbou obstaranej techniky, na zákonné poistenie, havarijné poistenie a iné výdavky súvisiace s dopravou.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980593" w:rsidRPr="0085489D" w:rsidTr="00614762">
        <w:tc>
          <w:tcPr>
            <w:tcW w:w="2376" w:type="dxa"/>
            <w:shd w:val="clear" w:color="auto" w:fill="auto"/>
          </w:tcPr>
          <w:p w:rsidR="00980593" w:rsidRPr="00980593" w:rsidRDefault="00980593" w:rsidP="0085489D">
            <w:pPr>
              <w:rPr>
                <w:rFonts w:ascii="Arial" w:hAnsi="Arial" w:cs="Arial"/>
                <w:b/>
                <w:color w:val="FF0000"/>
                <w:sz w:val="18"/>
                <w:szCs w:val="18"/>
              </w:rPr>
            </w:pPr>
            <w:r w:rsidRPr="00980593">
              <w:rPr>
                <w:rFonts w:ascii="Arial" w:hAnsi="Arial" w:cs="Arial"/>
                <w:b/>
                <w:color w:val="FF0000"/>
                <w:sz w:val="18"/>
                <w:szCs w:val="18"/>
              </w:rPr>
              <w:t>Rok</w:t>
            </w:r>
          </w:p>
        </w:tc>
        <w:tc>
          <w:tcPr>
            <w:tcW w:w="1139" w:type="dxa"/>
            <w:shd w:val="clear" w:color="auto" w:fill="auto"/>
          </w:tcPr>
          <w:p w:rsidR="00980593" w:rsidRPr="00980593" w:rsidRDefault="00980593" w:rsidP="00960B22">
            <w:pPr>
              <w:rPr>
                <w:rFonts w:ascii="Arial" w:hAnsi="Arial" w:cs="Arial"/>
                <w:b/>
                <w:sz w:val="18"/>
                <w:szCs w:val="18"/>
              </w:rPr>
            </w:pPr>
            <w:r w:rsidRPr="00980593">
              <w:rPr>
                <w:rFonts w:ascii="Arial" w:hAnsi="Arial" w:cs="Arial"/>
                <w:b/>
                <w:sz w:val="18"/>
                <w:szCs w:val="18"/>
              </w:rPr>
              <w:t>2019</w:t>
            </w:r>
          </w:p>
        </w:tc>
        <w:tc>
          <w:tcPr>
            <w:tcW w:w="1139" w:type="dxa"/>
            <w:shd w:val="clear" w:color="auto" w:fill="auto"/>
          </w:tcPr>
          <w:p w:rsidR="00980593" w:rsidRPr="00980593" w:rsidRDefault="00980593" w:rsidP="00960B22">
            <w:pPr>
              <w:rPr>
                <w:rFonts w:ascii="Arial" w:hAnsi="Arial" w:cs="Arial"/>
                <w:b/>
                <w:sz w:val="18"/>
                <w:szCs w:val="18"/>
              </w:rPr>
            </w:pPr>
            <w:r w:rsidRPr="00980593">
              <w:rPr>
                <w:rFonts w:ascii="Arial" w:hAnsi="Arial" w:cs="Arial"/>
                <w:b/>
                <w:sz w:val="18"/>
                <w:szCs w:val="18"/>
              </w:rPr>
              <w:t>2020</w:t>
            </w:r>
          </w:p>
        </w:tc>
        <w:tc>
          <w:tcPr>
            <w:tcW w:w="1139" w:type="dxa"/>
            <w:shd w:val="clear" w:color="auto" w:fill="auto"/>
          </w:tcPr>
          <w:p w:rsidR="00980593" w:rsidRPr="00980593" w:rsidRDefault="00980593" w:rsidP="00960B22">
            <w:pPr>
              <w:rPr>
                <w:rFonts w:ascii="Arial" w:hAnsi="Arial" w:cs="Arial"/>
                <w:b/>
                <w:sz w:val="18"/>
                <w:szCs w:val="18"/>
              </w:rPr>
            </w:pPr>
            <w:r w:rsidRPr="00980593">
              <w:rPr>
                <w:rFonts w:ascii="Arial" w:hAnsi="Arial" w:cs="Arial"/>
                <w:b/>
                <w:sz w:val="18"/>
                <w:szCs w:val="18"/>
              </w:rPr>
              <w:t>2021</w:t>
            </w:r>
          </w:p>
        </w:tc>
        <w:tc>
          <w:tcPr>
            <w:tcW w:w="1139" w:type="dxa"/>
            <w:shd w:val="clear" w:color="auto" w:fill="auto"/>
          </w:tcPr>
          <w:p w:rsidR="00980593" w:rsidRPr="00980593" w:rsidRDefault="00980593" w:rsidP="00960B22">
            <w:pPr>
              <w:rPr>
                <w:rFonts w:ascii="Arial" w:hAnsi="Arial" w:cs="Arial"/>
                <w:b/>
                <w:color w:val="FF0000"/>
                <w:sz w:val="18"/>
                <w:szCs w:val="18"/>
              </w:rPr>
            </w:pPr>
            <w:r w:rsidRPr="00980593">
              <w:rPr>
                <w:rFonts w:ascii="Arial" w:hAnsi="Arial" w:cs="Arial"/>
                <w:b/>
                <w:color w:val="FF0000"/>
                <w:sz w:val="18"/>
                <w:szCs w:val="18"/>
              </w:rPr>
              <w:t>2022</w:t>
            </w:r>
          </w:p>
        </w:tc>
        <w:tc>
          <w:tcPr>
            <w:tcW w:w="1139" w:type="dxa"/>
            <w:shd w:val="clear" w:color="auto" w:fill="auto"/>
          </w:tcPr>
          <w:p w:rsidR="00980593" w:rsidRPr="00980593" w:rsidRDefault="00980593" w:rsidP="00960B22">
            <w:pPr>
              <w:rPr>
                <w:rFonts w:ascii="Arial" w:hAnsi="Arial" w:cs="Arial"/>
                <w:b/>
                <w:sz w:val="18"/>
                <w:szCs w:val="18"/>
              </w:rPr>
            </w:pPr>
            <w:r w:rsidRPr="00980593">
              <w:rPr>
                <w:rFonts w:ascii="Arial" w:hAnsi="Arial" w:cs="Arial"/>
                <w:b/>
                <w:sz w:val="18"/>
                <w:szCs w:val="18"/>
              </w:rPr>
              <w:t>2023</w:t>
            </w:r>
          </w:p>
        </w:tc>
        <w:tc>
          <w:tcPr>
            <w:tcW w:w="1139" w:type="dxa"/>
            <w:shd w:val="clear" w:color="auto" w:fill="auto"/>
          </w:tcPr>
          <w:p w:rsidR="00980593" w:rsidRPr="00980593" w:rsidRDefault="00980593" w:rsidP="00960B22">
            <w:pPr>
              <w:rPr>
                <w:rFonts w:ascii="Arial" w:hAnsi="Arial" w:cs="Arial"/>
                <w:b/>
                <w:sz w:val="18"/>
                <w:szCs w:val="18"/>
              </w:rPr>
            </w:pPr>
            <w:r w:rsidRPr="00980593">
              <w:rPr>
                <w:rFonts w:ascii="Arial" w:hAnsi="Arial" w:cs="Arial"/>
                <w:b/>
                <w:sz w:val="18"/>
                <w:szCs w:val="18"/>
              </w:rPr>
              <w:t>2024</w:t>
            </w:r>
          </w:p>
        </w:tc>
      </w:tr>
      <w:tr w:rsidR="0085489D" w:rsidRPr="0085489D" w:rsidTr="00614762">
        <w:tc>
          <w:tcPr>
            <w:tcW w:w="2376" w:type="dxa"/>
            <w:shd w:val="clear" w:color="auto" w:fill="auto"/>
          </w:tcPr>
          <w:p w:rsidR="0085489D" w:rsidRPr="00980593" w:rsidRDefault="0085489D" w:rsidP="0085489D">
            <w:pPr>
              <w:rPr>
                <w:rFonts w:ascii="Arial" w:hAnsi="Arial" w:cs="Arial"/>
                <w:b/>
                <w:sz w:val="18"/>
                <w:szCs w:val="18"/>
              </w:rPr>
            </w:pPr>
            <w:r w:rsidRPr="00980593">
              <w:rPr>
                <w:rFonts w:ascii="Arial" w:hAnsi="Arial" w:cs="Arial"/>
                <w:b/>
                <w:sz w:val="18"/>
                <w:szCs w:val="18"/>
              </w:rPr>
              <w:t>Merateľné indikátory</w:t>
            </w:r>
          </w:p>
        </w:tc>
        <w:tc>
          <w:tcPr>
            <w:tcW w:w="6834" w:type="dxa"/>
            <w:gridSpan w:val="6"/>
            <w:shd w:val="clear" w:color="auto" w:fill="auto"/>
          </w:tcPr>
          <w:p w:rsidR="0085489D" w:rsidRPr="00980593" w:rsidRDefault="0085489D" w:rsidP="0085489D">
            <w:pPr>
              <w:jc w:val="center"/>
              <w:rPr>
                <w:rFonts w:ascii="Arial" w:hAnsi="Arial" w:cs="Arial"/>
                <w:b/>
                <w:sz w:val="18"/>
                <w:szCs w:val="18"/>
              </w:rPr>
            </w:pPr>
            <w:r w:rsidRPr="00980593">
              <w:rPr>
                <w:rFonts w:ascii="Arial" w:hAnsi="Arial" w:cs="Arial"/>
                <w:b/>
                <w:sz w:val="18"/>
                <w:szCs w:val="18"/>
              </w:rPr>
              <w:t>počet obstaraných technických zariadení</w:t>
            </w:r>
          </w:p>
        </w:tc>
      </w:tr>
      <w:tr w:rsidR="0085489D" w:rsidRPr="0085489D" w:rsidTr="00614762">
        <w:tc>
          <w:tcPr>
            <w:tcW w:w="2376" w:type="dxa"/>
            <w:shd w:val="clear" w:color="auto" w:fill="auto"/>
          </w:tcPr>
          <w:p w:rsidR="0085489D" w:rsidRPr="00980593" w:rsidRDefault="0085489D" w:rsidP="0085489D">
            <w:pPr>
              <w:rPr>
                <w:rFonts w:ascii="Arial" w:hAnsi="Arial" w:cs="Arial"/>
                <w:sz w:val="18"/>
                <w:szCs w:val="18"/>
              </w:rPr>
            </w:pPr>
            <w:r w:rsidRPr="00980593">
              <w:rPr>
                <w:rFonts w:ascii="Arial" w:hAnsi="Arial" w:cs="Arial"/>
                <w:sz w:val="18"/>
                <w:szCs w:val="18"/>
              </w:rPr>
              <w:t>Plánovaná hodnota</w:t>
            </w:r>
          </w:p>
        </w:tc>
        <w:tc>
          <w:tcPr>
            <w:tcW w:w="1139" w:type="dxa"/>
            <w:shd w:val="clear" w:color="auto" w:fill="auto"/>
          </w:tcPr>
          <w:p w:rsidR="0085489D" w:rsidRPr="00980593" w:rsidRDefault="0085489D" w:rsidP="0085489D">
            <w:pPr>
              <w:rPr>
                <w:rFonts w:ascii="Arial" w:hAnsi="Arial" w:cs="Arial"/>
                <w:sz w:val="18"/>
                <w:szCs w:val="18"/>
              </w:rPr>
            </w:pPr>
          </w:p>
        </w:tc>
        <w:tc>
          <w:tcPr>
            <w:tcW w:w="1139" w:type="dxa"/>
            <w:shd w:val="clear" w:color="auto" w:fill="auto"/>
          </w:tcPr>
          <w:p w:rsidR="0085489D" w:rsidRPr="00980593" w:rsidRDefault="0085489D" w:rsidP="0085489D">
            <w:pPr>
              <w:rPr>
                <w:rFonts w:ascii="Arial" w:hAnsi="Arial" w:cs="Arial"/>
                <w:sz w:val="18"/>
                <w:szCs w:val="18"/>
              </w:rPr>
            </w:pPr>
          </w:p>
        </w:tc>
        <w:tc>
          <w:tcPr>
            <w:tcW w:w="1139" w:type="dxa"/>
            <w:shd w:val="clear" w:color="auto" w:fill="auto"/>
          </w:tcPr>
          <w:p w:rsidR="0085489D" w:rsidRPr="00980593" w:rsidRDefault="0085489D" w:rsidP="0085489D">
            <w:pPr>
              <w:rPr>
                <w:rFonts w:ascii="Arial" w:hAnsi="Arial" w:cs="Arial"/>
                <w:sz w:val="18"/>
                <w:szCs w:val="18"/>
              </w:rPr>
            </w:pPr>
          </w:p>
        </w:tc>
        <w:tc>
          <w:tcPr>
            <w:tcW w:w="1139" w:type="dxa"/>
            <w:shd w:val="clear" w:color="auto" w:fill="auto"/>
          </w:tcPr>
          <w:p w:rsidR="0085489D" w:rsidRPr="00980593" w:rsidRDefault="0085489D" w:rsidP="0085489D">
            <w:pPr>
              <w:rPr>
                <w:rFonts w:ascii="Arial" w:hAnsi="Arial" w:cs="Arial"/>
                <w:sz w:val="18"/>
                <w:szCs w:val="18"/>
              </w:rPr>
            </w:pPr>
            <w:r w:rsidRPr="00980593">
              <w:rPr>
                <w:rFonts w:ascii="Arial" w:hAnsi="Arial" w:cs="Arial"/>
                <w:sz w:val="18"/>
                <w:szCs w:val="18"/>
              </w:rPr>
              <w:t>1</w:t>
            </w:r>
          </w:p>
        </w:tc>
        <w:tc>
          <w:tcPr>
            <w:tcW w:w="1139" w:type="dxa"/>
            <w:shd w:val="clear" w:color="auto" w:fill="auto"/>
          </w:tcPr>
          <w:p w:rsidR="0085489D" w:rsidRPr="00980593" w:rsidRDefault="0085489D" w:rsidP="0085489D">
            <w:pPr>
              <w:rPr>
                <w:rFonts w:ascii="Arial" w:hAnsi="Arial" w:cs="Arial"/>
                <w:sz w:val="18"/>
                <w:szCs w:val="18"/>
              </w:rPr>
            </w:pPr>
            <w:r w:rsidRPr="00980593">
              <w:rPr>
                <w:rFonts w:ascii="Arial" w:hAnsi="Arial" w:cs="Arial"/>
                <w:sz w:val="18"/>
                <w:szCs w:val="18"/>
              </w:rPr>
              <w:t>1</w:t>
            </w:r>
          </w:p>
        </w:tc>
        <w:tc>
          <w:tcPr>
            <w:tcW w:w="1139" w:type="dxa"/>
            <w:shd w:val="clear" w:color="auto" w:fill="auto"/>
          </w:tcPr>
          <w:p w:rsidR="0085489D" w:rsidRPr="00980593" w:rsidRDefault="0085489D" w:rsidP="0085489D">
            <w:pPr>
              <w:rPr>
                <w:rFonts w:ascii="Arial" w:hAnsi="Arial" w:cs="Arial"/>
                <w:sz w:val="18"/>
                <w:szCs w:val="18"/>
              </w:rPr>
            </w:pPr>
            <w:r w:rsidRPr="00980593">
              <w:rPr>
                <w:rFonts w:ascii="Arial" w:hAnsi="Arial" w:cs="Arial"/>
                <w:sz w:val="18"/>
                <w:szCs w:val="18"/>
              </w:rPr>
              <w:t>1</w:t>
            </w:r>
          </w:p>
        </w:tc>
      </w:tr>
      <w:tr w:rsidR="0085489D" w:rsidRPr="0085489D" w:rsidTr="00614762">
        <w:tc>
          <w:tcPr>
            <w:tcW w:w="2376" w:type="dxa"/>
            <w:shd w:val="clear" w:color="auto" w:fill="auto"/>
          </w:tcPr>
          <w:p w:rsidR="0085489D" w:rsidRPr="00980593" w:rsidRDefault="0085489D" w:rsidP="0085489D">
            <w:pPr>
              <w:rPr>
                <w:rFonts w:ascii="Arial" w:hAnsi="Arial" w:cs="Arial"/>
                <w:sz w:val="18"/>
                <w:szCs w:val="18"/>
              </w:rPr>
            </w:pPr>
            <w:r w:rsidRPr="00980593">
              <w:rPr>
                <w:rFonts w:ascii="Arial" w:hAnsi="Arial" w:cs="Arial"/>
                <w:sz w:val="18"/>
                <w:szCs w:val="18"/>
              </w:rPr>
              <w:t>Skutočná hodnota</w:t>
            </w:r>
          </w:p>
        </w:tc>
        <w:tc>
          <w:tcPr>
            <w:tcW w:w="1139" w:type="dxa"/>
            <w:shd w:val="clear" w:color="auto" w:fill="auto"/>
          </w:tcPr>
          <w:p w:rsidR="0085489D" w:rsidRPr="00980593" w:rsidRDefault="0085489D" w:rsidP="0085489D">
            <w:pPr>
              <w:rPr>
                <w:rFonts w:ascii="Arial" w:hAnsi="Arial" w:cs="Arial"/>
                <w:sz w:val="18"/>
                <w:szCs w:val="18"/>
              </w:rPr>
            </w:pPr>
            <w:r w:rsidRPr="00980593">
              <w:rPr>
                <w:rFonts w:ascii="Arial" w:hAnsi="Arial" w:cs="Arial"/>
                <w:sz w:val="18"/>
                <w:szCs w:val="18"/>
              </w:rPr>
              <w:t>0</w:t>
            </w:r>
          </w:p>
        </w:tc>
        <w:tc>
          <w:tcPr>
            <w:tcW w:w="1139" w:type="dxa"/>
            <w:shd w:val="clear" w:color="auto" w:fill="auto"/>
          </w:tcPr>
          <w:p w:rsidR="0085489D" w:rsidRPr="00980593" w:rsidRDefault="0085489D" w:rsidP="0085489D">
            <w:pPr>
              <w:rPr>
                <w:rFonts w:ascii="Arial" w:hAnsi="Arial" w:cs="Arial"/>
                <w:sz w:val="18"/>
                <w:szCs w:val="18"/>
              </w:rPr>
            </w:pPr>
            <w:r w:rsidRPr="00980593">
              <w:rPr>
                <w:rFonts w:ascii="Arial" w:hAnsi="Arial" w:cs="Arial"/>
                <w:sz w:val="18"/>
                <w:szCs w:val="18"/>
              </w:rPr>
              <w:t>0</w:t>
            </w:r>
          </w:p>
        </w:tc>
        <w:tc>
          <w:tcPr>
            <w:tcW w:w="1139" w:type="dxa"/>
            <w:shd w:val="clear" w:color="auto" w:fill="auto"/>
          </w:tcPr>
          <w:p w:rsidR="0085489D" w:rsidRPr="00980593" w:rsidRDefault="0085489D" w:rsidP="0085489D">
            <w:pPr>
              <w:rPr>
                <w:rFonts w:ascii="Arial" w:hAnsi="Arial" w:cs="Arial"/>
                <w:sz w:val="18"/>
                <w:szCs w:val="18"/>
              </w:rPr>
            </w:pPr>
            <w:r w:rsidRPr="00980593">
              <w:rPr>
                <w:rFonts w:ascii="Arial" w:hAnsi="Arial" w:cs="Arial"/>
                <w:sz w:val="18"/>
                <w:szCs w:val="18"/>
              </w:rPr>
              <w:t>0</w:t>
            </w:r>
          </w:p>
        </w:tc>
        <w:tc>
          <w:tcPr>
            <w:tcW w:w="1139" w:type="dxa"/>
            <w:shd w:val="clear" w:color="auto" w:fill="auto"/>
          </w:tcPr>
          <w:p w:rsidR="0085489D" w:rsidRPr="00980593" w:rsidRDefault="0085489D" w:rsidP="0085489D">
            <w:pPr>
              <w:rPr>
                <w:rFonts w:ascii="Arial" w:hAnsi="Arial" w:cs="Arial"/>
                <w:sz w:val="18"/>
                <w:szCs w:val="18"/>
              </w:rPr>
            </w:pPr>
          </w:p>
        </w:tc>
        <w:tc>
          <w:tcPr>
            <w:tcW w:w="1139" w:type="dxa"/>
            <w:shd w:val="clear" w:color="auto" w:fill="auto"/>
          </w:tcPr>
          <w:p w:rsidR="0085489D" w:rsidRPr="00980593" w:rsidRDefault="0085489D" w:rsidP="0085489D">
            <w:pPr>
              <w:rPr>
                <w:rFonts w:ascii="Arial" w:hAnsi="Arial" w:cs="Arial"/>
                <w:sz w:val="18"/>
                <w:szCs w:val="18"/>
              </w:rPr>
            </w:pPr>
          </w:p>
        </w:tc>
        <w:tc>
          <w:tcPr>
            <w:tcW w:w="1139" w:type="dxa"/>
            <w:shd w:val="clear" w:color="auto" w:fill="auto"/>
          </w:tcPr>
          <w:p w:rsidR="0085489D" w:rsidRPr="00980593" w:rsidRDefault="0085489D" w:rsidP="0085489D">
            <w:pPr>
              <w:rPr>
                <w:rFonts w:ascii="Arial" w:hAnsi="Arial" w:cs="Arial"/>
                <w:sz w:val="18"/>
                <w:szCs w:val="18"/>
              </w:rPr>
            </w:pPr>
          </w:p>
        </w:tc>
      </w:tr>
      <w:tr w:rsidR="0085489D" w:rsidRPr="0085489D" w:rsidTr="00614762">
        <w:tc>
          <w:tcPr>
            <w:tcW w:w="2376" w:type="dxa"/>
            <w:shd w:val="clear" w:color="auto" w:fill="auto"/>
          </w:tcPr>
          <w:p w:rsidR="0085489D" w:rsidRPr="00980593" w:rsidRDefault="0085489D" w:rsidP="0085489D">
            <w:pPr>
              <w:rPr>
                <w:rFonts w:ascii="Arial" w:hAnsi="Arial" w:cs="Arial"/>
                <w:b/>
                <w:sz w:val="18"/>
                <w:szCs w:val="18"/>
              </w:rPr>
            </w:pPr>
            <w:r w:rsidRPr="00980593">
              <w:rPr>
                <w:rFonts w:ascii="Arial" w:hAnsi="Arial" w:cs="Arial"/>
                <w:b/>
                <w:sz w:val="18"/>
                <w:szCs w:val="18"/>
              </w:rPr>
              <w:t>Merateľné indikátory</w:t>
            </w:r>
          </w:p>
        </w:tc>
        <w:tc>
          <w:tcPr>
            <w:tcW w:w="6834" w:type="dxa"/>
            <w:gridSpan w:val="6"/>
            <w:shd w:val="clear" w:color="auto" w:fill="auto"/>
          </w:tcPr>
          <w:p w:rsidR="0085489D" w:rsidRPr="00980593" w:rsidRDefault="0085489D" w:rsidP="0085489D">
            <w:pPr>
              <w:jc w:val="center"/>
              <w:rPr>
                <w:rFonts w:ascii="Arial" w:hAnsi="Arial" w:cs="Arial"/>
                <w:b/>
                <w:sz w:val="18"/>
                <w:szCs w:val="18"/>
              </w:rPr>
            </w:pPr>
            <w:r w:rsidRPr="00980593">
              <w:rPr>
                <w:rFonts w:ascii="Arial" w:hAnsi="Arial" w:cs="Arial"/>
                <w:b/>
                <w:sz w:val="18"/>
                <w:szCs w:val="18"/>
              </w:rPr>
              <w:t>počet obstaraných dopravných prostriedkov</w:t>
            </w:r>
          </w:p>
        </w:tc>
      </w:tr>
      <w:tr w:rsidR="0085489D" w:rsidRPr="0085489D" w:rsidTr="00614762">
        <w:tc>
          <w:tcPr>
            <w:tcW w:w="2376" w:type="dxa"/>
            <w:shd w:val="clear" w:color="auto" w:fill="auto"/>
          </w:tcPr>
          <w:p w:rsidR="0085489D" w:rsidRPr="00980593" w:rsidRDefault="0085489D" w:rsidP="0085489D">
            <w:pPr>
              <w:rPr>
                <w:rFonts w:ascii="Arial" w:hAnsi="Arial" w:cs="Arial"/>
                <w:sz w:val="18"/>
                <w:szCs w:val="18"/>
              </w:rPr>
            </w:pPr>
            <w:r w:rsidRPr="00980593">
              <w:rPr>
                <w:rFonts w:ascii="Arial" w:hAnsi="Arial" w:cs="Arial"/>
                <w:sz w:val="18"/>
                <w:szCs w:val="18"/>
              </w:rPr>
              <w:t>Plánovaná hodnota</w:t>
            </w:r>
          </w:p>
        </w:tc>
        <w:tc>
          <w:tcPr>
            <w:tcW w:w="1139" w:type="dxa"/>
            <w:shd w:val="clear" w:color="auto" w:fill="auto"/>
          </w:tcPr>
          <w:p w:rsidR="0085489D" w:rsidRPr="00980593" w:rsidRDefault="0085489D" w:rsidP="0085489D">
            <w:pPr>
              <w:rPr>
                <w:rFonts w:ascii="Arial" w:hAnsi="Arial" w:cs="Arial"/>
                <w:sz w:val="18"/>
                <w:szCs w:val="18"/>
              </w:rPr>
            </w:pPr>
          </w:p>
        </w:tc>
        <w:tc>
          <w:tcPr>
            <w:tcW w:w="1139" w:type="dxa"/>
            <w:shd w:val="clear" w:color="auto" w:fill="auto"/>
          </w:tcPr>
          <w:p w:rsidR="0085489D" w:rsidRPr="00980593" w:rsidRDefault="0085489D" w:rsidP="0085489D">
            <w:pPr>
              <w:rPr>
                <w:rFonts w:ascii="Arial" w:hAnsi="Arial" w:cs="Arial"/>
                <w:sz w:val="18"/>
                <w:szCs w:val="18"/>
              </w:rPr>
            </w:pPr>
          </w:p>
        </w:tc>
        <w:tc>
          <w:tcPr>
            <w:tcW w:w="1139" w:type="dxa"/>
            <w:shd w:val="clear" w:color="auto" w:fill="auto"/>
          </w:tcPr>
          <w:p w:rsidR="0085489D" w:rsidRPr="00980593" w:rsidRDefault="0085489D" w:rsidP="0085489D">
            <w:pPr>
              <w:rPr>
                <w:rFonts w:ascii="Arial" w:hAnsi="Arial" w:cs="Arial"/>
                <w:sz w:val="18"/>
                <w:szCs w:val="18"/>
              </w:rPr>
            </w:pPr>
          </w:p>
        </w:tc>
        <w:tc>
          <w:tcPr>
            <w:tcW w:w="1139" w:type="dxa"/>
            <w:shd w:val="clear" w:color="auto" w:fill="auto"/>
          </w:tcPr>
          <w:p w:rsidR="0085489D" w:rsidRPr="00980593" w:rsidRDefault="0085489D" w:rsidP="0085489D">
            <w:pPr>
              <w:rPr>
                <w:rFonts w:ascii="Arial" w:hAnsi="Arial" w:cs="Arial"/>
                <w:sz w:val="18"/>
                <w:szCs w:val="18"/>
              </w:rPr>
            </w:pPr>
            <w:r w:rsidRPr="00980593">
              <w:rPr>
                <w:rFonts w:ascii="Arial" w:hAnsi="Arial" w:cs="Arial"/>
                <w:sz w:val="18"/>
                <w:szCs w:val="18"/>
              </w:rPr>
              <w:t>1</w:t>
            </w:r>
          </w:p>
        </w:tc>
        <w:tc>
          <w:tcPr>
            <w:tcW w:w="1139" w:type="dxa"/>
            <w:shd w:val="clear" w:color="auto" w:fill="auto"/>
          </w:tcPr>
          <w:p w:rsidR="0085489D" w:rsidRPr="00980593" w:rsidRDefault="0085489D" w:rsidP="0085489D">
            <w:pPr>
              <w:rPr>
                <w:rFonts w:ascii="Arial" w:hAnsi="Arial" w:cs="Arial"/>
                <w:sz w:val="18"/>
                <w:szCs w:val="18"/>
              </w:rPr>
            </w:pPr>
            <w:r w:rsidRPr="00980593">
              <w:rPr>
                <w:rFonts w:ascii="Arial" w:hAnsi="Arial" w:cs="Arial"/>
                <w:sz w:val="18"/>
                <w:szCs w:val="18"/>
              </w:rPr>
              <w:t>0</w:t>
            </w:r>
          </w:p>
        </w:tc>
        <w:tc>
          <w:tcPr>
            <w:tcW w:w="1139" w:type="dxa"/>
            <w:shd w:val="clear" w:color="auto" w:fill="auto"/>
          </w:tcPr>
          <w:p w:rsidR="0085489D" w:rsidRPr="00980593" w:rsidRDefault="0085489D" w:rsidP="0085489D">
            <w:pPr>
              <w:rPr>
                <w:rFonts w:ascii="Arial" w:hAnsi="Arial" w:cs="Arial"/>
                <w:sz w:val="18"/>
                <w:szCs w:val="18"/>
              </w:rPr>
            </w:pPr>
            <w:r w:rsidRPr="00980593">
              <w:rPr>
                <w:rFonts w:ascii="Arial" w:hAnsi="Arial" w:cs="Arial"/>
                <w:sz w:val="18"/>
                <w:szCs w:val="18"/>
              </w:rPr>
              <w:t>0</w:t>
            </w:r>
          </w:p>
        </w:tc>
      </w:tr>
      <w:tr w:rsidR="0085489D" w:rsidRPr="0085489D" w:rsidTr="00614762">
        <w:tc>
          <w:tcPr>
            <w:tcW w:w="2376" w:type="dxa"/>
            <w:shd w:val="clear" w:color="auto" w:fill="auto"/>
          </w:tcPr>
          <w:p w:rsidR="0085489D" w:rsidRPr="00980593" w:rsidRDefault="0085489D" w:rsidP="0085489D">
            <w:pPr>
              <w:rPr>
                <w:rFonts w:ascii="Arial" w:hAnsi="Arial" w:cs="Arial"/>
                <w:sz w:val="18"/>
                <w:szCs w:val="18"/>
              </w:rPr>
            </w:pPr>
            <w:r w:rsidRPr="00980593">
              <w:rPr>
                <w:rFonts w:ascii="Arial" w:hAnsi="Arial" w:cs="Arial"/>
                <w:sz w:val="18"/>
                <w:szCs w:val="18"/>
              </w:rPr>
              <w:t>Skutočná hodnota</w:t>
            </w:r>
          </w:p>
        </w:tc>
        <w:tc>
          <w:tcPr>
            <w:tcW w:w="1139" w:type="dxa"/>
            <w:shd w:val="clear" w:color="auto" w:fill="auto"/>
          </w:tcPr>
          <w:p w:rsidR="0085489D" w:rsidRPr="00980593" w:rsidRDefault="0085489D" w:rsidP="0085489D">
            <w:pPr>
              <w:rPr>
                <w:rFonts w:ascii="Arial" w:hAnsi="Arial" w:cs="Arial"/>
                <w:sz w:val="18"/>
                <w:szCs w:val="18"/>
              </w:rPr>
            </w:pPr>
            <w:r w:rsidRPr="00980593">
              <w:rPr>
                <w:rFonts w:ascii="Arial" w:hAnsi="Arial" w:cs="Arial"/>
                <w:sz w:val="18"/>
                <w:szCs w:val="18"/>
              </w:rPr>
              <w:t>1</w:t>
            </w:r>
          </w:p>
        </w:tc>
        <w:tc>
          <w:tcPr>
            <w:tcW w:w="1139" w:type="dxa"/>
            <w:shd w:val="clear" w:color="auto" w:fill="auto"/>
          </w:tcPr>
          <w:p w:rsidR="0085489D" w:rsidRPr="00980593" w:rsidRDefault="0085489D" w:rsidP="0085489D">
            <w:pPr>
              <w:rPr>
                <w:rFonts w:ascii="Arial" w:hAnsi="Arial" w:cs="Arial"/>
                <w:sz w:val="18"/>
                <w:szCs w:val="18"/>
              </w:rPr>
            </w:pPr>
            <w:r w:rsidRPr="00980593">
              <w:rPr>
                <w:rFonts w:ascii="Arial" w:hAnsi="Arial" w:cs="Arial"/>
                <w:sz w:val="18"/>
                <w:szCs w:val="18"/>
              </w:rPr>
              <w:t>1</w:t>
            </w:r>
          </w:p>
        </w:tc>
        <w:tc>
          <w:tcPr>
            <w:tcW w:w="1139" w:type="dxa"/>
            <w:shd w:val="clear" w:color="auto" w:fill="auto"/>
          </w:tcPr>
          <w:p w:rsidR="0085489D" w:rsidRPr="00980593" w:rsidRDefault="0085489D" w:rsidP="0085489D">
            <w:pPr>
              <w:rPr>
                <w:rFonts w:ascii="Arial" w:hAnsi="Arial" w:cs="Arial"/>
                <w:sz w:val="18"/>
                <w:szCs w:val="18"/>
              </w:rPr>
            </w:pPr>
            <w:r w:rsidRPr="00980593">
              <w:rPr>
                <w:rFonts w:ascii="Arial" w:hAnsi="Arial" w:cs="Arial"/>
                <w:sz w:val="18"/>
                <w:szCs w:val="18"/>
              </w:rPr>
              <w:t>1</w:t>
            </w:r>
          </w:p>
        </w:tc>
        <w:tc>
          <w:tcPr>
            <w:tcW w:w="1139" w:type="dxa"/>
            <w:shd w:val="clear" w:color="auto" w:fill="auto"/>
          </w:tcPr>
          <w:p w:rsidR="0085489D" w:rsidRPr="00980593" w:rsidRDefault="0085489D" w:rsidP="0085489D">
            <w:pPr>
              <w:rPr>
                <w:rFonts w:ascii="Arial" w:hAnsi="Arial" w:cs="Arial"/>
                <w:sz w:val="18"/>
                <w:szCs w:val="18"/>
              </w:rPr>
            </w:pPr>
          </w:p>
        </w:tc>
        <w:tc>
          <w:tcPr>
            <w:tcW w:w="1139" w:type="dxa"/>
            <w:shd w:val="clear" w:color="auto" w:fill="auto"/>
          </w:tcPr>
          <w:p w:rsidR="0085489D" w:rsidRPr="00980593" w:rsidRDefault="0085489D" w:rsidP="0085489D">
            <w:pPr>
              <w:rPr>
                <w:rFonts w:ascii="Arial" w:hAnsi="Arial" w:cs="Arial"/>
                <w:sz w:val="18"/>
                <w:szCs w:val="18"/>
              </w:rPr>
            </w:pPr>
          </w:p>
        </w:tc>
        <w:tc>
          <w:tcPr>
            <w:tcW w:w="1139" w:type="dxa"/>
            <w:shd w:val="clear" w:color="auto" w:fill="auto"/>
          </w:tcPr>
          <w:p w:rsidR="0085489D" w:rsidRPr="00980593" w:rsidRDefault="0085489D" w:rsidP="0085489D">
            <w:pPr>
              <w:rPr>
                <w:rFonts w:ascii="Arial" w:hAnsi="Arial" w:cs="Arial"/>
                <w:sz w:val="18"/>
                <w:szCs w:val="18"/>
              </w:rPr>
            </w:pPr>
          </w:p>
        </w:tc>
      </w:tr>
    </w:tbl>
    <w:p w:rsidR="00313E05" w:rsidRPr="00313E05" w:rsidRDefault="00313E05" w:rsidP="00980593">
      <w:pPr>
        <w:keepNext/>
        <w:pBdr>
          <w:bottom w:val="single" w:sz="4" w:space="1" w:color="auto"/>
        </w:pBdr>
        <w:spacing w:after="60"/>
        <w:jc w:val="center"/>
        <w:outlineLvl w:val="0"/>
        <w:rPr>
          <w:rFonts w:ascii="Arial" w:hAnsi="Arial" w:cs="Arial"/>
          <w:b/>
          <w:bCs/>
          <w:kern w:val="32"/>
        </w:rPr>
      </w:pPr>
      <w:bookmarkStart w:id="48" w:name="_Toc256077423"/>
      <w:r w:rsidRPr="00313E05">
        <w:rPr>
          <w:rFonts w:ascii="Arial" w:hAnsi="Arial" w:cs="Arial"/>
          <w:b/>
          <w:bCs/>
          <w:kern w:val="32"/>
        </w:rPr>
        <w:lastRenderedPageBreak/>
        <w:t>Program 9 Vzdelávanie</w:t>
      </w:r>
      <w:bookmarkEnd w:id="48"/>
    </w:p>
    <w:p w:rsidR="00313E05" w:rsidRPr="00313E05" w:rsidRDefault="00313E05" w:rsidP="00313E05">
      <w:pPr>
        <w:rPr>
          <w:rFonts w:ascii="Arial" w:hAnsi="Arial" w:cs="Arial"/>
          <w:b/>
          <w:sz w:val="20"/>
          <w:szCs w:val="20"/>
        </w:rPr>
      </w:pPr>
    </w:p>
    <w:tbl>
      <w:tblPr>
        <w:tblW w:w="81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5"/>
        <w:gridCol w:w="1860"/>
        <w:gridCol w:w="1860"/>
        <w:gridCol w:w="1860"/>
      </w:tblGrid>
      <w:tr w:rsidR="00313E05" w:rsidRPr="00313E05" w:rsidTr="00313E05">
        <w:trPr>
          <w:trHeight w:val="327"/>
        </w:trPr>
        <w:tc>
          <w:tcPr>
            <w:tcW w:w="2525" w:type="dxa"/>
            <w:tcBorders>
              <w:bottom w:val="single" w:sz="4" w:space="0" w:color="auto"/>
            </w:tcBorders>
            <w:shd w:val="clear" w:color="auto" w:fill="C0C0C0"/>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Roky</w:t>
            </w:r>
          </w:p>
        </w:tc>
        <w:tc>
          <w:tcPr>
            <w:tcW w:w="1860" w:type="dxa"/>
            <w:tcBorders>
              <w:bottom w:val="single" w:sz="4" w:space="0" w:color="auto"/>
            </w:tcBorders>
            <w:shd w:val="clear" w:color="auto" w:fill="C0C0C0"/>
            <w:vAlign w:val="center"/>
          </w:tcPr>
          <w:p w:rsidR="00313E05" w:rsidRPr="00313E05" w:rsidRDefault="00960B22" w:rsidP="00313E05">
            <w:pPr>
              <w:jc w:val="center"/>
              <w:rPr>
                <w:rFonts w:ascii="Arial" w:hAnsi="Arial" w:cs="Arial"/>
                <w:b/>
                <w:bCs/>
                <w:sz w:val="20"/>
                <w:szCs w:val="20"/>
              </w:rPr>
            </w:pPr>
            <w:r>
              <w:rPr>
                <w:rFonts w:ascii="Arial" w:hAnsi="Arial" w:cs="Arial"/>
                <w:b/>
                <w:bCs/>
                <w:sz w:val="20"/>
                <w:szCs w:val="20"/>
              </w:rPr>
              <w:t>2022</w:t>
            </w:r>
          </w:p>
        </w:tc>
        <w:tc>
          <w:tcPr>
            <w:tcW w:w="1860" w:type="dxa"/>
            <w:tcBorders>
              <w:bottom w:val="single" w:sz="4" w:space="0" w:color="auto"/>
            </w:tcBorders>
            <w:shd w:val="clear" w:color="auto" w:fill="C0C0C0"/>
            <w:vAlign w:val="center"/>
          </w:tcPr>
          <w:p w:rsidR="00313E05" w:rsidRPr="00313E05" w:rsidRDefault="00BD0A0E" w:rsidP="00960B22">
            <w:pPr>
              <w:jc w:val="center"/>
              <w:rPr>
                <w:rFonts w:ascii="Arial" w:hAnsi="Arial" w:cs="Arial"/>
                <w:b/>
                <w:bCs/>
                <w:sz w:val="20"/>
                <w:szCs w:val="20"/>
              </w:rPr>
            </w:pPr>
            <w:r>
              <w:rPr>
                <w:rFonts w:ascii="Arial" w:hAnsi="Arial" w:cs="Arial"/>
                <w:b/>
                <w:bCs/>
                <w:sz w:val="20"/>
                <w:szCs w:val="20"/>
              </w:rPr>
              <w:t>202</w:t>
            </w:r>
            <w:r w:rsidR="00960B22">
              <w:rPr>
                <w:rFonts w:ascii="Arial" w:hAnsi="Arial" w:cs="Arial"/>
                <w:b/>
                <w:bCs/>
                <w:sz w:val="20"/>
                <w:szCs w:val="20"/>
              </w:rPr>
              <w:t>3</w:t>
            </w:r>
          </w:p>
        </w:tc>
        <w:tc>
          <w:tcPr>
            <w:tcW w:w="1860" w:type="dxa"/>
            <w:tcBorders>
              <w:bottom w:val="single" w:sz="4" w:space="0" w:color="auto"/>
            </w:tcBorders>
            <w:shd w:val="clear" w:color="auto" w:fill="C0C0C0"/>
            <w:noWrap/>
            <w:vAlign w:val="center"/>
          </w:tcPr>
          <w:p w:rsidR="00313E05" w:rsidRPr="00313E05" w:rsidRDefault="00BD0A0E" w:rsidP="00960B22">
            <w:pPr>
              <w:jc w:val="center"/>
              <w:rPr>
                <w:rFonts w:ascii="Arial" w:hAnsi="Arial" w:cs="Arial"/>
                <w:b/>
                <w:bCs/>
                <w:sz w:val="20"/>
                <w:szCs w:val="20"/>
              </w:rPr>
            </w:pPr>
            <w:r>
              <w:rPr>
                <w:rFonts w:ascii="Arial" w:hAnsi="Arial" w:cs="Arial"/>
                <w:b/>
                <w:bCs/>
                <w:sz w:val="20"/>
                <w:szCs w:val="20"/>
              </w:rPr>
              <w:t>202</w:t>
            </w:r>
            <w:r w:rsidR="00960B22">
              <w:rPr>
                <w:rFonts w:ascii="Arial" w:hAnsi="Arial" w:cs="Arial"/>
                <w:b/>
                <w:bCs/>
                <w:sz w:val="20"/>
                <w:szCs w:val="20"/>
              </w:rPr>
              <w:t>4</w:t>
            </w:r>
          </w:p>
        </w:tc>
      </w:tr>
      <w:tr w:rsidR="00313E05" w:rsidRPr="00313E05" w:rsidTr="00313E05">
        <w:trPr>
          <w:trHeight w:val="327"/>
        </w:trPr>
        <w:tc>
          <w:tcPr>
            <w:tcW w:w="2525" w:type="dxa"/>
            <w:shd w:val="clear" w:color="auto" w:fill="FFFFFF"/>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 xml:space="preserve">9. Vzdelávanie </w:t>
            </w:r>
          </w:p>
        </w:tc>
        <w:tc>
          <w:tcPr>
            <w:tcW w:w="1860" w:type="dxa"/>
            <w:shd w:val="clear" w:color="auto" w:fill="FFCC99"/>
            <w:vAlign w:val="center"/>
          </w:tcPr>
          <w:p w:rsidR="00313E05" w:rsidRPr="00313E05" w:rsidRDefault="00960B22" w:rsidP="00313E05">
            <w:pPr>
              <w:jc w:val="center"/>
              <w:rPr>
                <w:rFonts w:ascii="Arial" w:hAnsi="Arial" w:cs="Arial"/>
                <w:b/>
                <w:bCs/>
                <w:sz w:val="20"/>
                <w:szCs w:val="20"/>
              </w:rPr>
            </w:pPr>
            <w:r>
              <w:rPr>
                <w:rFonts w:ascii="Arial" w:hAnsi="Arial" w:cs="Arial"/>
                <w:b/>
                <w:bCs/>
                <w:sz w:val="20"/>
                <w:szCs w:val="20"/>
              </w:rPr>
              <w:t>1 119 651</w:t>
            </w:r>
          </w:p>
        </w:tc>
        <w:tc>
          <w:tcPr>
            <w:tcW w:w="1860" w:type="dxa"/>
            <w:shd w:val="clear" w:color="auto" w:fill="FFCC99"/>
            <w:vAlign w:val="center"/>
          </w:tcPr>
          <w:p w:rsidR="00313E05" w:rsidRPr="00313E05" w:rsidRDefault="00960B22" w:rsidP="00313E05">
            <w:pPr>
              <w:jc w:val="center"/>
              <w:rPr>
                <w:rFonts w:ascii="Arial" w:hAnsi="Arial" w:cs="Arial"/>
                <w:b/>
                <w:bCs/>
                <w:sz w:val="20"/>
                <w:szCs w:val="20"/>
              </w:rPr>
            </w:pPr>
            <w:r>
              <w:rPr>
                <w:rFonts w:ascii="Arial" w:hAnsi="Arial" w:cs="Arial"/>
                <w:b/>
                <w:bCs/>
                <w:sz w:val="20"/>
                <w:szCs w:val="20"/>
              </w:rPr>
              <w:t>1 151 108</w:t>
            </w:r>
          </w:p>
        </w:tc>
        <w:tc>
          <w:tcPr>
            <w:tcW w:w="1860" w:type="dxa"/>
            <w:tcBorders>
              <w:bottom w:val="single" w:sz="4" w:space="0" w:color="auto"/>
            </w:tcBorders>
            <w:shd w:val="clear" w:color="auto" w:fill="FFCC99"/>
            <w:vAlign w:val="center"/>
          </w:tcPr>
          <w:p w:rsidR="00313E05" w:rsidRPr="00313E05" w:rsidRDefault="00960B22" w:rsidP="00313E05">
            <w:pPr>
              <w:jc w:val="center"/>
              <w:rPr>
                <w:rFonts w:ascii="Arial" w:hAnsi="Arial" w:cs="Arial"/>
                <w:b/>
                <w:bCs/>
                <w:sz w:val="20"/>
                <w:szCs w:val="20"/>
              </w:rPr>
            </w:pPr>
            <w:r>
              <w:rPr>
                <w:rFonts w:ascii="Arial" w:hAnsi="Arial" w:cs="Arial"/>
                <w:b/>
                <w:bCs/>
                <w:sz w:val="20"/>
                <w:szCs w:val="20"/>
              </w:rPr>
              <w:t>1 175 448</w:t>
            </w:r>
          </w:p>
        </w:tc>
      </w:tr>
    </w:tbl>
    <w:p w:rsidR="00313E05" w:rsidRPr="00313E05" w:rsidRDefault="00313E05" w:rsidP="00313E05">
      <w:pPr>
        <w:keepNext/>
        <w:spacing w:before="240" w:after="60"/>
        <w:outlineLvl w:val="0"/>
        <w:rPr>
          <w:rFonts w:ascii="Arial" w:hAnsi="Arial" w:cs="Arial"/>
          <w:b/>
          <w:bCs/>
          <w:kern w:val="32"/>
          <w:sz w:val="20"/>
          <w:szCs w:val="20"/>
        </w:rPr>
      </w:pPr>
      <w:bookmarkStart w:id="49" w:name="_Toc256077424"/>
      <w:r w:rsidRPr="00313E05">
        <w:rPr>
          <w:rFonts w:ascii="Arial" w:hAnsi="Arial" w:cs="Arial"/>
          <w:b/>
          <w:bCs/>
          <w:kern w:val="32"/>
          <w:sz w:val="20"/>
          <w:szCs w:val="20"/>
        </w:rPr>
        <w:t>Štruktúra programu</w:t>
      </w:r>
      <w:bookmarkEnd w:id="49"/>
    </w:p>
    <w:tbl>
      <w:tblPr>
        <w:tblW w:w="9072" w:type="dxa"/>
        <w:tblInd w:w="57" w:type="dxa"/>
        <w:tblCellMar>
          <w:left w:w="70" w:type="dxa"/>
          <w:right w:w="70" w:type="dxa"/>
        </w:tblCellMar>
        <w:tblLook w:val="0000" w:firstRow="0" w:lastRow="0" w:firstColumn="0" w:lastColumn="0" w:noHBand="0" w:noVBand="0"/>
      </w:tblPr>
      <w:tblGrid>
        <w:gridCol w:w="1310"/>
        <w:gridCol w:w="2503"/>
        <w:gridCol w:w="1388"/>
        <w:gridCol w:w="3871"/>
      </w:tblGrid>
      <w:tr w:rsidR="00313E05" w:rsidRPr="00313E05" w:rsidTr="00313E05">
        <w:trPr>
          <w:trHeight w:val="461"/>
        </w:trPr>
        <w:tc>
          <w:tcPr>
            <w:tcW w:w="131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bookmarkStart w:id="50" w:name="_Toc255237003"/>
            <w:r w:rsidRPr="00313E05">
              <w:rPr>
                <w:rFonts w:ascii="Arial" w:hAnsi="Arial" w:cs="Arial"/>
                <w:b/>
                <w:bCs/>
                <w:sz w:val="16"/>
                <w:szCs w:val="16"/>
              </w:rPr>
              <w:t>Program</w:t>
            </w:r>
          </w:p>
        </w:tc>
        <w:tc>
          <w:tcPr>
            <w:tcW w:w="2503" w:type="dxa"/>
            <w:tcBorders>
              <w:top w:val="single" w:sz="4" w:space="0" w:color="auto"/>
              <w:left w:val="nil"/>
              <w:bottom w:val="single" w:sz="4" w:space="0" w:color="auto"/>
              <w:right w:val="single" w:sz="4" w:space="0" w:color="000000"/>
            </w:tcBorders>
            <w:shd w:val="clear" w:color="auto" w:fill="FFCC99"/>
            <w:vAlign w:val="center"/>
          </w:tcPr>
          <w:p w:rsidR="00313E05" w:rsidRPr="00313E05" w:rsidRDefault="00313E05" w:rsidP="00313E05">
            <w:pPr>
              <w:rPr>
                <w:rFonts w:ascii="Arial" w:hAnsi="Arial" w:cs="Arial"/>
                <w:b/>
                <w:bCs/>
                <w:sz w:val="16"/>
                <w:szCs w:val="16"/>
              </w:rPr>
            </w:pPr>
            <w:r w:rsidRPr="00313E05">
              <w:rPr>
                <w:rFonts w:ascii="Arial" w:hAnsi="Arial" w:cs="Arial"/>
                <w:b/>
                <w:bCs/>
                <w:sz w:val="16"/>
                <w:szCs w:val="16"/>
              </w:rPr>
              <w:t>Podprogram</w:t>
            </w:r>
          </w:p>
        </w:tc>
        <w:tc>
          <w:tcPr>
            <w:tcW w:w="1388"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pol.</w:t>
            </w:r>
          </w:p>
        </w:tc>
        <w:tc>
          <w:tcPr>
            <w:tcW w:w="3871"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prvok</w:t>
            </w:r>
          </w:p>
        </w:tc>
      </w:tr>
      <w:tr w:rsidR="00313E05" w:rsidRPr="00313E05" w:rsidTr="00313E05">
        <w:trPr>
          <w:trHeight w:val="461"/>
        </w:trPr>
        <w:tc>
          <w:tcPr>
            <w:tcW w:w="1310" w:type="dxa"/>
            <w:vMerge w:val="restart"/>
            <w:tcBorders>
              <w:top w:val="nil"/>
              <w:left w:val="single" w:sz="4" w:space="0" w:color="auto"/>
              <w:bottom w:val="single" w:sz="4" w:space="0" w:color="auto"/>
              <w:right w:val="single" w:sz="4" w:space="0" w:color="auto"/>
            </w:tcBorders>
            <w:shd w:val="clear" w:color="auto" w:fill="C0C0C0"/>
            <w:textDirection w:val="btLr"/>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9. Vzdelávanie</w:t>
            </w:r>
          </w:p>
        </w:tc>
        <w:tc>
          <w:tcPr>
            <w:tcW w:w="2503"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9.1 Materská škola</w:t>
            </w:r>
          </w:p>
        </w:tc>
        <w:tc>
          <w:tcPr>
            <w:tcW w:w="1388" w:type="dxa"/>
            <w:tcBorders>
              <w:top w:val="nil"/>
              <w:left w:val="nil"/>
              <w:bottom w:val="single" w:sz="4" w:space="0" w:color="auto"/>
              <w:right w:val="single" w:sz="4" w:space="0" w:color="auto"/>
            </w:tcBorders>
            <w:shd w:val="clear" w:color="auto" w:fill="auto"/>
            <w:vAlign w:val="center"/>
          </w:tcPr>
          <w:p w:rsidR="00960B22" w:rsidRPr="00313E05" w:rsidRDefault="00960B22" w:rsidP="00960B22">
            <w:pPr>
              <w:jc w:val="center"/>
              <w:rPr>
                <w:rFonts w:ascii="Arial" w:hAnsi="Arial" w:cs="Arial"/>
                <w:sz w:val="16"/>
                <w:szCs w:val="16"/>
              </w:rPr>
            </w:pPr>
            <w:r>
              <w:rPr>
                <w:rFonts w:ascii="Arial" w:hAnsi="Arial" w:cs="Arial"/>
                <w:sz w:val="16"/>
                <w:szCs w:val="16"/>
              </w:rPr>
              <w:t>610, 620, 630</w:t>
            </w:r>
          </w:p>
          <w:p w:rsidR="00313E05" w:rsidRPr="00313E05" w:rsidRDefault="00960B22" w:rsidP="00960B22">
            <w:pPr>
              <w:jc w:val="center"/>
              <w:rPr>
                <w:rFonts w:ascii="Arial" w:hAnsi="Arial" w:cs="Arial"/>
                <w:sz w:val="16"/>
                <w:szCs w:val="16"/>
              </w:rPr>
            </w:pPr>
            <w:r>
              <w:rPr>
                <w:rFonts w:ascii="Arial" w:hAnsi="Arial" w:cs="Arial"/>
                <w:sz w:val="16"/>
                <w:szCs w:val="16"/>
              </w:rPr>
              <w:t>640</w:t>
            </w:r>
          </w:p>
        </w:tc>
        <w:tc>
          <w:tcPr>
            <w:tcW w:w="3871"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Mzdy, Odvody, Cestovné, Energie, voda a</w:t>
            </w:r>
            <w:r w:rsidR="00960B22">
              <w:rPr>
                <w:rFonts w:ascii="Arial" w:hAnsi="Arial" w:cs="Arial"/>
                <w:sz w:val="16"/>
                <w:szCs w:val="16"/>
              </w:rPr>
              <w:t> komunikácie, Materiál</w:t>
            </w:r>
            <w:r w:rsidRPr="00313E05">
              <w:rPr>
                <w:rFonts w:ascii="Arial" w:hAnsi="Arial" w:cs="Arial"/>
                <w:sz w:val="16"/>
                <w:szCs w:val="16"/>
              </w:rPr>
              <w:t>, Rutinná a štandardná údržba, Služby, Špeciálne služby</w:t>
            </w:r>
          </w:p>
          <w:p w:rsidR="00313E05" w:rsidRPr="00313E05" w:rsidRDefault="00313E05" w:rsidP="00960B22">
            <w:pPr>
              <w:rPr>
                <w:rFonts w:ascii="Arial" w:hAnsi="Arial" w:cs="Arial"/>
                <w:sz w:val="16"/>
                <w:szCs w:val="16"/>
              </w:rPr>
            </w:pPr>
            <w:r w:rsidRPr="00313E05">
              <w:rPr>
                <w:rFonts w:ascii="Arial" w:hAnsi="Arial" w:cs="Arial"/>
                <w:sz w:val="16"/>
                <w:szCs w:val="16"/>
              </w:rPr>
              <w:t>Výdavky z vlastných príjmov RO –   MŠ</w:t>
            </w:r>
            <w:r w:rsidR="00960B22">
              <w:rPr>
                <w:rFonts w:ascii="Arial" w:hAnsi="Arial" w:cs="Arial"/>
                <w:sz w:val="16"/>
                <w:szCs w:val="16"/>
              </w:rPr>
              <w:t>...</w:t>
            </w:r>
          </w:p>
        </w:tc>
      </w:tr>
      <w:tr w:rsidR="00313E05" w:rsidRPr="00313E05" w:rsidTr="00313E05">
        <w:trPr>
          <w:trHeight w:val="461"/>
        </w:trPr>
        <w:tc>
          <w:tcPr>
            <w:tcW w:w="1310" w:type="dxa"/>
            <w:vMerge/>
            <w:tcBorders>
              <w:top w:val="nil"/>
              <w:left w:val="single" w:sz="4" w:space="0" w:color="auto"/>
              <w:bottom w:val="single" w:sz="4" w:space="0" w:color="auto"/>
              <w:right w:val="single" w:sz="4" w:space="0" w:color="auto"/>
            </w:tcBorders>
            <w:vAlign w:val="center"/>
          </w:tcPr>
          <w:p w:rsidR="00313E05" w:rsidRPr="00313E05" w:rsidRDefault="00313E05" w:rsidP="00313E05">
            <w:pPr>
              <w:rPr>
                <w:rFonts w:ascii="Arial" w:hAnsi="Arial" w:cs="Arial"/>
                <w:b/>
                <w:bCs/>
                <w:sz w:val="16"/>
                <w:szCs w:val="16"/>
              </w:rPr>
            </w:pPr>
          </w:p>
        </w:tc>
        <w:tc>
          <w:tcPr>
            <w:tcW w:w="2503"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bCs/>
                <w:sz w:val="16"/>
                <w:szCs w:val="16"/>
              </w:rPr>
              <w:t>9.2 Základná škola</w:t>
            </w:r>
          </w:p>
        </w:tc>
        <w:tc>
          <w:tcPr>
            <w:tcW w:w="1388" w:type="dxa"/>
            <w:tcBorders>
              <w:top w:val="nil"/>
              <w:left w:val="nil"/>
              <w:bottom w:val="single" w:sz="4" w:space="0" w:color="auto"/>
              <w:right w:val="single" w:sz="4" w:space="0" w:color="auto"/>
            </w:tcBorders>
            <w:shd w:val="clear" w:color="auto" w:fill="auto"/>
            <w:vAlign w:val="center"/>
          </w:tcPr>
          <w:p w:rsidR="00960B22" w:rsidRPr="00313E05" w:rsidRDefault="00960B22" w:rsidP="00960B22">
            <w:pPr>
              <w:jc w:val="center"/>
              <w:rPr>
                <w:rFonts w:ascii="Arial" w:hAnsi="Arial" w:cs="Arial"/>
                <w:sz w:val="16"/>
                <w:szCs w:val="16"/>
              </w:rPr>
            </w:pPr>
            <w:r>
              <w:rPr>
                <w:rFonts w:ascii="Arial" w:hAnsi="Arial" w:cs="Arial"/>
                <w:sz w:val="16"/>
                <w:szCs w:val="16"/>
              </w:rPr>
              <w:t>610, 620, 630</w:t>
            </w:r>
          </w:p>
          <w:p w:rsidR="00960B22" w:rsidRDefault="00960B22" w:rsidP="00960B22">
            <w:pPr>
              <w:jc w:val="center"/>
              <w:rPr>
                <w:rFonts w:ascii="Arial" w:hAnsi="Arial" w:cs="Arial"/>
                <w:sz w:val="16"/>
                <w:szCs w:val="16"/>
              </w:rPr>
            </w:pPr>
            <w:r>
              <w:rPr>
                <w:rFonts w:ascii="Arial" w:hAnsi="Arial" w:cs="Arial"/>
                <w:sz w:val="16"/>
                <w:szCs w:val="16"/>
              </w:rPr>
              <w:t>640</w:t>
            </w:r>
          </w:p>
          <w:p w:rsidR="00313E05" w:rsidRPr="00313E05" w:rsidRDefault="00313E05" w:rsidP="00960B22">
            <w:pPr>
              <w:jc w:val="center"/>
              <w:rPr>
                <w:rFonts w:ascii="Arial" w:hAnsi="Arial" w:cs="Arial"/>
                <w:sz w:val="16"/>
                <w:szCs w:val="16"/>
              </w:rPr>
            </w:pPr>
            <w:r w:rsidRPr="00313E05">
              <w:rPr>
                <w:rFonts w:ascii="Arial" w:hAnsi="Arial" w:cs="Arial"/>
                <w:sz w:val="16"/>
                <w:szCs w:val="16"/>
              </w:rPr>
              <w:t>710</w:t>
            </w:r>
          </w:p>
        </w:tc>
        <w:tc>
          <w:tcPr>
            <w:tcW w:w="3871" w:type="dxa"/>
            <w:tcBorders>
              <w:top w:val="nil"/>
              <w:left w:val="nil"/>
              <w:bottom w:val="single" w:sz="4" w:space="0" w:color="auto"/>
              <w:right w:val="single" w:sz="4" w:space="0" w:color="auto"/>
            </w:tcBorders>
            <w:shd w:val="clear" w:color="auto" w:fill="auto"/>
            <w:vAlign w:val="center"/>
          </w:tcPr>
          <w:p w:rsidR="00313E05" w:rsidRPr="00313E05" w:rsidRDefault="00313E05" w:rsidP="00960B22">
            <w:pPr>
              <w:rPr>
                <w:rFonts w:ascii="Arial" w:hAnsi="Arial" w:cs="Arial"/>
                <w:sz w:val="16"/>
                <w:szCs w:val="16"/>
              </w:rPr>
            </w:pPr>
            <w:r w:rsidRPr="00313E05">
              <w:rPr>
                <w:rFonts w:ascii="Arial" w:hAnsi="Arial" w:cs="Arial"/>
                <w:sz w:val="16"/>
                <w:szCs w:val="16"/>
              </w:rPr>
              <w:t>Mzdy, Odvody, Cestovné, Energie, voda a</w:t>
            </w:r>
            <w:r w:rsidR="00960B22">
              <w:rPr>
                <w:rFonts w:ascii="Arial" w:hAnsi="Arial" w:cs="Arial"/>
                <w:sz w:val="16"/>
                <w:szCs w:val="16"/>
              </w:rPr>
              <w:t> komunikácie, Materiál,</w:t>
            </w:r>
            <w:r w:rsidRPr="00313E05">
              <w:rPr>
                <w:rFonts w:ascii="Arial" w:hAnsi="Arial" w:cs="Arial"/>
                <w:sz w:val="16"/>
                <w:szCs w:val="16"/>
              </w:rPr>
              <w:t xml:space="preserve"> Rutinná a štandardná údržba, </w:t>
            </w:r>
            <w:proofErr w:type="spellStart"/>
            <w:r w:rsidRPr="00313E05">
              <w:rPr>
                <w:rFonts w:ascii="Arial" w:hAnsi="Arial" w:cs="Arial"/>
                <w:sz w:val="16"/>
                <w:szCs w:val="16"/>
              </w:rPr>
              <w:t>Služby,Nákup</w:t>
            </w:r>
            <w:proofErr w:type="spellEnd"/>
            <w:r w:rsidRPr="00313E05">
              <w:rPr>
                <w:rFonts w:ascii="Arial" w:hAnsi="Arial" w:cs="Arial"/>
                <w:sz w:val="16"/>
                <w:szCs w:val="16"/>
              </w:rPr>
              <w:t xml:space="preserve"> strojov, prístrojov, </w:t>
            </w:r>
          </w:p>
        </w:tc>
      </w:tr>
      <w:tr w:rsidR="00313E05" w:rsidRPr="00313E05" w:rsidTr="00313E05">
        <w:trPr>
          <w:trHeight w:val="461"/>
        </w:trPr>
        <w:tc>
          <w:tcPr>
            <w:tcW w:w="1310" w:type="dxa"/>
            <w:vMerge/>
            <w:tcBorders>
              <w:top w:val="nil"/>
              <w:left w:val="single" w:sz="4" w:space="0" w:color="auto"/>
              <w:bottom w:val="single" w:sz="4" w:space="0" w:color="auto"/>
              <w:right w:val="single" w:sz="4" w:space="0" w:color="auto"/>
            </w:tcBorders>
            <w:vAlign w:val="center"/>
          </w:tcPr>
          <w:p w:rsidR="00313E05" w:rsidRPr="00313E05" w:rsidRDefault="00313E05" w:rsidP="00313E05">
            <w:pPr>
              <w:rPr>
                <w:rFonts w:ascii="Arial" w:hAnsi="Arial" w:cs="Arial"/>
                <w:b/>
                <w:bCs/>
                <w:sz w:val="16"/>
                <w:szCs w:val="16"/>
              </w:rPr>
            </w:pPr>
          </w:p>
        </w:tc>
        <w:tc>
          <w:tcPr>
            <w:tcW w:w="2503"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bCs/>
                <w:sz w:val="16"/>
                <w:szCs w:val="16"/>
              </w:rPr>
              <w:t>9.3 Školský klub detí</w:t>
            </w:r>
          </w:p>
        </w:tc>
        <w:tc>
          <w:tcPr>
            <w:tcW w:w="1388" w:type="dxa"/>
            <w:tcBorders>
              <w:top w:val="nil"/>
              <w:left w:val="nil"/>
              <w:bottom w:val="single" w:sz="4" w:space="0" w:color="auto"/>
              <w:right w:val="single" w:sz="4" w:space="0" w:color="auto"/>
            </w:tcBorders>
            <w:shd w:val="clear" w:color="auto" w:fill="auto"/>
            <w:vAlign w:val="center"/>
          </w:tcPr>
          <w:p w:rsidR="00313E05" w:rsidRPr="00313E05" w:rsidRDefault="00960B22" w:rsidP="00313E05">
            <w:pPr>
              <w:jc w:val="center"/>
              <w:rPr>
                <w:rFonts w:ascii="Arial" w:hAnsi="Arial" w:cs="Arial"/>
                <w:sz w:val="16"/>
                <w:szCs w:val="16"/>
              </w:rPr>
            </w:pPr>
            <w:r>
              <w:rPr>
                <w:rFonts w:ascii="Arial" w:hAnsi="Arial" w:cs="Arial"/>
                <w:sz w:val="16"/>
                <w:szCs w:val="16"/>
              </w:rPr>
              <w:t>610, 620, 630</w:t>
            </w:r>
          </w:p>
          <w:p w:rsidR="00313E05" w:rsidRPr="00313E05" w:rsidRDefault="00960B22" w:rsidP="00960B22">
            <w:pPr>
              <w:jc w:val="center"/>
              <w:rPr>
                <w:rFonts w:ascii="Arial" w:hAnsi="Arial" w:cs="Arial"/>
                <w:sz w:val="16"/>
                <w:szCs w:val="16"/>
              </w:rPr>
            </w:pPr>
            <w:r>
              <w:rPr>
                <w:rFonts w:ascii="Arial" w:hAnsi="Arial" w:cs="Arial"/>
                <w:sz w:val="16"/>
                <w:szCs w:val="16"/>
              </w:rPr>
              <w:t>640</w:t>
            </w:r>
          </w:p>
        </w:tc>
        <w:tc>
          <w:tcPr>
            <w:tcW w:w="3871" w:type="dxa"/>
            <w:tcBorders>
              <w:top w:val="nil"/>
              <w:left w:val="nil"/>
              <w:bottom w:val="single" w:sz="4" w:space="0" w:color="auto"/>
              <w:right w:val="single" w:sz="4" w:space="0" w:color="auto"/>
            </w:tcBorders>
            <w:shd w:val="clear" w:color="auto" w:fill="auto"/>
            <w:vAlign w:val="center"/>
          </w:tcPr>
          <w:p w:rsidR="00960B22" w:rsidRPr="00313E05" w:rsidRDefault="00313E05" w:rsidP="00960B22">
            <w:pPr>
              <w:rPr>
                <w:rFonts w:ascii="Arial" w:hAnsi="Arial" w:cs="Arial"/>
                <w:sz w:val="16"/>
                <w:szCs w:val="16"/>
              </w:rPr>
            </w:pPr>
            <w:r w:rsidRPr="00313E05">
              <w:rPr>
                <w:rFonts w:ascii="Arial" w:hAnsi="Arial" w:cs="Arial"/>
                <w:sz w:val="16"/>
                <w:szCs w:val="16"/>
              </w:rPr>
              <w:t>Mzdy, Odvody, Cesto</w:t>
            </w:r>
            <w:r w:rsidR="00960B22">
              <w:rPr>
                <w:rFonts w:ascii="Arial" w:hAnsi="Arial" w:cs="Arial"/>
                <w:sz w:val="16"/>
                <w:szCs w:val="16"/>
              </w:rPr>
              <w:t>vné, Energie, voda</w:t>
            </w:r>
            <w:r w:rsidRPr="00313E05">
              <w:rPr>
                <w:rFonts w:ascii="Arial" w:hAnsi="Arial" w:cs="Arial"/>
                <w:sz w:val="16"/>
                <w:szCs w:val="16"/>
              </w:rPr>
              <w:t xml:space="preserve">, Materiál, </w:t>
            </w:r>
          </w:p>
          <w:p w:rsidR="00313E05" w:rsidRPr="00313E05" w:rsidRDefault="00313E05" w:rsidP="003D16B1">
            <w:pPr>
              <w:rPr>
                <w:rFonts w:ascii="Arial" w:hAnsi="Arial" w:cs="Arial"/>
                <w:sz w:val="16"/>
                <w:szCs w:val="16"/>
              </w:rPr>
            </w:pPr>
            <w:r w:rsidRPr="00313E05">
              <w:rPr>
                <w:rFonts w:ascii="Arial" w:hAnsi="Arial" w:cs="Arial"/>
                <w:sz w:val="16"/>
                <w:szCs w:val="16"/>
              </w:rPr>
              <w:t>Výdavky z vlastných príjmov ŠKD</w:t>
            </w:r>
          </w:p>
        </w:tc>
      </w:tr>
      <w:tr w:rsidR="00313E05" w:rsidRPr="00313E05" w:rsidTr="00313E05">
        <w:trPr>
          <w:trHeight w:val="461"/>
        </w:trPr>
        <w:tc>
          <w:tcPr>
            <w:tcW w:w="1310" w:type="dxa"/>
            <w:vMerge/>
            <w:tcBorders>
              <w:top w:val="nil"/>
              <w:left w:val="single" w:sz="4" w:space="0" w:color="auto"/>
              <w:bottom w:val="single" w:sz="4" w:space="0" w:color="auto"/>
              <w:right w:val="single" w:sz="4" w:space="0" w:color="auto"/>
            </w:tcBorders>
            <w:vAlign w:val="center"/>
          </w:tcPr>
          <w:p w:rsidR="00313E05" w:rsidRPr="00313E05" w:rsidRDefault="00313E05" w:rsidP="00313E05">
            <w:pPr>
              <w:rPr>
                <w:rFonts w:ascii="Arial" w:hAnsi="Arial" w:cs="Arial"/>
                <w:b/>
                <w:bCs/>
                <w:sz w:val="16"/>
                <w:szCs w:val="16"/>
              </w:rPr>
            </w:pPr>
          </w:p>
        </w:tc>
        <w:tc>
          <w:tcPr>
            <w:tcW w:w="2503"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bCs/>
                <w:sz w:val="16"/>
                <w:szCs w:val="16"/>
              </w:rPr>
              <w:t>9.4 Školská jedáleň</w:t>
            </w:r>
          </w:p>
        </w:tc>
        <w:tc>
          <w:tcPr>
            <w:tcW w:w="1388" w:type="dxa"/>
            <w:tcBorders>
              <w:top w:val="nil"/>
              <w:left w:val="nil"/>
              <w:bottom w:val="single" w:sz="4" w:space="0" w:color="auto"/>
              <w:right w:val="single" w:sz="4" w:space="0" w:color="auto"/>
            </w:tcBorders>
            <w:shd w:val="clear" w:color="auto" w:fill="auto"/>
            <w:noWrap/>
            <w:vAlign w:val="center"/>
          </w:tcPr>
          <w:p w:rsidR="00960B22" w:rsidRPr="00313E05" w:rsidRDefault="00960B22" w:rsidP="00960B22">
            <w:pPr>
              <w:jc w:val="center"/>
              <w:rPr>
                <w:rFonts w:ascii="Arial" w:hAnsi="Arial" w:cs="Arial"/>
                <w:sz w:val="16"/>
                <w:szCs w:val="16"/>
              </w:rPr>
            </w:pPr>
            <w:r>
              <w:rPr>
                <w:rFonts w:ascii="Arial" w:hAnsi="Arial" w:cs="Arial"/>
                <w:sz w:val="16"/>
                <w:szCs w:val="16"/>
              </w:rPr>
              <w:t>610, 620, 630</w:t>
            </w:r>
          </w:p>
          <w:p w:rsidR="00313E05" w:rsidRPr="00313E05" w:rsidRDefault="00960B22" w:rsidP="00960B22">
            <w:pPr>
              <w:jc w:val="center"/>
              <w:rPr>
                <w:rFonts w:ascii="Arial" w:hAnsi="Arial" w:cs="Arial"/>
                <w:sz w:val="16"/>
                <w:szCs w:val="16"/>
              </w:rPr>
            </w:pPr>
            <w:r>
              <w:rPr>
                <w:rFonts w:ascii="Arial" w:hAnsi="Arial" w:cs="Arial"/>
                <w:sz w:val="16"/>
                <w:szCs w:val="16"/>
              </w:rPr>
              <w:t>640</w:t>
            </w:r>
            <w:r w:rsidR="003D16B1">
              <w:rPr>
                <w:rFonts w:ascii="Arial" w:hAnsi="Arial" w:cs="Arial"/>
                <w:sz w:val="16"/>
                <w:szCs w:val="16"/>
              </w:rPr>
              <w:t xml:space="preserve">, </w:t>
            </w:r>
          </w:p>
          <w:p w:rsidR="00313E05" w:rsidRPr="00313E05" w:rsidRDefault="00313E05" w:rsidP="00313E05">
            <w:pPr>
              <w:jc w:val="center"/>
              <w:rPr>
                <w:rFonts w:ascii="Arial" w:hAnsi="Arial" w:cs="Arial"/>
                <w:sz w:val="16"/>
                <w:szCs w:val="16"/>
              </w:rPr>
            </w:pPr>
          </w:p>
        </w:tc>
        <w:tc>
          <w:tcPr>
            <w:tcW w:w="3871" w:type="dxa"/>
            <w:tcBorders>
              <w:top w:val="nil"/>
              <w:left w:val="nil"/>
              <w:bottom w:val="single" w:sz="4" w:space="0" w:color="auto"/>
              <w:right w:val="single" w:sz="4" w:space="0" w:color="auto"/>
            </w:tcBorders>
            <w:shd w:val="clear" w:color="auto" w:fill="auto"/>
            <w:vAlign w:val="center"/>
          </w:tcPr>
          <w:p w:rsidR="00960B22" w:rsidRPr="00960B22" w:rsidRDefault="00960B22" w:rsidP="00960B22">
            <w:pPr>
              <w:rPr>
                <w:rFonts w:ascii="Arial" w:hAnsi="Arial" w:cs="Arial"/>
                <w:sz w:val="16"/>
                <w:szCs w:val="16"/>
              </w:rPr>
            </w:pPr>
            <w:r w:rsidRPr="00960B22">
              <w:rPr>
                <w:rFonts w:ascii="Arial" w:hAnsi="Arial" w:cs="Arial"/>
                <w:sz w:val="16"/>
                <w:szCs w:val="16"/>
              </w:rPr>
              <w:t xml:space="preserve">Mzdy, Odvody, Cestovné, Energie, voda, Materiál, </w:t>
            </w:r>
          </w:p>
          <w:p w:rsidR="00313E05" w:rsidRPr="00313E05" w:rsidRDefault="00960B22" w:rsidP="00960B22">
            <w:pPr>
              <w:rPr>
                <w:rFonts w:ascii="Arial" w:hAnsi="Arial" w:cs="Arial"/>
                <w:sz w:val="16"/>
                <w:szCs w:val="16"/>
              </w:rPr>
            </w:pPr>
            <w:r>
              <w:rPr>
                <w:rFonts w:ascii="Arial" w:hAnsi="Arial" w:cs="Arial"/>
                <w:sz w:val="16"/>
                <w:szCs w:val="16"/>
              </w:rPr>
              <w:t xml:space="preserve">Výdavky z vlastných príjmov ŠJ, </w:t>
            </w:r>
            <w:r w:rsidR="00313E05" w:rsidRPr="00313E05">
              <w:rPr>
                <w:rFonts w:ascii="Arial" w:hAnsi="Arial" w:cs="Arial"/>
                <w:sz w:val="16"/>
                <w:szCs w:val="16"/>
              </w:rPr>
              <w:t>nákup strojov, prístrojov, zariadení, techniky a náradia,  Výdavky z vlastných príjmov ŠJ</w:t>
            </w:r>
          </w:p>
        </w:tc>
      </w:tr>
      <w:bookmarkEnd w:id="50"/>
    </w:tbl>
    <w:p w:rsidR="00313E05" w:rsidRPr="00313E05" w:rsidRDefault="00313E05" w:rsidP="00313E05">
      <w:pPr>
        <w:rPr>
          <w:rFonts w:ascii="Arial" w:hAnsi="Arial" w:cs="Arial"/>
          <w:b/>
          <w:sz w:val="20"/>
          <w:szCs w:val="20"/>
        </w:rPr>
      </w:pPr>
    </w:p>
    <w:p w:rsidR="00313E05" w:rsidRPr="00313E05" w:rsidRDefault="00313E05" w:rsidP="00313E05">
      <w:pPr>
        <w:rPr>
          <w:rFonts w:ascii="Arial" w:hAnsi="Arial" w:cs="Arial"/>
          <w:b/>
          <w:sz w:val="20"/>
          <w:szCs w:val="20"/>
        </w:rPr>
      </w:pPr>
      <w:r w:rsidRPr="00313E05">
        <w:rPr>
          <w:rFonts w:ascii="Arial" w:hAnsi="Arial" w:cs="Arial"/>
          <w:b/>
          <w:sz w:val="20"/>
          <w:szCs w:val="20"/>
        </w:rPr>
        <w:t>Zámer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Zabezpečenie všestranného rozvoja detí a mládeže. Zlepšenie technického stavu a vybavenia materskej, základnej školy, ako aj školskej jedálne a mimoškolských záujmových zariadení.</w:t>
      </w:r>
    </w:p>
    <w:p w:rsidR="00313E05" w:rsidRPr="00313E05" w:rsidRDefault="00313E05" w:rsidP="00313E05">
      <w:pPr>
        <w:rPr>
          <w:rFonts w:ascii="Arial" w:hAnsi="Arial" w:cs="Arial"/>
          <w:b/>
          <w:sz w:val="20"/>
          <w:szCs w:val="20"/>
        </w:rPr>
      </w:pPr>
    </w:p>
    <w:p w:rsidR="00313E05" w:rsidRPr="00313E05" w:rsidRDefault="00313E05" w:rsidP="00313E05">
      <w:pPr>
        <w:rPr>
          <w:rFonts w:ascii="Arial" w:hAnsi="Arial" w:cs="Arial"/>
          <w:b/>
          <w:sz w:val="20"/>
          <w:szCs w:val="20"/>
        </w:rPr>
      </w:pPr>
      <w:r w:rsidRPr="00313E05">
        <w:rPr>
          <w:rFonts w:ascii="Arial" w:hAnsi="Arial" w:cs="Arial"/>
          <w:b/>
          <w:sz w:val="20"/>
          <w:szCs w:val="20"/>
        </w:rPr>
        <w:t>Cieľ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Obec v rámci existujúcich kompetencií zabezpečí výchovno-vzdelávací proces vo formálnych vzdelávacích zariadeniach v rámci predškolskej výchovy, v rámci povinnej školskej dochádzky ako aj v oblasti záujmovej činnosti. Ponúkať rôznorodé záujmové a doplnkové vzdelávacie služby v rámci voľno - časových a záujmových aktivít  pre deti a žiakov. Obec zabezpečí priestory pre uskutočňovanie neformálneho vzdelávania.</w:t>
      </w:r>
    </w:p>
    <w:p w:rsidR="00313E05" w:rsidRPr="00313E05" w:rsidRDefault="00313E05" w:rsidP="00313E05">
      <w:pPr>
        <w:jc w:val="both"/>
        <w:rPr>
          <w:rFonts w:ascii="Arial" w:hAnsi="Arial" w:cs="Arial"/>
          <w:b/>
          <w:sz w:val="16"/>
          <w:szCs w:val="16"/>
        </w:rPr>
      </w:pPr>
      <w:r w:rsidRPr="00313E05">
        <w:rPr>
          <w:rFonts w:ascii="Arial" w:hAnsi="Arial" w:cs="Arial"/>
          <w:b/>
          <w:sz w:val="16"/>
          <w:szCs w:val="16"/>
        </w:rPr>
        <w:tab/>
      </w:r>
      <w:r w:rsidRPr="00313E05">
        <w:rPr>
          <w:rFonts w:ascii="Arial" w:hAnsi="Arial" w:cs="Arial"/>
          <w:b/>
          <w:sz w:val="16"/>
          <w:szCs w:val="16"/>
        </w:rPr>
        <w:tab/>
      </w:r>
      <w:r w:rsidRPr="00313E05">
        <w:rPr>
          <w:rFonts w:ascii="Arial" w:hAnsi="Arial" w:cs="Arial"/>
          <w:b/>
          <w:sz w:val="16"/>
          <w:szCs w:val="16"/>
        </w:rPr>
        <w:tab/>
      </w:r>
    </w:p>
    <w:p w:rsidR="00313E05" w:rsidRPr="00313E05" w:rsidRDefault="00313E05" w:rsidP="00313E05">
      <w:pPr>
        <w:jc w:val="both"/>
        <w:rPr>
          <w:rFonts w:ascii="Arial" w:hAnsi="Arial" w:cs="Arial"/>
          <w:b/>
          <w:sz w:val="16"/>
          <w:szCs w:val="16"/>
        </w:rPr>
      </w:pPr>
      <w:r w:rsidRPr="00313E05">
        <w:rPr>
          <w:rFonts w:ascii="Arial" w:hAnsi="Arial" w:cs="Arial"/>
          <w:b/>
          <w:sz w:val="20"/>
          <w:szCs w:val="20"/>
        </w:rPr>
        <w:t>Komentár k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V rámci starostlivosti o najmenších – deti v predškolskom a školskom veku obec zabezpečuje činnosť a prevádzku materskej školy, základnej školy, školskej jedálne a školského klubu detí. V nadväznosti na politiku rozvoja obce počíta obec so stúpajúcim trendom obyvateľov predproduktívneho veku. Finančné prostriedky na realizáciu programu Vzdelávanie predstavujú výdavky na financovanie podprogramov predškolskej výchovy, základného vzdelávania a školských zariadení, ako aj mimoškolskej činnosti.</w:t>
      </w:r>
    </w:p>
    <w:p w:rsidR="00313E05" w:rsidRPr="00313E05" w:rsidRDefault="00313E05" w:rsidP="00313E05">
      <w:pPr>
        <w:jc w:val="both"/>
        <w:rPr>
          <w:rFonts w:ascii="Arial" w:hAnsi="Arial" w:cs="Arial"/>
          <w:sz w:val="20"/>
          <w:szCs w:val="20"/>
        </w:rPr>
      </w:pPr>
    </w:p>
    <w:p w:rsidR="00313E05" w:rsidRDefault="00313E05" w:rsidP="00313E05">
      <w:pPr>
        <w:jc w:val="both"/>
        <w:rPr>
          <w:rFonts w:ascii="Arial" w:hAnsi="Arial" w:cs="Arial"/>
          <w:sz w:val="20"/>
          <w:szCs w:val="20"/>
        </w:rPr>
      </w:pPr>
      <w:r w:rsidRPr="00313E05">
        <w:rPr>
          <w:rFonts w:ascii="Arial" w:hAnsi="Arial" w:cs="Arial"/>
          <w:sz w:val="20"/>
          <w:szCs w:val="20"/>
        </w:rPr>
        <w:t>Finančné prostriedky predstavujú plánované výdavky na mzdy, platy a ostatné osobné vyrovnania, poistné a príspevok do poisťovní zamestnancov vzdelávacích zariadení, výdavky na stravovanie zamestnancov, prídel do sociálneho fondu. K bežným výdavkom programu patria výdavky na údržbu budov, strojov a zariadení, modernizáciu vnútorného vybavenia, údržbu a kontrolu technických zariadení. Okrem uvedených výdavkov podprogram zahŕňa aj</w:t>
      </w:r>
      <w:r w:rsidR="00960B22">
        <w:rPr>
          <w:rFonts w:ascii="Arial" w:hAnsi="Arial" w:cs="Arial"/>
          <w:sz w:val="20"/>
          <w:szCs w:val="20"/>
        </w:rPr>
        <w:t xml:space="preserve"> kapitálové výdavky spojené s</w:t>
      </w:r>
      <w:r w:rsidRPr="00313E05">
        <w:rPr>
          <w:rFonts w:ascii="Arial" w:hAnsi="Arial" w:cs="Arial"/>
          <w:sz w:val="20"/>
          <w:szCs w:val="20"/>
        </w:rPr>
        <w:t xml:space="preserve"> obstaraním technického vybavenia potrebného k prevádzke budovy prípadne pre vzdelávaciu činnosť.</w:t>
      </w:r>
    </w:p>
    <w:p w:rsidR="00313E05" w:rsidRPr="00313E05" w:rsidRDefault="00313E05" w:rsidP="00313E05">
      <w:pPr>
        <w:jc w:val="both"/>
        <w:rPr>
          <w:rFonts w:ascii="Arial" w:hAnsi="Arial" w:cs="Arial"/>
          <w:sz w:val="20"/>
          <w:szCs w:val="20"/>
        </w:rPr>
      </w:pPr>
    </w:p>
    <w:p w:rsidR="00313E05" w:rsidRPr="00313E05" w:rsidRDefault="00313E05" w:rsidP="00313E05">
      <w:pPr>
        <w:keepNext/>
        <w:pBdr>
          <w:bottom w:val="single" w:sz="4" w:space="1" w:color="auto"/>
        </w:pBdr>
        <w:spacing w:after="60"/>
        <w:outlineLvl w:val="1"/>
        <w:rPr>
          <w:rFonts w:ascii="Arial" w:hAnsi="Arial" w:cs="Arial"/>
          <w:b/>
          <w:bCs/>
          <w:i/>
          <w:iCs/>
          <w:sz w:val="22"/>
          <w:szCs w:val="22"/>
        </w:rPr>
      </w:pPr>
      <w:bookmarkStart w:id="51" w:name="_Toc256077425"/>
      <w:r w:rsidRPr="00313E05">
        <w:rPr>
          <w:rFonts w:ascii="Arial" w:hAnsi="Arial" w:cs="Arial"/>
          <w:b/>
          <w:bCs/>
          <w:i/>
          <w:iCs/>
          <w:sz w:val="22"/>
          <w:szCs w:val="22"/>
        </w:rPr>
        <w:t>Podprogram 9. 1.  Materská škola</w:t>
      </w:r>
      <w:bookmarkEnd w:id="51"/>
      <w:r w:rsidRPr="00313E05">
        <w:rPr>
          <w:rFonts w:ascii="Arial" w:hAnsi="Arial" w:cs="Arial"/>
          <w:b/>
          <w:bCs/>
          <w:i/>
          <w:iCs/>
          <w:sz w:val="22"/>
          <w:szCs w:val="22"/>
        </w:rPr>
        <w:t xml:space="preserve"> </w:t>
      </w:r>
    </w:p>
    <w:p w:rsidR="00313E05" w:rsidRPr="00313E05" w:rsidRDefault="00313E05" w:rsidP="00313E05">
      <w:pPr>
        <w:rPr>
          <w:rFonts w:ascii="Arial" w:hAnsi="Arial" w:cs="Arial"/>
          <w:b/>
          <w:sz w:val="20"/>
          <w:szCs w:val="20"/>
        </w:rPr>
      </w:pPr>
    </w:p>
    <w:p w:rsidR="00313E05" w:rsidRPr="00313E05" w:rsidRDefault="00313E05" w:rsidP="00313E05">
      <w:pPr>
        <w:rPr>
          <w:rFonts w:ascii="Arial" w:hAnsi="Arial" w:cs="Arial"/>
          <w:b/>
          <w:sz w:val="20"/>
          <w:szCs w:val="20"/>
        </w:rPr>
      </w:pPr>
      <w:r w:rsidRPr="00313E05">
        <w:rPr>
          <w:rFonts w:ascii="Arial" w:hAnsi="Arial" w:cs="Arial"/>
          <w:b/>
          <w:sz w:val="20"/>
          <w:szCs w:val="20"/>
        </w:rPr>
        <w:t>Zámer podprogramu</w:t>
      </w:r>
    </w:p>
    <w:p w:rsidR="00313E05" w:rsidRPr="00313E05" w:rsidRDefault="00313E05" w:rsidP="00313E05">
      <w:pPr>
        <w:rPr>
          <w:rFonts w:ascii="Arial" w:hAnsi="Arial" w:cs="Arial"/>
          <w:sz w:val="20"/>
          <w:szCs w:val="20"/>
        </w:rPr>
      </w:pPr>
      <w:r w:rsidRPr="00313E05">
        <w:rPr>
          <w:rFonts w:ascii="Arial" w:hAnsi="Arial" w:cs="Arial"/>
          <w:sz w:val="20"/>
          <w:szCs w:val="20"/>
        </w:rPr>
        <w:t>Poskytovanie kvalitného predškolského vzdelávania a starostlivosti pre deti predškolského veku.</w:t>
      </w:r>
    </w:p>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sz w:val="16"/>
          <w:szCs w:val="16"/>
        </w:rPr>
      </w:pPr>
      <w:r w:rsidRPr="00313E05">
        <w:rPr>
          <w:rFonts w:ascii="Arial" w:hAnsi="Arial" w:cs="Arial"/>
          <w:b/>
          <w:sz w:val="20"/>
          <w:szCs w:val="20"/>
        </w:rPr>
        <w:t>Ciele podprogramu</w:t>
      </w:r>
      <w:r w:rsidRPr="00313E05">
        <w:rPr>
          <w:rFonts w:ascii="Arial" w:hAnsi="Arial" w:cs="Arial"/>
          <w:sz w:val="16"/>
          <w:szCs w:val="16"/>
        </w:rPr>
        <w:tab/>
      </w:r>
      <w:r w:rsidRPr="00313E05">
        <w:rPr>
          <w:rFonts w:ascii="Arial" w:hAnsi="Arial" w:cs="Arial"/>
          <w:sz w:val="16"/>
          <w:szCs w:val="16"/>
        </w:rPr>
        <w:tab/>
      </w:r>
      <w:r w:rsidRPr="00313E05">
        <w:rPr>
          <w:rFonts w:ascii="Arial" w:hAnsi="Arial" w:cs="Arial"/>
          <w:sz w:val="16"/>
          <w:szCs w:val="16"/>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Zabezpečiť rozvoj a údržbu infraštruktúry predškolského vzdelávania a zabezpečenie podmienok pre efektívnu predškolskú vzdelávaciu činnosť v obci.</w:t>
      </w:r>
    </w:p>
    <w:p w:rsidR="00313E05" w:rsidRPr="00313E05" w:rsidRDefault="00313E05" w:rsidP="00313E05">
      <w:pPr>
        <w:rPr>
          <w:rFonts w:ascii="Arial" w:hAnsi="Arial" w:cs="Arial"/>
          <w:sz w:val="20"/>
          <w:szCs w:val="20"/>
        </w:rPr>
      </w:pP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b/>
          <w:sz w:val="20"/>
          <w:szCs w:val="20"/>
        </w:rPr>
      </w:pPr>
      <w:r w:rsidRPr="00313E05">
        <w:rPr>
          <w:rFonts w:ascii="Arial" w:hAnsi="Arial" w:cs="Arial"/>
          <w:b/>
          <w:sz w:val="20"/>
          <w:szCs w:val="20"/>
        </w:rPr>
        <w:t>Komentár k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Podprogram zahŕňa zabezpečenie predškolskej výchovy v zmysle vyhlášky Ministerstva školstva č.353/1994 </w:t>
      </w:r>
      <w:proofErr w:type="spellStart"/>
      <w:r w:rsidRPr="00313E05">
        <w:rPr>
          <w:rFonts w:ascii="Arial" w:hAnsi="Arial" w:cs="Arial"/>
          <w:sz w:val="20"/>
          <w:szCs w:val="20"/>
        </w:rPr>
        <w:t>Z.z</w:t>
      </w:r>
      <w:proofErr w:type="spellEnd"/>
      <w:r w:rsidRPr="00313E05">
        <w:rPr>
          <w:rFonts w:ascii="Arial" w:hAnsi="Arial" w:cs="Arial"/>
          <w:sz w:val="20"/>
          <w:szCs w:val="20"/>
        </w:rPr>
        <w:t xml:space="preserve">. o predškolských zariadeniach v znení neskorších predpisov. Finančné prostriedky </w:t>
      </w:r>
      <w:r w:rsidRPr="00313E05">
        <w:rPr>
          <w:rFonts w:ascii="Arial" w:hAnsi="Arial" w:cs="Arial"/>
          <w:sz w:val="20"/>
          <w:szCs w:val="20"/>
        </w:rPr>
        <w:lastRenderedPageBreak/>
        <w:t>predstavujú bežné výdavky na mzdy, platy a ostatné osobné vyrovnania, poistné a príspevok do poisťovní a tovary a služby na zabezpečenie prevádzky materskej</w:t>
      </w:r>
      <w:r w:rsidR="00960B22">
        <w:rPr>
          <w:rFonts w:ascii="Arial" w:hAnsi="Arial" w:cs="Arial"/>
          <w:sz w:val="20"/>
          <w:szCs w:val="20"/>
        </w:rPr>
        <w:t xml:space="preserve"> školy</w:t>
      </w:r>
      <w:r w:rsidRPr="00313E05">
        <w:rPr>
          <w:rFonts w:ascii="Arial" w:hAnsi="Arial" w:cs="Arial"/>
          <w:sz w:val="20"/>
          <w:szCs w:val="20"/>
        </w:rPr>
        <w:t>. Finančné prostriedky sú poskytované z obce a zo štátneho rozpočtu.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960B2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960B22" w:rsidRPr="00614762" w:rsidRDefault="00960B22" w:rsidP="00614762">
            <w:pPr>
              <w:rPr>
                <w:rFonts w:ascii="Arial" w:hAnsi="Arial" w:cs="Arial"/>
                <w:b/>
                <w:color w:val="FF0000"/>
                <w:sz w:val="20"/>
                <w:szCs w:val="20"/>
              </w:rPr>
            </w:pPr>
            <w:r w:rsidRPr="00614762">
              <w:rPr>
                <w:rFonts w:ascii="Arial" w:hAnsi="Arial" w:cs="Arial"/>
                <w:b/>
                <w:color w:val="FF0000"/>
                <w:sz w:val="20"/>
                <w:szCs w:val="20"/>
              </w:rPr>
              <w:t>Rok</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sz w:val="18"/>
                <w:szCs w:val="18"/>
              </w:rPr>
            </w:pPr>
            <w:r w:rsidRPr="00980593">
              <w:rPr>
                <w:rFonts w:ascii="Arial" w:hAnsi="Arial" w:cs="Arial"/>
                <w:b/>
                <w:sz w:val="18"/>
                <w:szCs w:val="18"/>
              </w:rPr>
              <w:t>2019</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sz w:val="18"/>
                <w:szCs w:val="18"/>
              </w:rPr>
            </w:pPr>
            <w:r w:rsidRPr="00980593">
              <w:rPr>
                <w:rFonts w:ascii="Arial" w:hAnsi="Arial" w:cs="Arial"/>
                <w:b/>
                <w:sz w:val="18"/>
                <w:szCs w:val="18"/>
              </w:rPr>
              <w:t>2020</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sz w:val="18"/>
                <w:szCs w:val="18"/>
              </w:rPr>
            </w:pPr>
            <w:r w:rsidRPr="00980593">
              <w:rPr>
                <w:rFonts w:ascii="Arial" w:hAnsi="Arial" w:cs="Arial"/>
                <w:b/>
                <w:sz w:val="18"/>
                <w:szCs w:val="18"/>
              </w:rPr>
              <w:t>2021</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color w:val="FF0000"/>
                <w:sz w:val="18"/>
                <w:szCs w:val="18"/>
              </w:rPr>
            </w:pPr>
            <w:r w:rsidRPr="00980593">
              <w:rPr>
                <w:rFonts w:ascii="Arial" w:hAnsi="Arial" w:cs="Arial"/>
                <w:b/>
                <w:color w:val="FF0000"/>
                <w:sz w:val="18"/>
                <w:szCs w:val="18"/>
              </w:rPr>
              <w:t>2022</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sz w:val="18"/>
                <w:szCs w:val="18"/>
              </w:rPr>
            </w:pPr>
            <w:r w:rsidRPr="00980593">
              <w:rPr>
                <w:rFonts w:ascii="Arial" w:hAnsi="Arial" w:cs="Arial"/>
                <w:b/>
                <w:sz w:val="18"/>
                <w:szCs w:val="18"/>
              </w:rPr>
              <w:t>2023</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sz w:val="18"/>
                <w:szCs w:val="18"/>
              </w:rPr>
            </w:pPr>
            <w:r w:rsidRPr="00980593">
              <w:rPr>
                <w:rFonts w:ascii="Arial" w:hAnsi="Arial" w:cs="Arial"/>
                <w:b/>
                <w:sz w:val="18"/>
                <w:szCs w:val="18"/>
              </w:rPr>
              <w:t>2024</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b/>
                <w:sz w:val="20"/>
                <w:szCs w:val="20"/>
              </w:rPr>
            </w:pPr>
            <w:r w:rsidRPr="00614762">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jc w:val="center"/>
              <w:rPr>
                <w:rFonts w:ascii="Arial" w:hAnsi="Arial" w:cs="Arial"/>
                <w:b/>
                <w:sz w:val="20"/>
                <w:szCs w:val="20"/>
              </w:rPr>
            </w:pPr>
            <w:r w:rsidRPr="00614762">
              <w:rPr>
                <w:rFonts w:ascii="Arial" w:hAnsi="Arial" w:cs="Arial"/>
                <w:b/>
                <w:sz w:val="20"/>
                <w:szCs w:val="20"/>
              </w:rPr>
              <w:t>Počet detí v MŠ za rok spolu</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90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90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90</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D802D3" w:rsidP="00614762">
            <w:pPr>
              <w:rPr>
                <w:rFonts w:ascii="Arial" w:hAnsi="Arial" w:cs="Arial"/>
                <w:sz w:val="20"/>
                <w:szCs w:val="20"/>
              </w:rPr>
            </w:pPr>
            <w:r>
              <w:rPr>
                <w:rFonts w:ascii="Arial" w:hAnsi="Arial" w:cs="Arial"/>
                <w:sz w:val="20"/>
                <w:szCs w:val="20"/>
              </w:rPr>
              <w:t>88</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D802D3" w:rsidP="00614762">
            <w:pPr>
              <w:rPr>
                <w:rFonts w:ascii="Arial" w:hAnsi="Arial" w:cs="Arial"/>
                <w:sz w:val="20"/>
                <w:szCs w:val="20"/>
              </w:rPr>
            </w:pPr>
            <w:r>
              <w:rPr>
                <w:rFonts w:ascii="Arial" w:hAnsi="Arial" w:cs="Arial"/>
                <w:sz w:val="20"/>
                <w:szCs w:val="20"/>
              </w:rPr>
              <w:t>89</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89</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b/>
                <w:sz w:val="20"/>
                <w:szCs w:val="20"/>
              </w:rPr>
            </w:pPr>
            <w:r w:rsidRPr="00614762">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jc w:val="center"/>
              <w:rPr>
                <w:rFonts w:ascii="Arial" w:hAnsi="Arial" w:cs="Arial"/>
                <w:b/>
                <w:sz w:val="20"/>
                <w:szCs w:val="20"/>
              </w:rPr>
            </w:pPr>
            <w:r w:rsidRPr="00614762">
              <w:rPr>
                <w:rFonts w:ascii="Arial" w:hAnsi="Arial" w:cs="Arial"/>
                <w:b/>
                <w:sz w:val="20"/>
                <w:szCs w:val="20"/>
              </w:rPr>
              <w:t>Počet tried v MŠ</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6</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6</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6</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6</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6</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6</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r>
    </w:tbl>
    <w:p w:rsidR="00313E05" w:rsidRPr="00313E05" w:rsidRDefault="00313E05" w:rsidP="00313E05"/>
    <w:p w:rsidR="00313E05" w:rsidRPr="00313E05" w:rsidRDefault="00313E05" w:rsidP="00313E05">
      <w:pPr>
        <w:keepNext/>
        <w:pBdr>
          <w:bottom w:val="single" w:sz="4" w:space="1" w:color="auto"/>
        </w:pBdr>
        <w:spacing w:after="60"/>
        <w:outlineLvl w:val="1"/>
        <w:rPr>
          <w:rFonts w:ascii="Arial" w:hAnsi="Arial" w:cs="Arial"/>
          <w:b/>
          <w:bCs/>
          <w:i/>
          <w:iCs/>
          <w:sz w:val="22"/>
          <w:szCs w:val="22"/>
        </w:rPr>
      </w:pPr>
      <w:bookmarkStart w:id="52" w:name="_Toc256077426"/>
      <w:r w:rsidRPr="00313E05">
        <w:rPr>
          <w:rFonts w:ascii="Arial" w:hAnsi="Arial" w:cs="Arial"/>
          <w:b/>
          <w:bCs/>
          <w:i/>
          <w:iCs/>
          <w:sz w:val="22"/>
          <w:szCs w:val="22"/>
        </w:rPr>
        <w:t>Podprogram 9. 2.  Základná škola</w:t>
      </w:r>
      <w:bookmarkEnd w:id="52"/>
      <w:r w:rsidRPr="00313E05">
        <w:rPr>
          <w:rFonts w:ascii="Arial" w:hAnsi="Arial" w:cs="Arial"/>
          <w:b/>
          <w:bCs/>
          <w:i/>
          <w:iCs/>
          <w:sz w:val="22"/>
          <w:szCs w:val="22"/>
        </w:rPr>
        <w:t xml:space="preserve"> </w:t>
      </w:r>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p>
    <w:p w:rsidR="00313E05" w:rsidRPr="00313E05" w:rsidRDefault="00313E05" w:rsidP="00313E05">
      <w:pPr>
        <w:rPr>
          <w:rFonts w:ascii="Arial" w:hAnsi="Arial" w:cs="Arial"/>
          <w:sz w:val="20"/>
          <w:szCs w:val="20"/>
        </w:rPr>
      </w:pPr>
      <w:r w:rsidRPr="00313E05">
        <w:rPr>
          <w:rFonts w:ascii="Arial" w:hAnsi="Arial" w:cs="Arial"/>
          <w:sz w:val="20"/>
          <w:szCs w:val="20"/>
        </w:rPr>
        <w:t>Poskytovanie kvalitného vzdelávania vo formálnom vzdelávacom zariadení.</w:t>
      </w:r>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Ciele podprogramu</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Zabezpečiť rozvoj a údržbu infraštruktúry základného vzdelávania a zabezpečenie podmienok pre efektívnu vzdelávaciu činnosť v rámci povinnej školskej dochádzky v obci.</w:t>
      </w:r>
    </w:p>
    <w:p w:rsidR="00313E05" w:rsidRPr="00313E05" w:rsidRDefault="00313E05" w:rsidP="00313E05">
      <w:pPr>
        <w:jc w:val="both"/>
        <w:rPr>
          <w:rFonts w:ascii="Arial" w:hAnsi="Arial" w:cs="Arial"/>
          <w:sz w:val="20"/>
          <w:szCs w:val="20"/>
        </w:rPr>
      </w:pP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sz w:val="20"/>
          <w:szCs w:val="20"/>
        </w:rPr>
      </w:pPr>
      <w:r w:rsidRPr="00313E05">
        <w:rPr>
          <w:rFonts w:ascii="Arial" w:hAnsi="Arial" w:cs="Arial"/>
          <w:b/>
          <w:sz w:val="20"/>
          <w:szCs w:val="20"/>
        </w:rPr>
        <w:t>Komentár k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Podprogram Základná škola predstavuje zabezpečenie príjemného a kvalitného prostredia pre žiakov základnej školy a zabezpečenie základného vzdelania v súlade so zákonom č.29/1984 Zb. o sústave základných a stredných škôl v znení neskorších predpisov. </w:t>
      </w:r>
    </w:p>
    <w:p w:rsidR="00313E05" w:rsidRPr="00313E05" w:rsidRDefault="00313E05" w:rsidP="00313E05">
      <w:pPr>
        <w:jc w:val="both"/>
        <w:rPr>
          <w:rFonts w:ascii="Arial" w:hAnsi="Arial" w:cs="Arial"/>
          <w:sz w:val="20"/>
          <w:szCs w:val="20"/>
        </w:rPr>
      </w:pP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Bežné výdavky predstavujú bežné výdavky na mzdy, platy a ostatné osobné vyrovnania, poistné a príspevok do poisťovní a tovary, služby na zabezpečenie prevádzky základnej školy. </w:t>
      </w:r>
    </w:p>
    <w:p w:rsidR="00313E05" w:rsidRDefault="00313E05" w:rsidP="00313E05">
      <w:pPr>
        <w:jc w:val="both"/>
        <w:rPr>
          <w:rFonts w:ascii="Arial" w:hAnsi="Arial" w:cs="Arial"/>
          <w:sz w:val="20"/>
          <w:szCs w:val="20"/>
        </w:rPr>
      </w:pPr>
      <w:r w:rsidRPr="00313E05">
        <w:rPr>
          <w:rFonts w:ascii="Arial" w:hAnsi="Arial" w:cs="Arial"/>
          <w:sz w:val="20"/>
          <w:szCs w:val="20"/>
        </w:rPr>
        <w:t>Kapitálové výdavky sú</w:t>
      </w:r>
      <w:r w:rsidR="00960B22">
        <w:rPr>
          <w:rFonts w:ascii="Arial" w:hAnsi="Arial" w:cs="Arial"/>
          <w:sz w:val="20"/>
          <w:szCs w:val="20"/>
        </w:rPr>
        <w:t xml:space="preserve"> určené na modernizáciu </w:t>
      </w:r>
      <w:proofErr w:type="spellStart"/>
      <w:r w:rsidR="00960B22">
        <w:rPr>
          <w:rFonts w:ascii="Arial" w:hAnsi="Arial" w:cs="Arial"/>
          <w:sz w:val="20"/>
          <w:szCs w:val="20"/>
        </w:rPr>
        <w:t>budovy.</w:t>
      </w:r>
      <w:r w:rsidRPr="00313E05">
        <w:rPr>
          <w:rFonts w:ascii="Arial" w:hAnsi="Arial" w:cs="Arial"/>
          <w:sz w:val="20"/>
          <w:szCs w:val="20"/>
        </w:rPr>
        <w:t>Finančné</w:t>
      </w:r>
      <w:proofErr w:type="spellEnd"/>
      <w:r w:rsidRPr="00313E05">
        <w:rPr>
          <w:rFonts w:ascii="Arial" w:hAnsi="Arial" w:cs="Arial"/>
          <w:sz w:val="20"/>
          <w:szCs w:val="20"/>
        </w:rPr>
        <w:t xml:space="preserve"> prostriedky na školstvo sa poskytujú v rámci preneseného výkonu a z rozpočtu obce.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960B2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960B22" w:rsidRPr="00614762" w:rsidRDefault="00960B22" w:rsidP="00614762">
            <w:pPr>
              <w:rPr>
                <w:rFonts w:ascii="Arial" w:hAnsi="Arial" w:cs="Arial"/>
                <w:b/>
                <w:color w:val="FF0000"/>
                <w:sz w:val="20"/>
                <w:szCs w:val="20"/>
              </w:rPr>
            </w:pPr>
            <w:r w:rsidRPr="00614762">
              <w:rPr>
                <w:rFonts w:ascii="Arial" w:hAnsi="Arial" w:cs="Arial"/>
                <w:b/>
                <w:color w:val="FF0000"/>
                <w:sz w:val="20"/>
                <w:szCs w:val="20"/>
              </w:rPr>
              <w:t>Rok</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sz w:val="18"/>
                <w:szCs w:val="18"/>
              </w:rPr>
            </w:pPr>
            <w:r w:rsidRPr="00980593">
              <w:rPr>
                <w:rFonts w:ascii="Arial" w:hAnsi="Arial" w:cs="Arial"/>
                <w:b/>
                <w:sz w:val="18"/>
                <w:szCs w:val="18"/>
              </w:rPr>
              <w:t>2019</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sz w:val="18"/>
                <w:szCs w:val="18"/>
              </w:rPr>
            </w:pPr>
            <w:r w:rsidRPr="00980593">
              <w:rPr>
                <w:rFonts w:ascii="Arial" w:hAnsi="Arial" w:cs="Arial"/>
                <w:b/>
                <w:sz w:val="18"/>
                <w:szCs w:val="18"/>
              </w:rPr>
              <w:t>2020</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sz w:val="18"/>
                <w:szCs w:val="18"/>
              </w:rPr>
            </w:pPr>
            <w:r w:rsidRPr="00980593">
              <w:rPr>
                <w:rFonts w:ascii="Arial" w:hAnsi="Arial" w:cs="Arial"/>
                <w:b/>
                <w:sz w:val="18"/>
                <w:szCs w:val="18"/>
              </w:rPr>
              <w:t>2021</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color w:val="FF0000"/>
                <w:sz w:val="18"/>
                <w:szCs w:val="18"/>
              </w:rPr>
            </w:pPr>
            <w:r w:rsidRPr="00980593">
              <w:rPr>
                <w:rFonts w:ascii="Arial" w:hAnsi="Arial" w:cs="Arial"/>
                <w:b/>
                <w:color w:val="FF0000"/>
                <w:sz w:val="18"/>
                <w:szCs w:val="18"/>
              </w:rPr>
              <w:t>2022</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sz w:val="18"/>
                <w:szCs w:val="18"/>
              </w:rPr>
            </w:pPr>
            <w:r w:rsidRPr="00980593">
              <w:rPr>
                <w:rFonts w:ascii="Arial" w:hAnsi="Arial" w:cs="Arial"/>
                <w:b/>
                <w:sz w:val="18"/>
                <w:szCs w:val="18"/>
              </w:rPr>
              <w:t>2023</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sz w:val="18"/>
                <w:szCs w:val="18"/>
              </w:rPr>
            </w:pPr>
            <w:r w:rsidRPr="00980593">
              <w:rPr>
                <w:rFonts w:ascii="Arial" w:hAnsi="Arial" w:cs="Arial"/>
                <w:b/>
                <w:sz w:val="18"/>
                <w:szCs w:val="18"/>
              </w:rPr>
              <w:t>2024</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b/>
                <w:sz w:val="20"/>
                <w:szCs w:val="20"/>
              </w:rPr>
            </w:pPr>
            <w:r w:rsidRPr="00614762">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jc w:val="center"/>
              <w:rPr>
                <w:rFonts w:ascii="Arial" w:hAnsi="Arial" w:cs="Arial"/>
                <w:b/>
                <w:sz w:val="20"/>
                <w:szCs w:val="20"/>
              </w:rPr>
            </w:pPr>
            <w:r w:rsidRPr="00614762">
              <w:rPr>
                <w:rFonts w:ascii="Arial" w:hAnsi="Arial" w:cs="Arial"/>
                <w:b/>
                <w:sz w:val="20"/>
                <w:szCs w:val="20"/>
              </w:rPr>
              <w:t>Počet žiakov v základnej škole</w:t>
            </w:r>
          </w:p>
        </w:tc>
      </w:tr>
      <w:tr w:rsidR="00614762" w:rsidRPr="00614762" w:rsidTr="00D802D3">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D802D3" w:rsidP="00614762">
            <w:pPr>
              <w:rPr>
                <w:rFonts w:ascii="Arial" w:hAnsi="Arial" w:cs="Arial"/>
                <w:sz w:val="20"/>
                <w:szCs w:val="20"/>
              </w:rPr>
            </w:pPr>
            <w:r>
              <w:rPr>
                <w:rFonts w:ascii="Arial" w:hAnsi="Arial" w:cs="Arial"/>
                <w:sz w:val="20"/>
                <w:szCs w:val="20"/>
              </w:rPr>
              <w:t>250</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D802D3" w:rsidP="00614762">
            <w:pPr>
              <w:rPr>
                <w:rFonts w:ascii="Arial" w:hAnsi="Arial" w:cs="Arial"/>
                <w:sz w:val="20"/>
                <w:szCs w:val="20"/>
              </w:rPr>
            </w:pPr>
            <w:r>
              <w:rPr>
                <w:rFonts w:ascii="Arial" w:hAnsi="Arial" w:cs="Arial"/>
                <w:sz w:val="20"/>
                <w:szCs w:val="20"/>
              </w:rPr>
              <w:t>250</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D802D3" w:rsidP="00614762">
            <w:pPr>
              <w:rPr>
                <w:rFonts w:ascii="Arial" w:hAnsi="Arial" w:cs="Arial"/>
                <w:sz w:val="20"/>
                <w:szCs w:val="20"/>
              </w:rPr>
            </w:pPr>
            <w:r>
              <w:rPr>
                <w:rFonts w:ascii="Arial" w:hAnsi="Arial" w:cs="Arial"/>
                <w:sz w:val="20"/>
                <w:szCs w:val="20"/>
              </w:rPr>
              <w:t>250</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D802D3" w:rsidP="00614762">
            <w:pPr>
              <w:rPr>
                <w:rFonts w:ascii="Arial" w:hAnsi="Arial" w:cs="Arial"/>
                <w:sz w:val="20"/>
                <w:szCs w:val="20"/>
              </w:rPr>
            </w:pPr>
            <w:r>
              <w:rPr>
                <w:rFonts w:ascii="Arial" w:hAnsi="Arial" w:cs="Arial"/>
                <w:sz w:val="20"/>
                <w:szCs w:val="20"/>
              </w:rPr>
              <w:t>302</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D802D3" w:rsidP="00D802D3">
            <w:pPr>
              <w:rPr>
                <w:rFonts w:ascii="Arial" w:hAnsi="Arial" w:cs="Arial"/>
                <w:sz w:val="20"/>
                <w:szCs w:val="20"/>
              </w:rPr>
            </w:pPr>
            <w:r>
              <w:rPr>
                <w:rFonts w:ascii="Arial" w:hAnsi="Arial" w:cs="Arial"/>
                <w:sz w:val="20"/>
                <w:szCs w:val="20"/>
              </w:rPr>
              <w:t>275</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D802D3">
            <w:pPr>
              <w:rPr>
                <w:rFonts w:ascii="Arial" w:hAnsi="Arial" w:cs="Arial"/>
                <w:sz w:val="20"/>
                <w:szCs w:val="20"/>
              </w:rPr>
            </w:pPr>
            <w:r w:rsidRPr="00614762">
              <w:rPr>
                <w:rFonts w:ascii="Arial" w:hAnsi="Arial" w:cs="Arial"/>
                <w:sz w:val="20"/>
                <w:szCs w:val="20"/>
              </w:rPr>
              <w:t>2</w:t>
            </w:r>
            <w:r w:rsidR="00D802D3">
              <w:rPr>
                <w:rFonts w:ascii="Arial" w:hAnsi="Arial" w:cs="Arial"/>
                <w:sz w:val="20"/>
                <w:szCs w:val="20"/>
              </w:rPr>
              <w:t>57</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b/>
                <w:sz w:val="20"/>
                <w:szCs w:val="20"/>
              </w:rPr>
            </w:pPr>
            <w:r w:rsidRPr="00614762">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jc w:val="center"/>
              <w:rPr>
                <w:rFonts w:ascii="Arial" w:hAnsi="Arial" w:cs="Arial"/>
                <w:b/>
                <w:sz w:val="20"/>
                <w:szCs w:val="20"/>
              </w:rPr>
            </w:pPr>
            <w:r w:rsidRPr="00614762">
              <w:rPr>
                <w:rFonts w:ascii="Arial" w:hAnsi="Arial" w:cs="Arial"/>
                <w:b/>
                <w:sz w:val="20"/>
                <w:szCs w:val="20"/>
              </w:rPr>
              <w:t>Počet tried v ZŠ</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17</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18</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18</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17</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D802D3" w:rsidP="00614762">
            <w:pPr>
              <w:rPr>
                <w:rFonts w:ascii="Arial" w:hAnsi="Arial" w:cs="Arial"/>
                <w:sz w:val="20"/>
                <w:szCs w:val="20"/>
              </w:rPr>
            </w:pPr>
            <w:r>
              <w:rPr>
                <w:rFonts w:ascii="Arial" w:hAnsi="Arial" w:cs="Arial"/>
                <w:sz w:val="20"/>
                <w:szCs w:val="20"/>
              </w:rPr>
              <w:t>16</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D802D3">
            <w:pPr>
              <w:rPr>
                <w:rFonts w:ascii="Arial" w:hAnsi="Arial" w:cs="Arial"/>
                <w:sz w:val="20"/>
                <w:szCs w:val="20"/>
              </w:rPr>
            </w:pPr>
            <w:r w:rsidRPr="00614762">
              <w:rPr>
                <w:rFonts w:ascii="Arial" w:hAnsi="Arial" w:cs="Arial"/>
                <w:sz w:val="20"/>
                <w:szCs w:val="20"/>
              </w:rPr>
              <w:t>1</w:t>
            </w:r>
            <w:r w:rsidR="00D802D3">
              <w:rPr>
                <w:rFonts w:ascii="Arial" w:hAnsi="Arial" w:cs="Arial"/>
                <w:sz w:val="20"/>
                <w:szCs w:val="20"/>
              </w:rPr>
              <w:t>7</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b/>
                <w:sz w:val="20"/>
                <w:szCs w:val="20"/>
              </w:rPr>
            </w:pPr>
            <w:r w:rsidRPr="00614762">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jc w:val="center"/>
              <w:rPr>
                <w:rFonts w:ascii="Arial" w:hAnsi="Arial" w:cs="Arial"/>
                <w:b/>
                <w:sz w:val="20"/>
                <w:szCs w:val="20"/>
              </w:rPr>
            </w:pPr>
            <w:r w:rsidRPr="00614762">
              <w:rPr>
                <w:rFonts w:ascii="Arial" w:hAnsi="Arial" w:cs="Arial"/>
                <w:b/>
                <w:sz w:val="20"/>
                <w:szCs w:val="20"/>
              </w:rPr>
              <w:t>Počet špecializovaných učební</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6</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6</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6</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5</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6</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6</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b/>
                <w:sz w:val="20"/>
                <w:szCs w:val="20"/>
              </w:rPr>
            </w:pPr>
            <w:r w:rsidRPr="00614762">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jc w:val="center"/>
              <w:rPr>
                <w:rFonts w:ascii="Arial" w:hAnsi="Arial" w:cs="Arial"/>
                <w:b/>
                <w:sz w:val="20"/>
                <w:szCs w:val="20"/>
              </w:rPr>
            </w:pPr>
            <w:r w:rsidRPr="00614762">
              <w:rPr>
                <w:rFonts w:ascii="Arial" w:hAnsi="Arial" w:cs="Arial"/>
                <w:b/>
                <w:sz w:val="20"/>
                <w:szCs w:val="20"/>
              </w:rPr>
              <w:t>Počet krúžkov v ZŠ</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15</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15</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15</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14</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14</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960B22" w:rsidP="00614762">
            <w:pPr>
              <w:rPr>
                <w:rFonts w:ascii="Arial" w:hAnsi="Arial" w:cs="Arial"/>
                <w:sz w:val="20"/>
                <w:szCs w:val="20"/>
              </w:rPr>
            </w:pPr>
            <w:r>
              <w:rPr>
                <w:rFonts w:ascii="Arial" w:hAnsi="Arial" w:cs="Arial"/>
                <w:sz w:val="20"/>
                <w:szCs w:val="20"/>
              </w:rPr>
              <w:t>10</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r>
    </w:tbl>
    <w:p w:rsidR="00313E05" w:rsidRPr="00313E05" w:rsidRDefault="00313E05" w:rsidP="00313E05">
      <w:pPr>
        <w:jc w:val="both"/>
        <w:rPr>
          <w:rFonts w:ascii="Arial" w:hAnsi="Arial" w:cs="Arial"/>
          <w:sz w:val="20"/>
          <w:szCs w:val="20"/>
        </w:rPr>
      </w:pPr>
      <w:r w:rsidRPr="00313E05">
        <w:rPr>
          <w:rFonts w:ascii="Arial" w:hAnsi="Arial" w:cs="Arial"/>
          <w:sz w:val="20"/>
          <w:szCs w:val="20"/>
        </w:rPr>
        <w:tab/>
      </w:r>
    </w:p>
    <w:p w:rsidR="00313E05" w:rsidRPr="00313E05" w:rsidRDefault="00313E05" w:rsidP="00313E05">
      <w:pPr>
        <w:keepNext/>
        <w:pBdr>
          <w:bottom w:val="single" w:sz="4" w:space="1" w:color="auto"/>
        </w:pBdr>
        <w:spacing w:after="60"/>
        <w:outlineLvl w:val="1"/>
        <w:rPr>
          <w:rFonts w:ascii="Arial" w:hAnsi="Arial" w:cs="Arial"/>
          <w:b/>
          <w:bCs/>
          <w:i/>
          <w:iCs/>
          <w:sz w:val="22"/>
          <w:szCs w:val="22"/>
        </w:rPr>
      </w:pPr>
      <w:bookmarkStart w:id="53" w:name="_Toc256077427"/>
      <w:r w:rsidRPr="00313E05">
        <w:rPr>
          <w:rFonts w:ascii="Arial" w:hAnsi="Arial" w:cs="Arial"/>
          <w:b/>
          <w:bCs/>
          <w:i/>
          <w:iCs/>
          <w:sz w:val="22"/>
          <w:szCs w:val="22"/>
        </w:rPr>
        <w:t>Podprogram 9. 3.  Školský klub detí</w:t>
      </w:r>
      <w:bookmarkEnd w:id="53"/>
      <w:r w:rsidRPr="00313E05">
        <w:rPr>
          <w:rFonts w:ascii="Arial" w:hAnsi="Arial" w:cs="Arial"/>
          <w:b/>
          <w:bCs/>
          <w:i/>
          <w:iCs/>
          <w:sz w:val="22"/>
          <w:szCs w:val="22"/>
        </w:rPr>
        <w:t xml:space="preserve"> </w:t>
      </w:r>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16"/>
          <w:szCs w:val="16"/>
        </w:rPr>
      </w:pPr>
      <w:r w:rsidRPr="00313E05">
        <w:rPr>
          <w:rFonts w:ascii="Arial" w:hAnsi="Arial" w:cs="Arial"/>
          <w:b/>
          <w:sz w:val="20"/>
          <w:szCs w:val="20"/>
        </w:rPr>
        <w:t>Zámer podprogramu</w:t>
      </w:r>
    </w:p>
    <w:p w:rsidR="00313E05" w:rsidRPr="00313E05" w:rsidRDefault="00313E05" w:rsidP="00313E05">
      <w:pPr>
        <w:rPr>
          <w:rFonts w:ascii="Arial" w:hAnsi="Arial" w:cs="Arial"/>
          <w:sz w:val="20"/>
          <w:szCs w:val="20"/>
        </w:rPr>
      </w:pPr>
      <w:r w:rsidRPr="00313E05">
        <w:rPr>
          <w:rFonts w:ascii="Arial" w:hAnsi="Arial" w:cs="Arial"/>
          <w:sz w:val="20"/>
          <w:szCs w:val="20"/>
        </w:rPr>
        <w:t>Všestranný rozvoj osobnosti detí v záujmovej oblasti.</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sz w:val="16"/>
          <w:szCs w:val="16"/>
        </w:rPr>
      </w:pPr>
      <w:r w:rsidRPr="00313E05">
        <w:rPr>
          <w:rFonts w:ascii="Arial" w:hAnsi="Arial" w:cs="Arial"/>
          <w:sz w:val="16"/>
          <w:szCs w:val="16"/>
        </w:rPr>
        <w:tab/>
      </w:r>
      <w:r w:rsidRPr="00313E05">
        <w:rPr>
          <w:rFonts w:ascii="Arial" w:hAnsi="Arial" w:cs="Arial"/>
          <w:sz w:val="16"/>
          <w:szCs w:val="16"/>
        </w:rPr>
        <w:tab/>
      </w:r>
    </w:p>
    <w:p w:rsidR="00313E05" w:rsidRPr="00313E05" w:rsidRDefault="00313E05" w:rsidP="00313E05">
      <w:pPr>
        <w:rPr>
          <w:rFonts w:ascii="Arial" w:hAnsi="Arial" w:cs="Arial"/>
          <w:sz w:val="20"/>
          <w:szCs w:val="20"/>
        </w:rPr>
      </w:pPr>
      <w:r w:rsidRPr="00313E05">
        <w:rPr>
          <w:rFonts w:ascii="Arial" w:hAnsi="Arial" w:cs="Arial"/>
          <w:b/>
          <w:sz w:val="20"/>
          <w:szCs w:val="20"/>
        </w:rPr>
        <w:t>Ciele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Zabezpečiť rozvoj a údržbu infraštruktúry záujmového vzdelávania a zabezpečenie podmienok pre efektívnu záujmovú činnosť v obci.</w:t>
      </w:r>
    </w:p>
    <w:p w:rsidR="00313E05" w:rsidRPr="00313E05" w:rsidRDefault="00313E05" w:rsidP="00313E05">
      <w:pPr>
        <w:jc w:val="both"/>
        <w:rPr>
          <w:rFonts w:ascii="Arial" w:hAnsi="Arial" w:cs="Arial"/>
          <w:sz w:val="16"/>
          <w:szCs w:val="16"/>
        </w:rPr>
      </w:pPr>
      <w:r w:rsidRPr="00313E05">
        <w:rPr>
          <w:rFonts w:ascii="Arial" w:hAnsi="Arial" w:cs="Arial"/>
          <w:sz w:val="16"/>
          <w:szCs w:val="16"/>
        </w:rPr>
        <w:tab/>
      </w:r>
      <w:r w:rsidRPr="00313E05">
        <w:rPr>
          <w:rFonts w:ascii="Arial" w:hAnsi="Arial" w:cs="Arial"/>
          <w:sz w:val="16"/>
          <w:szCs w:val="16"/>
        </w:rPr>
        <w:tab/>
      </w:r>
    </w:p>
    <w:p w:rsidR="00313E05" w:rsidRPr="00313E05" w:rsidRDefault="00313E05" w:rsidP="00313E05">
      <w:pPr>
        <w:rPr>
          <w:rFonts w:ascii="Arial" w:hAnsi="Arial" w:cs="Arial"/>
          <w:sz w:val="16"/>
          <w:szCs w:val="16"/>
        </w:rPr>
      </w:pPr>
      <w:r w:rsidRPr="00313E05">
        <w:rPr>
          <w:rFonts w:ascii="Arial" w:hAnsi="Arial" w:cs="Arial"/>
          <w:b/>
          <w:sz w:val="20"/>
          <w:szCs w:val="20"/>
        </w:rPr>
        <w:t>Komentár k podprogramu</w:t>
      </w:r>
      <w:r w:rsidRPr="00313E05">
        <w:rPr>
          <w:rFonts w:ascii="Arial" w:hAnsi="Arial" w:cs="Arial"/>
          <w:sz w:val="16"/>
          <w:szCs w:val="16"/>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Podprogram zabezpečuje aktivity na úseku záujmového vzdelávania v zmysle vyhlášky MŠ SR č.28/1995 Z.Z. o školských kluboch detí a č.351/1994 </w:t>
      </w:r>
      <w:proofErr w:type="spellStart"/>
      <w:r w:rsidRPr="00313E05">
        <w:rPr>
          <w:rFonts w:ascii="Arial" w:hAnsi="Arial" w:cs="Arial"/>
          <w:sz w:val="20"/>
          <w:szCs w:val="20"/>
        </w:rPr>
        <w:t>Z.z</w:t>
      </w:r>
      <w:proofErr w:type="spellEnd"/>
      <w:r w:rsidRPr="00313E05">
        <w:rPr>
          <w:rFonts w:ascii="Arial" w:hAnsi="Arial" w:cs="Arial"/>
          <w:sz w:val="20"/>
          <w:szCs w:val="20"/>
        </w:rPr>
        <w:t>. o školských strediskách záujmovej činnosti v znení neskorších predpisov.</w:t>
      </w:r>
    </w:p>
    <w:p w:rsidR="00313E05" w:rsidRPr="00313E05" w:rsidRDefault="00313E05" w:rsidP="00313E05">
      <w:pPr>
        <w:jc w:val="both"/>
        <w:rPr>
          <w:rFonts w:ascii="Arial" w:hAnsi="Arial" w:cs="Arial"/>
          <w:sz w:val="20"/>
          <w:szCs w:val="20"/>
        </w:rPr>
      </w:pPr>
      <w:r w:rsidRPr="00313E05">
        <w:rPr>
          <w:rFonts w:ascii="Arial" w:hAnsi="Arial" w:cs="Arial"/>
          <w:sz w:val="20"/>
          <w:szCs w:val="20"/>
        </w:rPr>
        <w:t>Finančné prostriedky predstavujú výdavky na mzdy, platy a ostatné osobné vyrovnania, poistné a príspevok do poisťovní a tovary a služby na zabezpečenie prevádzky školského klubu detí.</w:t>
      </w:r>
    </w:p>
    <w:p w:rsidR="00313E05" w:rsidRDefault="00313E05" w:rsidP="00313E0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960B2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960B22" w:rsidRPr="00614762" w:rsidRDefault="00960B22" w:rsidP="00614762">
            <w:pPr>
              <w:rPr>
                <w:rFonts w:ascii="Arial" w:hAnsi="Arial" w:cs="Arial"/>
                <w:b/>
                <w:color w:val="FF0000"/>
                <w:sz w:val="20"/>
                <w:szCs w:val="20"/>
              </w:rPr>
            </w:pPr>
            <w:r w:rsidRPr="00614762">
              <w:rPr>
                <w:rFonts w:ascii="Arial" w:hAnsi="Arial" w:cs="Arial"/>
                <w:b/>
                <w:color w:val="FF0000"/>
                <w:sz w:val="20"/>
                <w:szCs w:val="20"/>
              </w:rPr>
              <w:lastRenderedPageBreak/>
              <w:t>Rok</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sz w:val="18"/>
                <w:szCs w:val="18"/>
              </w:rPr>
            </w:pPr>
            <w:r w:rsidRPr="00980593">
              <w:rPr>
                <w:rFonts w:ascii="Arial" w:hAnsi="Arial" w:cs="Arial"/>
                <w:b/>
                <w:sz w:val="18"/>
                <w:szCs w:val="18"/>
              </w:rPr>
              <w:t>2019</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sz w:val="18"/>
                <w:szCs w:val="18"/>
              </w:rPr>
            </w:pPr>
            <w:r w:rsidRPr="00980593">
              <w:rPr>
                <w:rFonts w:ascii="Arial" w:hAnsi="Arial" w:cs="Arial"/>
                <w:b/>
                <w:sz w:val="18"/>
                <w:szCs w:val="18"/>
              </w:rPr>
              <w:t>2020</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sz w:val="18"/>
                <w:szCs w:val="18"/>
              </w:rPr>
            </w:pPr>
            <w:r w:rsidRPr="00980593">
              <w:rPr>
                <w:rFonts w:ascii="Arial" w:hAnsi="Arial" w:cs="Arial"/>
                <w:b/>
                <w:sz w:val="18"/>
                <w:szCs w:val="18"/>
              </w:rPr>
              <w:t>2021</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color w:val="FF0000"/>
                <w:sz w:val="18"/>
                <w:szCs w:val="18"/>
              </w:rPr>
            </w:pPr>
            <w:r w:rsidRPr="00980593">
              <w:rPr>
                <w:rFonts w:ascii="Arial" w:hAnsi="Arial" w:cs="Arial"/>
                <w:b/>
                <w:color w:val="FF0000"/>
                <w:sz w:val="18"/>
                <w:szCs w:val="18"/>
              </w:rPr>
              <w:t>2022</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sz w:val="18"/>
                <w:szCs w:val="18"/>
              </w:rPr>
            </w:pPr>
            <w:r w:rsidRPr="00980593">
              <w:rPr>
                <w:rFonts w:ascii="Arial" w:hAnsi="Arial" w:cs="Arial"/>
                <w:b/>
                <w:sz w:val="18"/>
                <w:szCs w:val="18"/>
              </w:rPr>
              <w:t>2023</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sz w:val="18"/>
                <w:szCs w:val="18"/>
              </w:rPr>
            </w:pPr>
            <w:r w:rsidRPr="00980593">
              <w:rPr>
                <w:rFonts w:ascii="Arial" w:hAnsi="Arial" w:cs="Arial"/>
                <w:b/>
                <w:sz w:val="18"/>
                <w:szCs w:val="18"/>
              </w:rPr>
              <w:t>2024</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b/>
                <w:sz w:val="20"/>
                <w:szCs w:val="20"/>
              </w:rPr>
            </w:pPr>
            <w:r w:rsidRPr="00614762">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jc w:val="center"/>
              <w:rPr>
                <w:rFonts w:ascii="Arial" w:hAnsi="Arial" w:cs="Arial"/>
                <w:b/>
                <w:sz w:val="20"/>
                <w:szCs w:val="20"/>
              </w:rPr>
            </w:pPr>
            <w:r w:rsidRPr="00614762">
              <w:rPr>
                <w:rFonts w:ascii="Arial" w:hAnsi="Arial" w:cs="Arial"/>
                <w:b/>
                <w:sz w:val="20"/>
                <w:szCs w:val="20"/>
              </w:rPr>
              <w:t>Počet detí v ŠKD za rok</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55</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60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60</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D802D3" w:rsidP="00614762">
            <w:pPr>
              <w:rPr>
                <w:rFonts w:ascii="Arial" w:hAnsi="Arial" w:cs="Arial"/>
                <w:sz w:val="20"/>
                <w:szCs w:val="20"/>
              </w:rPr>
            </w:pPr>
            <w:r>
              <w:rPr>
                <w:rFonts w:ascii="Arial" w:hAnsi="Arial" w:cs="Arial"/>
                <w:sz w:val="20"/>
                <w:szCs w:val="20"/>
              </w:rPr>
              <w:t>54</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D802D3">
            <w:pPr>
              <w:rPr>
                <w:rFonts w:ascii="Arial" w:hAnsi="Arial" w:cs="Arial"/>
                <w:sz w:val="20"/>
                <w:szCs w:val="20"/>
              </w:rPr>
            </w:pPr>
            <w:r w:rsidRPr="00614762">
              <w:rPr>
                <w:rFonts w:ascii="Arial" w:hAnsi="Arial" w:cs="Arial"/>
                <w:sz w:val="20"/>
                <w:szCs w:val="20"/>
              </w:rPr>
              <w:t>5</w:t>
            </w:r>
            <w:r w:rsidR="00D802D3">
              <w:rPr>
                <w:rFonts w:ascii="Arial" w:hAnsi="Arial" w:cs="Arial"/>
                <w:sz w:val="20"/>
                <w:szCs w:val="20"/>
              </w:rPr>
              <w:t>3</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D802D3">
            <w:pPr>
              <w:rPr>
                <w:rFonts w:ascii="Arial" w:hAnsi="Arial" w:cs="Arial"/>
                <w:sz w:val="20"/>
                <w:szCs w:val="20"/>
              </w:rPr>
            </w:pPr>
            <w:r w:rsidRPr="00614762">
              <w:rPr>
                <w:rFonts w:ascii="Arial" w:hAnsi="Arial" w:cs="Arial"/>
                <w:sz w:val="20"/>
                <w:szCs w:val="20"/>
              </w:rPr>
              <w:t>5</w:t>
            </w:r>
            <w:r w:rsidR="00D802D3">
              <w:rPr>
                <w:rFonts w:ascii="Arial" w:hAnsi="Arial" w:cs="Arial"/>
                <w:sz w:val="20"/>
                <w:szCs w:val="20"/>
              </w:rPr>
              <w:t>5</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b/>
                <w:sz w:val="20"/>
                <w:szCs w:val="20"/>
              </w:rPr>
            </w:pPr>
            <w:r w:rsidRPr="00614762">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jc w:val="center"/>
              <w:rPr>
                <w:rFonts w:ascii="Arial" w:hAnsi="Arial" w:cs="Arial"/>
                <w:b/>
                <w:sz w:val="20"/>
                <w:szCs w:val="20"/>
              </w:rPr>
            </w:pPr>
            <w:r w:rsidRPr="00614762">
              <w:rPr>
                <w:rFonts w:ascii="Arial" w:hAnsi="Arial" w:cs="Arial"/>
                <w:b/>
                <w:sz w:val="20"/>
                <w:szCs w:val="20"/>
              </w:rPr>
              <w:t>Počet oddelení v ŠKD</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2</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2</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r>
    </w:tbl>
    <w:p w:rsidR="00313E05" w:rsidRPr="00313E05" w:rsidRDefault="00313E05" w:rsidP="00313E05">
      <w:pPr>
        <w:jc w:val="both"/>
        <w:rPr>
          <w:rFonts w:ascii="Arial" w:hAnsi="Arial" w:cs="Arial"/>
          <w:sz w:val="16"/>
          <w:szCs w:val="16"/>
        </w:rPr>
      </w:pPr>
      <w:r w:rsidRPr="00313E05">
        <w:rPr>
          <w:rFonts w:ascii="Arial" w:hAnsi="Arial" w:cs="Arial"/>
          <w:sz w:val="16"/>
          <w:szCs w:val="16"/>
        </w:rPr>
        <w:tab/>
      </w:r>
    </w:p>
    <w:p w:rsidR="00313E05" w:rsidRPr="00313E05" w:rsidRDefault="00313E05" w:rsidP="00313E05">
      <w:pPr>
        <w:keepNext/>
        <w:pBdr>
          <w:bottom w:val="single" w:sz="4" w:space="1" w:color="auto"/>
        </w:pBdr>
        <w:spacing w:after="60"/>
        <w:outlineLvl w:val="1"/>
        <w:rPr>
          <w:rFonts w:ascii="Arial" w:hAnsi="Arial" w:cs="Arial"/>
          <w:b/>
          <w:bCs/>
          <w:i/>
          <w:iCs/>
          <w:sz w:val="22"/>
          <w:szCs w:val="22"/>
        </w:rPr>
      </w:pPr>
      <w:bookmarkStart w:id="54" w:name="_Toc256077428"/>
      <w:r w:rsidRPr="00313E05">
        <w:rPr>
          <w:rFonts w:ascii="Arial" w:hAnsi="Arial" w:cs="Arial"/>
          <w:b/>
          <w:bCs/>
          <w:i/>
          <w:iCs/>
          <w:sz w:val="22"/>
          <w:szCs w:val="22"/>
        </w:rPr>
        <w:t>Podprogram 9. 4.  Školská jedáleň</w:t>
      </w:r>
      <w:bookmarkEnd w:id="54"/>
      <w:r w:rsidRPr="00313E05">
        <w:rPr>
          <w:rFonts w:ascii="Arial" w:hAnsi="Arial" w:cs="Arial"/>
          <w:b/>
          <w:bCs/>
          <w:i/>
          <w:iCs/>
          <w:sz w:val="22"/>
          <w:szCs w:val="22"/>
        </w:rPr>
        <w:t xml:space="preserve"> </w:t>
      </w:r>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r w:rsidRPr="00313E05">
        <w:rPr>
          <w:rFonts w:ascii="Arial" w:hAnsi="Arial" w:cs="Arial"/>
          <w:sz w:val="20"/>
          <w:szCs w:val="20"/>
        </w:rPr>
        <w:tab/>
      </w:r>
    </w:p>
    <w:p w:rsidR="00313E05" w:rsidRPr="00313E05" w:rsidRDefault="00313E05" w:rsidP="00313E05">
      <w:pPr>
        <w:rPr>
          <w:rFonts w:ascii="Arial" w:hAnsi="Arial" w:cs="Arial"/>
          <w:sz w:val="20"/>
          <w:szCs w:val="20"/>
        </w:rPr>
      </w:pPr>
      <w:r w:rsidRPr="00313E05">
        <w:rPr>
          <w:rFonts w:ascii="Arial" w:hAnsi="Arial" w:cs="Arial"/>
          <w:sz w:val="20"/>
          <w:szCs w:val="20"/>
        </w:rPr>
        <w:t>Moderné stravovacie zariadenia rešpektujúce zásady zdravej výživy.</w:t>
      </w:r>
    </w:p>
    <w:p w:rsidR="00313E05" w:rsidRPr="00313E05" w:rsidRDefault="00313E05" w:rsidP="00313E05">
      <w:pPr>
        <w:rPr>
          <w:rFonts w:ascii="Arial" w:hAnsi="Arial" w:cs="Arial"/>
          <w:sz w:val="16"/>
          <w:szCs w:val="16"/>
        </w:rPr>
      </w:pPr>
      <w:r w:rsidRPr="00313E05">
        <w:rPr>
          <w:rFonts w:ascii="Arial" w:hAnsi="Arial" w:cs="Arial"/>
          <w:b/>
          <w:sz w:val="20"/>
          <w:szCs w:val="20"/>
        </w:rPr>
        <w:t>Ciele podprogramu</w:t>
      </w:r>
      <w:r w:rsidRPr="00313E05">
        <w:rPr>
          <w:rFonts w:ascii="Arial" w:hAnsi="Arial" w:cs="Arial"/>
          <w:sz w:val="16"/>
          <w:szCs w:val="16"/>
        </w:rPr>
        <w:tab/>
      </w:r>
      <w:r w:rsidRPr="00313E05">
        <w:rPr>
          <w:rFonts w:ascii="Arial" w:hAnsi="Arial" w:cs="Arial"/>
          <w:sz w:val="16"/>
          <w:szCs w:val="16"/>
        </w:rPr>
        <w:tab/>
      </w:r>
      <w:r w:rsidRPr="00313E05">
        <w:rPr>
          <w:rFonts w:ascii="Arial" w:hAnsi="Arial" w:cs="Arial"/>
          <w:sz w:val="16"/>
          <w:szCs w:val="16"/>
        </w:rPr>
        <w:tab/>
      </w:r>
    </w:p>
    <w:p w:rsidR="00313E05" w:rsidRPr="00313E05" w:rsidRDefault="00313E05" w:rsidP="00313E05">
      <w:pPr>
        <w:rPr>
          <w:rFonts w:ascii="Arial" w:hAnsi="Arial" w:cs="Arial"/>
          <w:b/>
          <w:sz w:val="20"/>
          <w:szCs w:val="20"/>
        </w:rPr>
      </w:pPr>
      <w:r w:rsidRPr="00313E05">
        <w:rPr>
          <w:rFonts w:ascii="Arial" w:hAnsi="Arial" w:cs="Arial"/>
          <w:sz w:val="20"/>
          <w:szCs w:val="20"/>
        </w:rPr>
        <w:t>Zabezpečiť kvalitné a dostupné stravovanie pre deti MŠ a ZŠ.</w:t>
      </w:r>
    </w:p>
    <w:p w:rsidR="00313E05" w:rsidRPr="00313E05" w:rsidRDefault="00313E05" w:rsidP="00313E05">
      <w:pPr>
        <w:rPr>
          <w:rFonts w:ascii="Arial" w:hAnsi="Arial" w:cs="Arial"/>
          <w:sz w:val="16"/>
          <w:szCs w:val="16"/>
        </w:rPr>
      </w:pPr>
      <w:r w:rsidRPr="00313E05">
        <w:rPr>
          <w:rFonts w:ascii="Arial" w:hAnsi="Arial" w:cs="Arial"/>
          <w:b/>
          <w:sz w:val="20"/>
          <w:szCs w:val="20"/>
        </w:rPr>
        <w:t>Komentár k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V rámci podprogramu obec zabezpečuje školské stravovanie detí materskej a základnej školy v zmysle vyhlášky MŠ SR č.366/2007 Z. z.. </w:t>
      </w:r>
    </w:p>
    <w:p w:rsidR="00614762" w:rsidRDefault="00313E05" w:rsidP="00313E05">
      <w:pPr>
        <w:jc w:val="both"/>
        <w:rPr>
          <w:rFonts w:ascii="Arial" w:hAnsi="Arial" w:cs="Arial"/>
          <w:sz w:val="20"/>
          <w:szCs w:val="20"/>
        </w:rPr>
      </w:pPr>
      <w:r w:rsidRPr="00313E05">
        <w:rPr>
          <w:rFonts w:ascii="Arial" w:hAnsi="Arial" w:cs="Arial"/>
          <w:sz w:val="20"/>
          <w:szCs w:val="20"/>
        </w:rPr>
        <w:t>Finančné prostriedky predstavujú výdavky na mzdy, platy a ostatné osobné vyrovnania, poistné a príspevok do poisťovní a tovary a služby na zabezpečenie prevádzky školskej jedálne.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960B2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960B22" w:rsidRPr="00614762" w:rsidRDefault="00960B22" w:rsidP="00614762">
            <w:pPr>
              <w:rPr>
                <w:rFonts w:ascii="Arial" w:hAnsi="Arial" w:cs="Arial"/>
                <w:b/>
                <w:color w:val="FF0000"/>
                <w:sz w:val="20"/>
                <w:szCs w:val="20"/>
              </w:rPr>
            </w:pPr>
            <w:r w:rsidRPr="00614762">
              <w:rPr>
                <w:rFonts w:ascii="Arial" w:hAnsi="Arial" w:cs="Arial"/>
                <w:b/>
                <w:color w:val="FF0000"/>
                <w:sz w:val="20"/>
                <w:szCs w:val="20"/>
              </w:rPr>
              <w:t>Rok</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sz w:val="18"/>
                <w:szCs w:val="18"/>
              </w:rPr>
            </w:pPr>
            <w:r w:rsidRPr="00980593">
              <w:rPr>
                <w:rFonts w:ascii="Arial" w:hAnsi="Arial" w:cs="Arial"/>
                <w:b/>
                <w:sz w:val="18"/>
                <w:szCs w:val="18"/>
              </w:rPr>
              <w:t>2019</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sz w:val="18"/>
                <w:szCs w:val="18"/>
              </w:rPr>
            </w:pPr>
            <w:r w:rsidRPr="00980593">
              <w:rPr>
                <w:rFonts w:ascii="Arial" w:hAnsi="Arial" w:cs="Arial"/>
                <w:b/>
                <w:sz w:val="18"/>
                <w:szCs w:val="18"/>
              </w:rPr>
              <w:t>2020</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sz w:val="18"/>
                <w:szCs w:val="18"/>
              </w:rPr>
            </w:pPr>
            <w:r w:rsidRPr="00980593">
              <w:rPr>
                <w:rFonts w:ascii="Arial" w:hAnsi="Arial" w:cs="Arial"/>
                <w:b/>
                <w:sz w:val="18"/>
                <w:szCs w:val="18"/>
              </w:rPr>
              <w:t>2021</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color w:val="FF0000"/>
                <w:sz w:val="18"/>
                <w:szCs w:val="18"/>
              </w:rPr>
            </w:pPr>
            <w:r w:rsidRPr="00980593">
              <w:rPr>
                <w:rFonts w:ascii="Arial" w:hAnsi="Arial" w:cs="Arial"/>
                <w:b/>
                <w:color w:val="FF0000"/>
                <w:sz w:val="18"/>
                <w:szCs w:val="18"/>
              </w:rPr>
              <w:t>2022</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sz w:val="18"/>
                <w:szCs w:val="18"/>
              </w:rPr>
            </w:pPr>
            <w:r w:rsidRPr="00980593">
              <w:rPr>
                <w:rFonts w:ascii="Arial" w:hAnsi="Arial" w:cs="Arial"/>
                <w:b/>
                <w:sz w:val="18"/>
                <w:szCs w:val="18"/>
              </w:rPr>
              <w:t>2023</w:t>
            </w:r>
          </w:p>
        </w:tc>
        <w:tc>
          <w:tcPr>
            <w:tcW w:w="1139" w:type="dxa"/>
            <w:tcBorders>
              <w:top w:val="single" w:sz="4" w:space="0" w:color="auto"/>
              <w:left w:val="single" w:sz="4" w:space="0" w:color="auto"/>
              <w:bottom w:val="single" w:sz="4" w:space="0" w:color="auto"/>
              <w:right w:val="single" w:sz="4" w:space="0" w:color="auto"/>
            </w:tcBorders>
            <w:hideMark/>
          </w:tcPr>
          <w:p w:rsidR="00960B22" w:rsidRPr="00980593" w:rsidRDefault="00960B22" w:rsidP="00960B22">
            <w:pPr>
              <w:rPr>
                <w:rFonts w:ascii="Arial" w:hAnsi="Arial" w:cs="Arial"/>
                <w:b/>
                <w:sz w:val="18"/>
                <w:szCs w:val="18"/>
              </w:rPr>
            </w:pPr>
            <w:r w:rsidRPr="00980593">
              <w:rPr>
                <w:rFonts w:ascii="Arial" w:hAnsi="Arial" w:cs="Arial"/>
                <w:b/>
                <w:sz w:val="18"/>
                <w:szCs w:val="18"/>
              </w:rPr>
              <w:t>2024</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b/>
                <w:sz w:val="20"/>
                <w:szCs w:val="20"/>
              </w:rPr>
            </w:pPr>
            <w:r w:rsidRPr="00614762">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jc w:val="center"/>
              <w:rPr>
                <w:rFonts w:ascii="Arial" w:hAnsi="Arial" w:cs="Arial"/>
                <w:b/>
                <w:sz w:val="20"/>
                <w:szCs w:val="20"/>
              </w:rPr>
            </w:pPr>
            <w:r w:rsidRPr="00614762">
              <w:rPr>
                <w:rFonts w:ascii="Arial" w:hAnsi="Arial" w:cs="Arial"/>
                <w:b/>
                <w:sz w:val="20"/>
                <w:szCs w:val="20"/>
              </w:rPr>
              <w:t xml:space="preserve">Celkový počet stravníkov                                                                                                          </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D802D3" w:rsidP="00614762">
            <w:pPr>
              <w:rPr>
                <w:rFonts w:ascii="Arial" w:hAnsi="Arial" w:cs="Arial"/>
                <w:sz w:val="20"/>
                <w:szCs w:val="20"/>
              </w:rPr>
            </w:pPr>
            <w:r>
              <w:rPr>
                <w:rFonts w:ascii="Arial" w:hAnsi="Arial" w:cs="Arial"/>
                <w:sz w:val="20"/>
                <w:szCs w:val="20"/>
              </w:rPr>
              <w:t>270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D802D3" w:rsidP="00D802D3">
            <w:pPr>
              <w:rPr>
                <w:rFonts w:ascii="Arial" w:hAnsi="Arial" w:cs="Arial"/>
                <w:sz w:val="20"/>
                <w:szCs w:val="20"/>
              </w:rPr>
            </w:pPr>
            <w:r>
              <w:rPr>
                <w:rFonts w:ascii="Arial" w:hAnsi="Arial" w:cs="Arial"/>
                <w:sz w:val="20"/>
                <w:szCs w:val="20"/>
              </w:rPr>
              <w:t>270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D802D3" w:rsidP="00614762">
            <w:pPr>
              <w:rPr>
                <w:rFonts w:ascii="Arial" w:hAnsi="Arial" w:cs="Arial"/>
                <w:sz w:val="20"/>
                <w:szCs w:val="20"/>
              </w:rPr>
            </w:pPr>
            <w:r>
              <w:rPr>
                <w:rFonts w:ascii="Arial" w:hAnsi="Arial" w:cs="Arial"/>
                <w:sz w:val="20"/>
                <w:szCs w:val="20"/>
              </w:rPr>
              <w:t>270</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D802D3" w:rsidP="00614762">
            <w:pPr>
              <w:rPr>
                <w:rFonts w:ascii="Arial" w:hAnsi="Arial" w:cs="Arial"/>
                <w:sz w:val="20"/>
                <w:szCs w:val="20"/>
              </w:rPr>
            </w:pPr>
            <w:r>
              <w:rPr>
                <w:rFonts w:ascii="Arial" w:hAnsi="Arial" w:cs="Arial"/>
                <w:sz w:val="20"/>
                <w:szCs w:val="20"/>
              </w:rPr>
              <w:t>253</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D802D3">
            <w:pPr>
              <w:rPr>
                <w:rFonts w:ascii="Arial" w:hAnsi="Arial" w:cs="Arial"/>
                <w:sz w:val="20"/>
                <w:szCs w:val="20"/>
              </w:rPr>
            </w:pPr>
            <w:r w:rsidRPr="00614762">
              <w:rPr>
                <w:rFonts w:ascii="Arial" w:hAnsi="Arial" w:cs="Arial"/>
                <w:sz w:val="20"/>
                <w:szCs w:val="20"/>
              </w:rPr>
              <w:t>25</w:t>
            </w:r>
            <w:r w:rsidR="00D802D3">
              <w:rPr>
                <w:rFonts w:ascii="Arial" w:hAnsi="Arial" w:cs="Arial"/>
                <w:sz w:val="20"/>
                <w:szCs w:val="20"/>
              </w:rPr>
              <w:t>7</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960B22" w:rsidP="00D802D3">
            <w:pPr>
              <w:rPr>
                <w:rFonts w:ascii="Arial" w:hAnsi="Arial" w:cs="Arial"/>
                <w:sz w:val="20"/>
                <w:szCs w:val="20"/>
              </w:rPr>
            </w:pPr>
            <w:r>
              <w:rPr>
                <w:rFonts w:ascii="Arial" w:hAnsi="Arial" w:cs="Arial"/>
                <w:sz w:val="20"/>
                <w:szCs w:val="20"/>
              </w:rPr>
              <w:t>255</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D802D3">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r>
    </w:tbl>
    <w:p w:rsidR="00313E05" w:rsidRPr="00313E05" w:rsidRDefault="00313E05" w:rsidP="00313E05">
      <w:pPr>
        <w:rPr>
          <w:rFonts w:ascii="Arial" w:hAnsi="Arial" w:cs="Arial"/>
          <w:sz w:val="20"/>
          <w:szCs w:val="20"/>
        </w:rPr>
      </w:pPr>
      <w:r w:rsidRPr="00313E05">
        <w:rPr>
          <w:rFonts w:ascii="Arial" w:hAnsi="Arial" w:cs="Arial"/>
          <w:sz w:val="20"/>
          <w:szCs w:val="20"/>
        </w:rPr>
        <w:tab/>
      </w:r>
      <w:r w:rsidRPr="00313E05">
        <w:rPr>
          <w:rFonts w:ascii="Arial" w:hAnsi="Arial" w:cs="Arial"/>
          <w:sz w:val="20"/>
          <w:szCs w:val="20"/>
        </w:rPr>
        <w:tab/>
      </w:r>
    </w:p>
    <w:p w:rsidR="00313E05" w:rsidRPr="00FF30B5" w:rsidRDefault="00313E05" w:rsidP="00FF30B5">
      <w:pPr>
        <w:pBdr>
          <w:bottom w:val="single" w:sz="4" w:space="1" w:color="auto"/>
        </w:pBdr>
        <w:rPr>
          <w:rFonts w:ascii="Arial" w:hAnsi="Arial" w:cs="Arial"/>
          <w:b/>
          <w:i/>
          <w:sz w:val="22"/>
          <w:szCs w:val="22"/>
        </w:rPr>
      </w:pPr>
      <w:r w:rsidRPr="00FF30B5">
        <w:rPr>
          <w:rFonts w:ascii="Arial" w:hAnsi="Arial" w:cs="Arial"/>
          <w:b/>
          <w:i/>
          <w:sz w:val="22"/>
          <w:szCs w:val="22"/>
        </w:rPr>
        <w:t>Podprogram 9. 5.  Centrá voľného času</w:t>
      </w:r>
    </w:p>
    <w:p w:rsidR="00FF30B5" w:rsidRPr="00960B22" w:rsidRDefault="00FF30B5" w:rsidP="00313E05">
      <w:pPr>
        <w:rPr>
          <w:rFonts w:ascii="Arial" w:hAnsi="Arial" w:cs="Arial"/>
          <w:b/>
          <w:i/>
          <w:sz w:val="22"/>
          <w:szCs w:val="22"/>
          <w:u w:val="single"/>
        </w:rPr>
      </w:pPr>
    </w:p>
    <w:p w:rsidR="00313E05" w:rsidRPr="00313E05" w:rsidRDefault="00313E05" w:rsidP="00313E05">
      <w:pPr>
        <w:rPr>
          <w:rFonts w:ascii="Arial" w:hAnsi="Arial" w:cs="Arial"/>
          <w:sz w:val="16"/>
          <w:szCs w:val="16"/>
        </w:rPr>
      </w:pPr>
      <w:r w:rsidRPr="00313E05">
        <w:rPr>
          <w:rFonts w:ascii="Arial" w:hAnsi="Arial" w:cs="Arial"/>
          <w:b/>
          <w:sz w:val="20"/>
          <w:szCs w:val="20"/>
        </w:rPr>
        <w:t>Zámer podprogramu</w:t>
      </w:r>
    </w:p>
    <w:p w:rsidR="00313E05" w:rsidRPr="00313E05" w:rsidRDefault="00313E05" w:rsidP="00313E05">
      <w:pPr>
        <w:rPr>
          <w:rFonts w:ascii="Arial" w:hAnsi="Arial" w:cs="Arial"/>
          <w:sz w:val="20"/>
          <w:szCs w:val="20"/>
        </w:rPr>
      </w:pPr>
      <w:r w:rsidRPr="00313E05">
        <w:rPr>
          <w:rFonts w:ascii="Arial" w:hAnsi="Arial" w:cs="Arial"/>
          <w:sz w:val="20"/>
          <w:szCs w:val="20"/>
        </w:rPr>
        <w:t>Všestranný rozvoj osobnosti detí v záujmovej oblasti.</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sz w:val="20"/>
          <w:szCs w:val="20"/>
        </w:rPr>
      </w:pPr>
      <w:r w:rsidRPr="00313E05">
        <w:rPr>
          <w:rFonts w:ascii="Arial" w:hAnsi="Arial" w:cs="Arial"/>
          <w:b/>
          <w:sz w:val="20"/>
          <w:szCs w:val="20"/>
        </w:rPr>
        <w:t>Ciele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Rozvíjať u detí záujem o šport, hudbu, tanec, výtvarné umenie financovaním rôznych krúžkov v centrách voľného času.</w:t>
      </w:r>
    </w:p>
    <w:p w:rsidR="00313E05" w:rsidRPr="00313E05" w:rsidRDefault="00313E05" w:rsidP="00313E05">
      <w:pPr>
        <w:jc w:val="both"/>
        <w:rPr>
          <w:rFonts w:ascii="Arial" w:hAnsi="Arial" w:cs="Arial"/>
          <w:sz w:val="16"/>
          <w:szCs w:val="16"/>
        </w:rPr>
      </w:pPr>
      <w:r w:rsidRPr="00313E05">
        <w:rPr>
          <w:rFonts w:ascii="Arial" w:hAnsi="Arial" w:cs="Arial"/>
          <w:sz w:val="16"/>
          <w:szCs w:val="16"/>
        </w:rPr>
        <w:tab/>
      </w:r>
      <w:r w:rsidRPr="00313E05">
        <w:rPr>
          <w:rFonts w:ascii="Arial" w:hAnsi="Arial" w:cs="Arial"/>
          <w:sz w:val="16"/>
          <w:szCs w:val="16"/>
        </w:rPr>
        <w:tab/>
      </w:r>
    </w:p>
    <w:p w:rsidR="00313E05" w:rsidRPr="00313E05" w:rsidRDefault="00313E05" w:rsidP="00313E05">
      <w:pPr>
        <w:rPr>
          <w:rFonts w:ascii="Arial" w:hAnsi="Arial" w:cs="Arial"/>
          <w:sz w:val="16"/>
          <w:szCs w:val="16"/>
        </w:rPr>
      </w:pPr>
      <w:r w:rsidRPr="00313E05">
        <w:rPr>
          <w:rFonts w:ascii="Arial" w:hAnsi="Arial" w:cs="Arial"/>
          <w:b/>
          <w:sz w:val="20"/>
          <w:szCs w:val="20"/>
        </w:rPr>
        <w:t>Komentár k podprogramu</w:t>
      </w:r>
      <w:r w:rsidRPr="00313E05">
        <w:rPr>
          <w:rFonts w:ascii="Arial" w:hAnsi="Arial" w:cs="Arial"/>
          <w:sz w:val="16"/>
          <w:szCs w:val="16"/>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Podprogram zabezpečuje aktivity na úseku záujmového vzdelávania v zmysle vyhlášky MŠ SR  č.351/1994 </w:t>
      </w:r>
      <w:proofErr w:type="spellStart"/>
      <w:r w:rsidRPr="00313E05">
        <w:rPr>
          <w:rFonts w:ascii="Arial" w:hAnsi="Arial" w:cs="Arial"/>
          <w:sz w:val="20"/>
          <w:szCs w:val="20"/>
        </w:rPr>
        <w:t>Z.z</w:t>
      </w:r>
      <w:proofErr w:type="spellEnd"/>
      <w:r w:rsidRPr="00313E05">
        <w:rPr>
          <w:rFonts w:ascii="Arial" w:hAnsi="Arial" w:cs="Arial"/>
          <w:sz w:val="20"/>
          <w:szCs w:val="20"/>
        </w:rPr>
        <w:t>. o školských strediskách záujmovej činnosti v znení neskorších predpisov.</w:t>
      </w:r>
    </w:p>
    <w:p w:rsidR="00313E05" w:rsidRDefault="00313E05" w:rsidP="00313E05">
      <w:pPr>
        <w:jc w:val="both"/>
        <w:rPr>
          <w:rFonts w:ascii="Arial" w:hAnsi="Arial" w:cs="Arial"/>
          <w:sz w:val="20"/>
          <w:szCs w:val="20"/>
        </w:rPr>
      </w:pPr>
      <w:r w:rsidRPr="00313E05">
        <w:rPr>
          <w:rFonts w:ascii="Arial" w:hAnsi="Arial" w:cs="Arial"/>
          <w:sz w:val="20"/>
          <w:szCs w:val="20"/>
        </w:rPr>
        <w:t>Finančné prostriedk</w:t>
      </w:r>
      <w:r w:rsidR="00FF30B5">
        <w:rPr>
          <w:rFonts w:ascii="Arial" w:hAnsi="Arial" w:cs="Arial"/>
          <w:sz w:val="20"/>
          <w:szCs w:val="20"/>
        </w:rPr>
        <w:t>y predstavujú príspevky pre CVČ, SZUŠ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FF30B5"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FF30B5" w:rsidRPr="00614762" w:rsidRDefault="00FF30B5" w:rsidP="00614762">
            <w:pPr>
              <w:rPr>
                <w:rFonts w:ascii="Arial" w:hAnsi="Arial" w:cs="Arial"/>
                <w:b/>
                <w:color w:val="FF0000"/>
                <w:sz w:val="18"/>
                <w:szCs w:val="18"/>
              </w:rPr>
            </w:pPr>
            <w:r w:rsidRPr="00614762">
              <w:rPr>
                <w:rFonts w:ascii="Arial" w:hAnsi="Arial" w:cs="Arial"/>
                <w:b/>
                <w:color w:val="FF0000"/>
                <w:sz w:val="18"/>
                <w:szCs w:val="18"/>
              </w:rPr>
              <w:t>Rok</w:t>
            </w:r>
          </w:p>
        </w:tc>
        <w:tc>
          <w:tcPr>
            <w:tcW w:w="1139" w:type="dxa"/>
            <w:tcBorders>
              <w:top w:val="single" w:sz="4" w:space="0" w:color="auto"/>
              <w:left w:val="single" w:sz="4" w:space="0" w:color="auto"/>
              <w:bottom w:val="single" w:sz="4" w:space="0" w:color="auto"/>
              <w:right w:val="single" w:sz="4" w:space="0" w:color="auto"/>
            </w:tcBorders>
            <w:hideMark/>
          </w:tcPr>
          <w:p w:rsidR="00FF30B5" w:rsidRPr="00980593" w:rsidRDefault="00FF30B5" w:rsidP="00082294">
            <w:pPr>
              <w:rPr>
                <w:rFonts w:ascii="Arial" w:hAnsi="Arial" w:cs="Arial"/>
                <w:b/>
                <w:sz w:val="18"/>
                <w:szCs w:val="18"/>
              </w:rPr>
            </w:pPr>
            <w:r w:rsidRPr="00980593">
              <w:rPr>
                <w:rFonts w:ascii="Arial" w:hAnsi="Arial" w:cs="Arial"/>
                <w:b/>
                <w:sz w:val="18"/>
                <w:szCs w:val="18"/>
              </w:rPr>
              <w:t>2019</w:t>
            </w:r>
          </w:p>
        </w:tc>
        <w:tc>
          <w:tcPr>
            <w:tcW w:w="1139" w:type="dxa"/>
            <w:tcBorders>
              <w:top w:val="single" w:sz="4" w:space="0" w:color="auto"/>
              <w:left w:val="single" w:sz="4" w:space="0" w:color="auto"/>
              <w:bottom w:val="single" w:sz="4" w:space="0" w:color="auto"/>
              <w:right w:val="single" w:sz="4" w:space="0" w:color="auto"/>
            </w:tcBorders>
            <w:hideMark/>
          </w:tcPr>
          <w:p w:rsidR="00FF30B5" w:rsidRPr="00980593" w:rsidRDefault="00FF30B5" w:rsidP="00082294">
            <w:pPr>
              <w:rPr>
                <w:rFonts w:ascii="Arial" w:hAnsi="Arial" w:cs="Arial"/>
                <w:b/>
                <w:sz w:val="18"/>
                <w:szCs w:val="18"/>
              </w:rPr>
            </w:pPr>
            <w:r w:rsidRPr="00980593">
              <w:rPr>
                <w:rFonts w:ascii="Arial" w:hAnsi="Arial" w:cs="Arial"/>
                <w:b/>
                <w:sz w:val="18"/>
                <w:szCs w:val="18"/>
              </w:rPr>
              <w:t>2020</w:t>
            </w:r>
          </w:p>
        </w:tc>
        <w:tc>
          <w:tcPr>
            <w:tcW w:w="1139" w:type="dxa"/>
            <w:tcBorders>
              <w:top w:val="single" w:sz="4" w:space="0" w:color="auto"/>
              <w:left w:val="single" w:sz="4" w:space="0" w:color="auto"/>
              <w:bottom w:val="single" w:sz="4" w:space="0" w:color="auto"/>
              <w:right w:val="single" w:sz="4" w:space="0" w:color="auto"/>
            </w:tcBorders>
            <w:hideMark/>
          </w:tcPr>
          <w:p w:rsidR="00FF30B5" w:rsidRPr="00980593" w:rsidRDefault="00FF30B5" w:rsidP="00082294">
            <w:pPr>
              <w:rPr>
                <w:rFonts w:ascii="Arial" w:hAnsi="Arial" w:cs="Arial"/>
                <w:b/>
                <w:sz w:val="18"/>
                <w:szCs w:val="18"/>
              </w:rPr>
            </w:pPr>
            <w:r w:rsidRPr="00980593">
              <w:rPr>
                <w:rFonts w:ascii="Arial" w:hAnsi="Arial" w:cs="Arial"/>
                <w:b/>
                <w:sz w:val="18"/>
                <w:szCs w:val="18"/>
              </w:rPr>
              <w:t>2021</w:t>
            </w:r>
          </w:p>
        </w:tc>
        <w:tc>
          <w:tcPr>
            <w:tcW w:w="1139" w:type="dxa"/>
            <w:tcBorders>
              <w:top w:val="single" w:sz="4" w:space="0" w:color="auto"/>
              <w:left w:val="single" w:sz="4" w:space="0" w:color="auto"/>
              <w:bottom w:val="single" w:sz="4" w:space="0" w:color="auto"/>
              <w:right w:val="single" w:sz="4" w:space="0" w:color="auto"/>
            </w:tcBorders>
            <w:hideMark/>
          </w:tcPr>
          <w:p w:rsidR="00FF30B5" w:rsidRPr="00980593" w:rsidRDefault="00FF30B5" w:rsidP="00082294">
            <w:pPr>
              <w:rPr>
                <w:rFonts w:ascii="Arial" w:hAnsi="Arial" w:cs="Arial"/>
                <w:b/>
                <w:color w:val="FF0000"/>
                <w:sz w:val="18"/>
                <w:szCs w:val="18"/>
              </w:rPr>
            </w:pPr>
            <w:r w:rsidRPr="00980593">
              <w:rPr>
                <w:rFonts w:ascii="Arial" w:hAnsi="Arial" w:cs="Arial"/>
                <w:b/>
                <w:color w:val="FF0000"/>
                <w:sz w:val="18"/>
                <w:szCs w:val="18"/>
              </w:rPr>
              <w:t>2022</w:t>
            </w:r>
          </w:p>
        </w:tc>
        <w:tc>
          <w:tcPr>
            <w:tcW w:w="1139" w:type="dxa"/>
            <w:tcBorders>
              <w:top w:val="single" w:sz="4" w:space="0" w:color="auto"/>
              <w:left w:val="single" w:sz="4" w:space="0" w:color="auto"/>
              <w:bottom w:val="single" w:sz="4" w:space="0" w:color="auto"/>
              <w:right w:val="single" w:sz="4" w:space="0" w:color="auto"/>
            </w:tcBorders>
            <w:hideMark/>
          </w:tcPr>
          <w:p w:rsidR="00FF30B5" w:rsidRPr="00980593" w:rsidRDefault="00FF30B5" w:rsidP="00082294">
            <w:pPr>
              <w:rPr>
                <w:rFonts w:ascii="Arial" w:hAnsi="Arial" w:cs="Arial"/>
                <w:b/>
                <w:sz w:val="18"/>
                <w:szCs w:val="18"/>
              </w:rPr>
            </w:pPr>
            <w:r w:rsidRPr="00980593">
              <w:rPr>
                <w:rFonts w:ascii="Arial" w:hAnsi="Arial" w:cs="Arial"/>
                <w:b/>
                <w:sz w:val="18"/>
                <w:szCs w:val="18"/>
              </w:rPr>
              <w:t>2023</w:t>
            </w:r>
          </w:p>
        </w:tc>
        <w:tc>
          <w:tcPr>
            <w:tcW w:w="1139" w:type="dxa"/>
            <w:tcBorders>
              <w:top w:val="single" w:sz="4" w:space="0" w:color="auto"/>
              <w:left w:val="single" w:sz="4" w:space="0" w:color="auto"/>
              <w:bottom w:val="single" w:sz="4" w:space="0" w:color="auto"/>
              <w:right w:val="single" w:sz="4" w:space="0" w:color="auto"/>
            </w:tcBorders>
            <w:hideMark/>
          </w:tcPr>
          <w:p w:rsidR="00FF30B5" w:rsidRPr="00980593" w:rsidRDefault="00FF30B5" w:rsidP="00082294">
            <w:pPr>
              <w:rPr>
                <w:rFonts w:ascii="Arial" w:hAnsi="Arial" w:cs="Arial"/>
                <w:b/>
                <w:sz w:val="18"/>
                <w:szCs w:val="18"/>
              </w:rPr>
            </w:pPr>
            <w:r w:rsidRPr="00980593">
              <w:rPr>
                <w:rFonts w:ascii="Arial" w:hAnsi="Arial" w:cs="Arial"/>
                <w:b/>
                <w:sz w:val="18"/>
                <w:szCs w:val="18"/>
              </w:rPr>
              <w:t>2024</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b/>
                <w:sz w:val="18"/>
                <w:szCs w:val="18"/>
              </w:rPr>
            </w:pPr>
            <w:r w:rsidRPr="00614762">
              <w:rPr>
                <w:rFonts w:ascii="Arial" w:hAnsi="Arial" w:cs="Arial"/>
                <w:b/>
                <w:sz w:val="18"/>
                <w:szCs w:val="18"/>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jc w:val="center"/>
              <w:rPr>
                <w:rFonts w:ascii="Arial" w:hAnsi="Arial" w:cs="Arial"/>
                <w:b/>
                <w:sz w:val="18"/>
                <w:szCs w:val="18"/>
              </w:rPr>
            </w:pPr>
            <w:r w:rsidRPr="00614762">
              <w:rPr>
                <w:rFonts w:ascii="Arial" w:hAnsi="Arial" w:cs="Arial"/>
                <w:b/>
                <w:sz w:val="18"/>
                <w:szCs w:val="18"/>
              </w:rPr>
              <w:t>Počet detí v CVČ za rok</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18"/>
                <w:szCs w:val="18"/>
              </w:rPr>
            </w:pPr>
            <w:r w:rsidRPr="00614762">
              <w:rPr>
                <w:rFonts w:ascii="Arial" w:hAnsi="Arial" w:cs="Arial"/>
                <w:sz w:val="18"/>
                <w:szCs w:val="18"/>
              </w:rPr>
              <w:t>Plánovaná hodnota</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18"/>
                <w:szCs w:val="18"/>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18"/>
                <w:szCs w:val="18"/>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18"/>
                <w:szCs w:val="18"/>
              </w:rPr>
            </w:pP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18"/>
                <w:szCs w:val="18"/>
              </w:rPr>
            </w:pPr>
            <w:r w:rsidRPr="00614762">
              <w:rPr>
                <w:rFonts w:ascii="Arial" w:hAnsi="Arial" w:cs="Arial"/>
                <w:sz w:val="18"/>
                <w:szCs w:val="18"/>
              </w:rPr>
              <w:t>80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18"/>
                <w:szCs w:val="18"/>
              </w:rPr>
            </w:pPr>
            <w:r w:rsidRPr="00614762">
              <w:rPr>
                <w:rFonts w:ascii="Arial" w:hAnsi="Arial" w:cs="Arial"/>
                <w:sz w:val="18"/>
                <w:szCs w:val="18"/>
              </w:rPr>
              <w:t>80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18"/>
                <w:szCs w:val="18"/>
              </w:rPr>
            </w:pPr>
            <w:r w:rsidRPr="00614762">
              <w:rPr>
                <w:rFonts w:ascii="Arial" w:hAnsi="Arial" w:cs="Arial"/>
                <w:sz w:val="18"/>
                <w:szCs w:val="18"/>
              </w:rPr>
              <w:t>80</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18"/>
                <w:szCs w:val="18"/>
              </w:rPr>
            </w:pPr>
            <w:r w:rsidRPr="00614762">
              <w:rPr>
                <w:rFonts w:ascii="Arial" w:hAnsi="Arial" w:cs="Arial"/>
                <w:sz w:val="18"/>
                <w:szCs w:val="18"/>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FF30B5" w:rsidP="00FF30B5">
            <w:pPr>
              <w:rPr>
                <w:rFonts w:ascii="Arial" w:hAnsi="Arial" w:cs="Arial"/>
                <w:sz w:val="18"/>
                <w:szCs w:val="18"/>
              </w:rPr>
            </w:pPr>
            <w:r>
              <w:rPr>
                <w:rFonts w:ascii="Arial" w:hAnsi="Arial" w:cs="Arial"/>
                <w:sz w:val="18"/>
                <w:szCs w:val="18"/>
              </w:rPr>
              <w:t>77</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FF30B5" w:rsidP="00614762">
            <w:pPr>
              <w:rPr>
                <w:rFonts w:ascii="Arial" w:hAnsi="Arial" w:cs="Arial"/>
                <w:sz w:val="18"/>
                <w:szCs w:val="18"/>
              </w:rPr>
            </w:pPr>
            <w:r>
              <w:rPr>
                <w:rFonts w:ascii="Arial" w:hAnsi="Arial" w:cs="Arial"/>
                <w:sz w:val="18"/>
                <w:szCs w:val="18"/>
              </w:rPr>
              <w:t>59</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FF30B5" w:rsidP="00D802D3">
            <w:pPr>
              <w:rPr>
                <w:rFonts w:ascii="Arial" w:hAnsi="Arial" w:cs="Arial"/>
                <w:sz w:val="18"/>
                <w:szCs w:val="18"/>
              </w:rPr>
            </w:pPr>
            <w:r>
              <w:rPr>
                <w:rFonts w:ascii="Arial" w:hAnsi="Arial" w:cs="Arial"/>
                <w:sz w:val="18"/>
                <w:szCs w:val="18"/>
              </w:rPr>
              <w:t>0</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18"/>
                <w:szCs w:val="18"/>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18"/>
                <w:szCs w:val="18"/>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18"/>
                <w:szCs w:val="18"/>
              </w:rPr>
            </w:pP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b/>
                <w:sz w:val="18"/>
                <w:szCs w:val="18"/>
              </w:rPr>
            </w:pPr>
            <w:r w:rsidRPr="00614762">
              <w:rPr>
                <w:rFonts w:ascii="Arial" w:hAnsi="Arial" w:cs="Arial"/>
                <w:b/>
                <w:sz w:val="18"/>
                <w:szCs w:val="18"/>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614762" w:rsidRPr="00614762" w:rsidRDefault="00FF30B5" w:rsidP="00614762">
            <w:pPr>
              <w:jc w:val="center"/>
              <w:rPr>
                <w:rFonts w:ascii="Arial" w:hAnsi="Arial" w:cs="Arial"/>
                <w:b/>
                <w:sz w:val="18"/>
                <w:szCs w:val="18"/>
              </w:rPr>
            </w:pPr>
            <w:r>
              <w:rPr>
                <w:rFonts w:ascii="Arial" w:hAnsi="Arial" w:cs="Arial"/>
                <w:b/>
                <w:sz w:val="18"/>
                <w:szCs w:val="18"/>
              </w:rPr>
              <w:t>Počet krúžkov v SZUŠ</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18"/>
                <w:szCs w:val="18"/>
              </w:rPr>
            </w:pPr>
            <w:r w:rsidRPr="00614762">
              <w:rPr>
                <w:rFonts w:ascii="Arial" w:hAnsi="Arial" w:cs="Arial"/>
                <w:sz w:val="18"/>
                <w:szCs w:val="18"/>
              </w:rPr>
              <w:t>Plánovaná hodnota</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18"/>
                <w:szCs w:val="18"/>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18"/>
                <w:szCs w:val="18"/>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18"/>
                <w:szCs w:val="18"/>
              </w:rPr>
            </w:pP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FF30B5" w:rsidP="00614762">
            <w:pPr>
              <w:rPr>
                <w:rFonts w:ascii="Arial" w:hAnsi="Arial" w:cs="Arial"/>
                <w:sz w:val="18"/>
                <w:szCs w:val="18"/>
              </w:rPr>
            </w:pPr>
            <w:r>
              <w:rPr>
                <w:rFonts w:ascii="Arial" w:hAnsi="Arial" w:cs="Arial"/>
                <w:sz w:val="18"/>
                <w:szCs w:val="18"/>
              </w:rPr>
              <w:t>10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FF30B5" w:rsidP="00614762">
            <w:pPr>
              <w:rPr>
                <w:rFonts w:ascii="Arial" w:hAnsi="Arial" w:cs="Arial"/>
                <w:sz w:val="18"/>
                <w:szCs w:val="18"/>
              </w:rPr>
            </w:pPr>
            <w:r>
              <w:rPr>
                <w:rFonts w:ascii="Arial" w:hAnsi="Arial" w:cs="Arial"/>
                <w:sz w:val="18"/>
                <w:szCs w:val="18"/>
              </w:rPr>
              <w:t>10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FF30B5" w:rsidP="00614762">
            <w:pPr>
              <w:rPr>
                <w:rFonts w:ascii="Arial" w:hAnsi="Arial" w:cs="Arial"/>
                <w:sz w:val="18"/>
                <w:szCs w:val="18"/>
              </w:rPr>
            </w:pPr>
            <w:r>
              <w:rPr>
                <w:rFonts w:ascii="Arial" w:hAnsi="Arial" w:cs="Arial"/>
                <w:sz w:val="18"/>
                <w:szCs w:val="18"/>
              </w:rPr>
              <w:t>1</w:t>
            </w:r>
            <w:r w:rsidR="00614762" w:rsidRPr="00614762">
              <w:rPr>
                <w:rFonts w:ascii="Arial" w:hAnsi="Arial" w:cs="Arial"/>
                <w:sz w:val="18"/>
                <w:szCs w:val="18"/>
              </w:rPr>
              <w:t>0</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18"/>
                <w:szCs w:val="18"/>
              </w:rPr>
            </w:pPr>
            <w:r w:rsidRPr="00614762">
              <w:rPr>
                <w:rFonts w:ascii="Arial" w:hAnsi="Arial" w:cs="Arial"/>
                <w:sz w:val="18"/>
                <w:szCs w:val="18"/>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FF30B5" w:rsidP="00614762">
            <w:pPr>
              <w:rPr>
                <w:rFonts w:ascii="Arial" w:hAnsi="Arial" w:cs="Arial"/>
                <w:sz w:val="18"/>
                <w:szCs w:val="18"/>
              </w:rPr>
            </w:pPr>
            <w:r>
              <w:rPr>
                <w:rFonts w:ascii="Arial" w:hAnsi="Arial" w:cs="Arial"/>
                <w:sz w:val="18"/>
                <w:szCs w:val="18"/>
              </w:rPr>
              <w:t>24</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FF30B5" w:rsidP="00614762">
            <w:pPr>
              <w:rPr>
                <w:rFonts w:ascii="Arial" w:hAnsi="Arial" w:cs="Arial"/>
                <w:sz w:val="18"/>
                <w:szCs w:val="18"/>
              </w:rPr>
            </w:pPr>
            <w:r>
              <w:rPr>
                <w:rFonts w:ascii="Arial" w:hAnsi="Arial" w:cs="Arial"/>
                <w:sz w:val="18"/>
                <w:szCs w:val="18"/>
              </w:rPr>
              <w:t>12</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FF30B5" w:rsidP="00614762">
            <w:pPr>
              <w:rPr>
                <w:rFonts w:ascii="Arial" w:hAnsi="Arial" w:cs="Arial"/>
                <w:sz w:val="18"/>
                <w:szCs w:val="18"/>
              </w:rPr>
            </w:pPr>
            <w:r>
              <w:rPr>
                <w:rFonts w:ascii="Arial" w:hAnsi="Arial" w:cs="Arial"/>
                <w:sz w:val="18"/>
                <w:szCs w:val="18"/>
              </w:rPr>
              <w:t>0</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18"/>
                <w:szCs w:val="18"/>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18"/>
                <w:szCs w:val="18"/>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18"/>
                <w:szCs w:val="18"/>
              </w:rPr>
            </w:pPr>
          </w:p>
        </w:tc>
      </w:tr>
    </w:tbl>
    <w:p w:rsidR="00FF30B5" w:rsidRDefault="00FF30B5" w:rsidP="00980593">
      <w:pPr>
        <w:keepNext/>
        <w:pBdr>
          <w:bottom w:val="single" w:sz="4" w:space="1" w:color="auto"/>
        </w:pBdr>
        <w:spacing w:after="60"/>
        <w:jc w:val="center"/>
        <w:outlineLvl w:val="0"/>
        <w:rPr>
          <w:rFonts w:ascii="Arial" w:hAnsi="Arial" w:cs="Arial"/>
          <w:b/>
          <w:bCs/>
          <w:kern w:val="32"/>
          <w:szCs w:val="32"/>
        </w:rPr>
      </w:pPr>
      <w:bookmarkStart w:id="55" w:name="_Toc276040329"/>
    </w:p>
    <w:p w:rsidR="00313E05" w:rsidRPr="00313E05" w:rsidRDefault="00313E05" w:rsidP="00980593">
      <w:pPr>
        <w:keepNext/>
        <w:pBdr>
          <w:bottom w:val="single" w:sz="4" w:space="1" w:color="auto"/>
        </w:pBdr>
        <w:spacing w:after="60"/>
        <w:jc w:val="center"/>
        <w:outlineLvl w:val="0"/>
        <w:rPr>
          <w:rFonts w:ascii="Arial" w:hAnsi="Arial" w:cs="Arial"/>
          <w:b/>
          <w:bCs/>
          <w:kern w:val="32"/>
          <w:szCs w:val="32"/>
        </w:rPr>
      </w:pPr>
      <w:r w:rsidRPr="00313E05">
        <w:rPr>
          <w:rFonts w:ascii="Arial" w:hAnsi="Arial" w:cs="Arial"/>
          <w:b/>
          <w:bCs/>
          <w:kern w:val="32"/>
          <w:szCs w:val="32"/>
        </w:rPr>
        <w:t>Program 10. Šport a voľný čas</w:t>
      </w:r>
      <w:bookmarkEnd w:id="55"/>
    </w:p>
    <w:p w:rsidR="00313E05" w:rsidRPr="00313E05" w:rsidRDefault="00313E05" w:rsidP="00313E05">
      <w:pPr>
        <w:rPr>
          <w:rFonts w:ascii="Arial" w:hAnsi="Arial" w:cs="Arial"/>
          <w:sz w:val="16"/>
          <w:szCs w:val="16"/>
        </w:rPr>
      </w:pPr>
    </w:p>
    <w:tbl>
      <w:tblPr>
        <w:tblW w:w="81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5"/>
        <w:gridCol w:w="1860"/>
        <w:gridCol w:w="1860"/>
        <w:gridCol w:w="1860"/>
      </w:tblGrid>
      <w:tr w:rsidR="00313E05" w:rsidRPr="00313E05" w:rsidTr="00313E05">
        <w:trPr>
          <w:trHeight w:val="327"/>
        </w:trPr>
        <w:tc>
          <w:tcPr>
            <w:tcW w:w="2525" w:type="dxa"/>
            <w:tcBorders>
              <w:bottom w:val="single" w:sz="4" w:space="0" w:color="auto"/>
            </w:tcBorders>
            <w:shd w:val="clear" w:color="auto" w:fill="C0C0C0"/>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Roky</w:t>
            </w:r>
          </w:p>
        </w:tc>
        <w:tc>
          <w:tcPr>
            <w:tcW w:w="1860" w:type="dxa"/>
            <w:tcBorders>
              <w:bottom w:val="single" w:sz="4" w:space="0" w:color="auto"/>
            </w:tcBorders>
            <w:shd w:val="clear" w:color="auto" w:fill="C0C0C0"/>
            <w:vAlign w:val="center"/>
          </w:tcPr>
          <w:p w:rsidR="00313E05" w:rsidRPr="00313E05" w:rsidRDefault="00FF30B5" w:rsidP="00313E05">
            <w:pPr>
              <w:jc w:val="center"/>
              <w:rPr>
                <w:rFonts w:ascii="Arial" w:hAnsi="Arial" w:cs="Arial"/>
                <w:b/>
                <w:bCs/>
                <w:sz w:val="20"/>
                <w:szCs w:val="20"/>
              </w:rPr>
            </w:pPr>
            <w:r>
              <w:rPr>
                <w:rFonts w:ascii="Arial" w:hAnsi="Arial" w:cs="Arial"/>
                <w:b/>
                <w:bCs/>
                <w:sz w:val="20"/>
                <w:szCs w:val="20"/>
              </w:rPr>
              <w:t>2022</w:t>
            </w:r>
          </w:p>
        </w:tc>
        <w:tc>
          <w:tcPr>
            <w:tcW w:w="1860" w:type="dxa"/>
            <w:tcBorders>
              <w:bottom w:val="single" w:sz="4" w:space="0" w:color="auto"/>
            </w:tcBorders>
            <w:shd w:val="clear" w:color="auto" w:fill="C0C0C0"/>
            <w:vAlign w:val="center"/>
          </w:tcPr>
          <w:p w:rsidR="00313E05" w:rsidRPr="00313E05" w:rsidRDefault="003D16B1" w:rsidP="00FF30B5">
            <w:pPr>
              <w:jc w:val="center"/>
              <w:rPr>
                <w:rFonts w:ascii="Arial" w:hAnsi="Arial" w:cs="Arial"/>
                <w:b/>
                <w:bCs/>
                <w:sz w:val="20"/>
                <w:szCs w:val="20"/>
              </w:rPr>
            </w:pPr>
            <w:r>
              <w:rPr>
                <w:rFonts w:ascii="Arial" w:hAnsi="Arial" w:cs="Arial"/>
                <w:b/>
                <w:bCs/>
                <w:sz w:val="20"/>
                <w:szCs w:val="20"/>
              </w:rPr>
              <w:t>202</w:t>
            </w:r>
            <w:r w:rsidR="00FF30B5">
              <w:rPr>
                <w:rFonts w:ascii="Arial" w:hAnsi="Arial" w:cs="Arial"/>
                <w:b/>
                <w:bCs/>
                <w:sz w:val="20"/>
                <w:szCs w:val="20"/>
              </w:rPr>
              <w:t>3</w:t>
            </w:r>
          </w:p>
        </w:tc>
        <w:tc>
          <w:tcPr>
            <w:tcW w:w="1860" w:type="dxa"/>
            <w:tcBorders>
              <w:bottom w:val="single" w:sz="4" w:space="0" w:color="auto"/>
            </w:tcBorders>
            <w:shd w:val="clear" w:color="auto" w:fill="C0C0C0"/>
            <w:noWrap/>
            <w:vAlign w:val="center"/>
          </w:tcPr>
          <w:p w:rsidR="00313E05" w:rsidRPr="00313E05" w:rsidRDefault="003D16B1" w:rsidP="00FF30B5">
            <w:pPr>
              <w:jc w:val="center"/>
              <w:rPr>
                <w:rFonts w:ascii="Arial" w:hAnsi="Arial" w:cs="Arial"/>
                <w:b/>
                <w:bCs/>
                <w:sz w:val="20"/>
                <w:szCs w:val="20"/>
              </w:rPr>
            </w:pPr>
            <w:r>
              <w:rPr>
                <w:rFonts w:ascii="Arial" w:hAnsi="Arial" w:cs="Arial"/>
                <w:b/>
                <w:bCs/>
                <w:sz w:val="20"/>
                <w:szCs w:val="20"/>
              </w:rPr>
              <w:t>202</w:t>
            </w:r>
            <w:r w:rsidR="00FF30B5">
              <w:rPr>
                <w:rFonts w:ascii="Arial" w:hAnsi="Arial" w:cs="Arial"/>
                <w:b/>
                <w:bCs/>
                <w:sz w:val="20"/>
                <w:szCs w:val="20"/>
              </w:rPr>
              <w:t>4</w:t>
            </w:r>
          </w:p>
        </w:tc>
      </w:tr>
      <w:tr w:rsidR="00313E05" w:rsidRPr="00313E05" w:rsidTr="00313E05">
        <w:trPr>
          <w:trHeight w:val="327"/>
        </w:trPr>
        <w:tc>
          <w:tcPr>
            <w:tcW w:w="2525" w:type="dxa"/>
            <w:shd w:val="clear" w:color="auto" w:fill="FFFFFF"/>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 xml:space="preserve">10. Šport a voľný čas </w:t>
            </w:r>
          </w:p>
        </w:tc>
        <w:tc>
          <w:tcPr>
            <w:tcW w:w="1860" w:type="dxa"/>
            <w:shd w:val="clear" w:color="auto" w:fill="FFCC99"/>
            <w:vAlign w:val="center"/>
          </w:tcPr>
          <w:p w:rsidR="00313E05" w:rsidRPr="00313E05" w:rsidRDefault="00FF30B5" w:rsidP="00313E05">
            <w:pPr>
              <w:jc w:val="center"/>
              <w:rPr>
                <w:rFonts w:ascii="Arial" w:hAnsi="Arial" w:cs="Arial"/>
                <w:b/>
                <w:bCs/>
                <w:sz w:val="20"/>
                <w:szCs w:val="20"/>
              </w:rPr>
            </w:pPr>
            <w:r>
              <w:rPr>
                <w:rFonts w:ascii="Arial" w:hAnsi="Arial" w:cs="Arial"/>
                <w:b/>
                <w:bCs/>
                <w:sz w:val="20"/>
                <w:szCs w:val="20"/>
              </w:rPr>
              <w:t>108 000</w:t>
            </w:r>
          </w:p>
        </w:tc>
        <w:tc>
          <w:tcPr>
            <w:tcW w:w="1860" w:type="dxa"/>
            <w:shd w:val="clear" w:color="auto" w:fill="FFCC99"/>
            <w:vAlign w:val="center"/>
          </w:tcPr>
          <w:p w:rsidR="00313E05" w:rsidRPr="00313E05" w:rsidRDefault="00313E05" w:rsidP="00313E05">
            <w:pPr>
              <w:jc w:val="center"/>
              <w:rPr>
                <w:rFonts w:ascii="Arial" w:hAnsi="Arial" w:cs="Arial"/>
                <w:b/>
                <w:bCs/>
                <w:sz w:val="20"/>
                <w:szCs w:val="20"/>
              </w:rPr>
            </w:pPr>
            <w:r w:rsidRPr="00313E05">
              <w:rPr>
                <w:rFonts w:ascii="Arial" w:hAnsi="Arial" w:cs="Arial"/>
                <w:b/>
                <w:bCs/>
                <w:sz w:val="20"/>
                <w:szCs w:val="20"/>
              </w:rPr>
              <w:t>0</w:t>
            </w:r>
          </w:p>
        </w:tc>
        <w:tc>
          <w:tcPr>
            <w:tcW w:w="1860" w:type="dxa"/>
            <w:tcBorders>
              <w:bottom w:val="single" w:sz="4" w:space="0" w:color="auto"/>
            </w:tcBorders>
            <w:shd w:val="clear" w:color="auto" w:fill="FFCC99"/>
            <w:vAlign w:val="center"/>
          </w:tcPr>
          <w:p w:rsidR="00313E05" w:rsidRPr="00313E05" w:rsidRDefault="00313E05" w:rsidP="00313E05">
            <w:pPr>
              <w:jc w:val="center"/>
              <w:rPr>
                <w:rFonts w:ascii="Arial" w:hAnsi="Arial" w:cs="Arial"/>
                <w:b/>
                <w:bCs/>
                <w:sz w:val="20"/>
                <w:szCs w:val="20"/>
              </w:rPr>
            </w:pPr>
            <w:r w:rsidRPr="00313E05">
              <w:rPr>
                <w:rFonts w:ascii="Arial" w:hAnsi="Arial" w:cs="Arial"/>
                <w:b/>
                <w:bCs/>
                <w:sz w:val="20"/>
                <w:szCs w:val="20"/>
              </w:rPr>
              <w:t>0</w:t>
            </w:r>
          </w:p>
        </w:tc>
      </w:tr>
    </w:tbl>
    <w:p w:rsidR="00313E05" w:rsidRPr="00313E05" w:rsidRDefault="00313E05" w:rsidP="00313E05">
      <w:pPr>
        <w:rPr>
          <w:rFonts w:ascii="Arial" w:hAnsi="Arial" w:cs="Arial"/>
          <w:sz w:val="16"/>
          <w:szCs w:val="16"/>
        </w:rPr>
      </w:pPr>
    </w:p>
    <w:p w:rsidR="00313E05" w:rsidRPr="00313E05" w:rsidRDefault="00313E05" w:rsidP="00313E05">
      <w:pPr>
        <w:keepNext/>
        <w:spacing w:after="60"/>
        <w:outlineLvl w:val="0"/>
        <w:rPr>
          <w:rFonts w:ascii="Arial" w:hAnsi="Arial" w:cs="Arial"/>
          <w:b/>
          <w:bCs/>
          <w:kern w:val="32"/>
          <w:sz w:val="20"/>
          <w:szCs w:val="20"/>
        </w:rPr>
      </w:pPr>
      <w:bookmarkStart w:id="56" w:name="_Toc256078551"/>
      <w:bookmarkStart w:id="57" w:name="_Toc276040330"/>
      <w:r w:rsidRPr="00313E05">
        <w:rPr>
          <w:rFonts w:ascii="Arial" w:hAnsi="Arial" w:cs="Arial"/>
          <w:b/>
          <w:bCs/>
          <w:kern w:val="32"/>
          <w:sz w:val="20"/>
          <w:szCs w:val="20"/>
        </w:rPr>
        <w:t>Štruktúra programu</w:t>
      </w:r>
      <w:bookmarkEnd w:id="56"/>
      <w:bookmarkEnd w:id="57"/>
    </w:p>
    <w:tbl>
      <w:tblPr>
        <w:tblW w:w="9072" w:type="dxa"/>
        <w:tblInd w:w="55" w:type="dxa"/>
        <w:tblCellMar>
          <w:left w:w="70" w:type="dxa"/>
          <w:right w:w="70" w:type="dxa"/>
        </w:tblCellMar>
        <w:tblLook w:val="0000" w:firstRow="0" w:lastRow="0" w:firstColumn="0" w:lastColumn="0" w:noHBand="0" w:noVBand="0"/>
      </w:tblPr>
      <w:tblGrid>
        <w:gridCol w:w="1310"/>
        <w:gridCol w:w="2503"/>
        <w:gridCol w:w="1388"/>
        <w:gridCol w:w="3871"/>
      </w:tblGrid>
      <w:tr w:rsidR="00313E05" w:rsidRPr="00313E05" w:rsidTr="00313E05">
        <w:trPr>
          <w:trHeight w:val="557"/>
        </w:trPr>
        <w:tc>
          <w:tcPr>
            <w:tcW w:w="131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Program</w:t>
            </w:r>
          </w:p>
        </w:tc>
        <w:tc>
          <w:tcPr>
            <w:tcW w:w="2503" w:type="dxa"/>
            <w:tcBorders>
              <w:top w:val="single" w:sz="4" w:space="0" w:color="auto"/>
              <w:left w:val="nil"/>
              <w:bottom w:val="single" w:sz="4" w:space="0" w:color="auto"/>
              <w:right w:val="single" w:sz="4" w:space="0" w:color="000000"/>
            </w:tcBorders>
            <w:shd w:val="clear" w:color="auto" w:fill="FFCC99"/>
            <w:vAlign w:val="center"/>
          </w:tcPr>
          <w:p w:rsidR="00313E05" w:rsidRPr="00313E05" w:rsidRDefault="00313E05" w:rsidP="00313E05">
            <w:pPr>
              <w:rPr>
                <w:rFonts w:ascii="Arial" w:hAnsi="Arial" w:cs="Arial"/>
                <w:b/>
                <w:bCs/>
                <w:sz w:val="16"/>
                <w:szCs w:val="16"/>
              </w:rPr>
            </w:pPr>
            <w:r w:rsidRPr="00313E05">
              <w:rPr>
                <w:rFonts w:ascii="Arial" w:hAnsi="Arial" w:cs="Arial"/>
                <w:b/>
                <w:bCs/>
                <w:sz w:val="16"/>
                <w:szCs w:val="16"/>
              </w:rPr>
              <w:t>Podprogram</w:t>
            </w:r>
          </w:p>
        </w:tc>
        <w:tc>
          <w:tcPr>
            <w:tcW w:w="1388"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pol.</w:t>
            </w:r>
          </w:p>
        </w:tc>
        <w:tc>
          <w:tcPr>
            <w:tcW w:w="3871"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prvok</w:t>
            </w:r>
          </w:p>
        </w:tc>
      </w:tr>
      <w:tr w:rsidR="00313E05" w:rsidRPr="00313E05" w:rsidTr="00313E05">
        <w:trPr>
          <w:trHeight w:val="557"/>
        </w:trPr>
        <w:tc>
          <w:tcPr>
            <w:tcW w:w="1310" w:type="dxa"/>
            <w:vMerge w:val="restart"/>
            <w:tcBorders>
              <w:top w:val="nil"/>
              <w:left w:val="single" w:sz="4" w:space="0" w:color="auto"/>
              <w:right w:val="single" w:sz="4" w:space="0" w:color="auto"/>
            </w:tcBorders>
            <w:shd w:val="clear" w:color="auto" w:fill="C0C0C0"/>
            <w:textDirection w:val="btLr"/>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10. Šport a voľný čas</w:t>
            </w:r>
          </w:p>
        </w:tc>
        <w:tc>
          <w:tcPr>
            <w:tcW w:w="2503"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bCs/>
                <w:sz w:val="16"/>
                <w:szCs w:val="16"/>
              </w:rPr>
            </w:pPr>
            <w:r w:rsidRPr="00313E05">
              <w:rPr>
                <w:rFonts w:ascii="Arial" w:hAnsi="Arial" w:cs="Arial"/>
                <w:bCs/>
                <w:sz w:val="16"/>
                <w:szCs w:val="16"/>
              </w:rPr>
              <w:t>10.1. Telocvične, športové areály</w:t>
            </w:r>
          </w:p>
        </w:tc>
        <w:tc>
          <w:tcPr>
            <w:tcW w:w="1388" w:type="dxa"/>
            <w:tcBorders>
              <w:top w:val="nil"/>
              <w:left w:val="nil"/>
              <w:bottom w:val="single" w:sz="4" w:space="0" w:color="auto"/>
              <w:right w:val="single" w:sz="4" w:space="0" w:color="auto"/>
            </w:tcBorders>
            <w:shd w:val="clear" w:color="auto" w:fill="auto"/>
            <w:vAlign w:val="center"/>
          </w:tcPr>
          <w:p w:rsidR="00313E05" w:rsidRPr="00313E05" w:rsidRDefault="00FF30B5" w:rsidP="00313E05">
            <w:pPr>
              <w:jc w:val="center"/>
              <w:rPr>
                <w:rFonts w:ascii="Arial" w:hAnsi="Arial" w:cs="Arial"/>
                <w:sz w:val="16"/>
                <w:szCs w:val="16"/>
              </w:rPr>
            </w:pPr>
            <w:r>
              <w:rPr>
                <w:rFonts w:ascii="Arial" w:hAnsi="Arial" w:cs="Arial"/>
                <w:sz w:val="16"/>
                <w:szCs w:val="16"/>
              </w:rPr>
              <w:t>630</w:t>
            </w:r>
          </w:p>
          <w:p w:rsidR="00313E05" w:rsidRPr="00313E05" w:rsidRDefault="00313E05" w:rsidP="00313E05">
            <w:pPr>
              <w:jc w:val="center"/>
              <w:rPr>
                <w:rFonts w:ascii="Arial" w:hAnsi="Arial" w:cs="Arial"/>
                <w:sz w:val="16"/>
                <w:szCs w:val="16"/>
              </w:rPr>
            </w:pPr>
            <w:r w:rsidRPr="00313E05">
              <w:rPr>
                <w:rFonts w:ascii="Arial" w:hAnsi="Arial" w:cs="Arial"/>
                <w:sz w:val="16"/>
                <w:szCs w:val="16"/>
              </w:rPr>
              <w:t>710</w:t>
            </w:r>
          </w:p>
        </w:tc>
        <w:tc>
          <w:tcPr>
            <w:tcW w:w="3871"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Rekonštrukcia objektov TJ,</w:t>
            </w:r>
          </w:p>
        </w:tc>
      </w:tr>
      <w:tr w:rsidR="00313E05" w:rsidRPr="00313E05" w:rsidTr="00313E05">
        <w:trPr>
          <w:trHeight w:val="557"/>
        </w:trPr>
        <w:tc>
          <w:tcPr>
            <w:tcW w:w="1310" w:type="dxa"/>
            <w:vMerge/>
            <w:tcBorders>
              <w:left w:val="single" w:sz="4" w:space="0" w:color="auto"/>
              <w:right w:val="single" w:sz="4" w:space="0" w:color="auto"/>
            </w:tcBorders>
            <w:vAlign w:val="center"/>
          </w:tcPr>
          <w:p w:rsidR="00313E05" w:rsidRPr="00313E05" w:rsidRDefault="00313E05" w:rsidP="00313E05">
            <w:pPr>
              <w:rPr>
                <w:rFonts w:ascii="Arial" w:hAnsi="Arial" w:cs="Arial"/>
                <w:b/>
                <w:bCs/>
                <w:sz w:val="16"/>
                <w:szCs w:val="16"/>
              </w:rPr>
            </w:pPr>
          </w:p>
        </w:tc>
        <w:tc>
          <w:tcPr>
            <w:tcW w:w="2503"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bCs/>
                <w:sz w:val="16"/>
                <w:szCs w:val="16"/>
              </w:rPr>
            </w:pPr>
            <w:r w:rsidRPr="00313E05">
              <w:rPr>
                <w:rFonts w:ascii="Arial" w:hAnsi="Arial" w:cs="Arial"/>
                <w:bCs/>
                <w:sz w:val="16"/>
                <w:szCs w:val="16"/>
              </w:rPr>
              <w:t>10.2. Dotácie športovým oddielom</w:t>
            </w:r>
          </w:p>
        </w:tc>
        <w:tc>
          <w:tcPr>
            <w:tcW w:w="1388" w:type="dxa"/>
            <w:tcBorders>
              <w:top w:val="nil"/>
              <w:left w:val="nil"/>
              <w:bottom w:val="single" w:sz="4" w:space="0" w:color="auto"/>
              <w:right w:val="single" w:sz="4" w:space="0" w:color="auto"/>
            </w:tcBorders>
            <w:shd w:val="clear" w:color="auto" w:fill="auto"/>
            <w:vAlign w:val="center"/>
          </w:tcPr>
          <w:p w:rsidR="00313E05" w:rsidRPr="00313E05" w:rsidRDefault="00313E05" w:rsidP="00FF30B5">
            <w:pPr>
              <w:jc w:val="center"/>
              <w:rPr>
                <w:rFonts w:ascii="Arial" w:hAnsi="Arial" w:cs="Arial"/>
                <w:sz w:val="16"/>
                <w:szCs w:val="16"/>
              </w:rPr>
            </w:pPr>
            <w:r w:rsidRPr="00313E05">
              <w:rPr>
                <w:rFonts w:ascii="Arial" w:hAnsi="Arial" w:cs="Arial"/>
                <w:sz w:val="16"/>
                <w:szCs w:val="16"/>
              </w:rPr>
              <w:t>64</w:t>
            </w:r>
            <w:r w:rsidR="00FF30B5">
              <w:rPr>
                <w:rFonts w:ascii="Arial" w:hAnsi="Arial" w:cs="Arial"/>
                <w:sz w:val="16"/>
                <w:szCs w:val="16"/>
              </w:rPr>
              <w:t>0</w:t>
            </w:r>
          </w:p>
        </w:tc>
        <w:tc>
          <w:tcPr>
            <w:tcW w:w="3871"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 xml:space="preserve">Príspevky pre </w:t>
            </w:r>
            <w:proofErr w:type="spellStart"/>
            <w:r w:rsidRPr="00313E05">
              <w:rPr>
                <w:rFonts w:ascii="Arial" w:hAnsi="Arial" w:cs="Arial"/>
                <w:sz w:val="16"/>
                <w:szCs w:val="16"/>
              </w:rPr>
              <w:t>Právn.osoby-telovýchova</w:t>
            </w:r>
            <w:proofErr w:type="spellEnd"/>
            <w:r w:rsidRPr="00313E05">
              <w:rPr>
                <w:rFonts w:ascii="Arial" w:hAnsi="Arial" w:cs="Arial"/>
                <w:sz w:val="16"/>
                <w:szCs w:val="16"/>
              </w:rPr>
              <w:t xml:space="preserve"> a šport</w:t>
            </w:r>
          </w:p>
        </w:tc>
      </w:tr>
    </w:tbl>
    <w:p w:rsidR="00313E05" w:rsidRPr="00313E05" w:rsidRDefault="00313E05" w:rsidP="00313E05">
      <w:pPr>
        <w:rPr>
          <w:rFonts w:ascii="Arial" w:hAnsi="Arial" w:cs="Arial"/>
          <w:sz w:val="16"/>
          <w:szCs w:val="16"/>
        </w:rPr>
      </w:pPr>
      <w:r w:rsidRPr="00313E05">
        <w:rPr>
          <w:rFonts w:ascii="Arial" w:hAnsi="Arial" w:cs="Arial"/>
          <w:b/>
          <w:sz w:val="20"/>
          <w:szCs w:val="20"/>
        </w:rPr>
        <w:lastRenderedPageBreak/>
        <w:t>Zámer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V športe umožniť ponuku čo najširšej palety služieb, zabezpečiť čo najefektívnejšie  a transparentné využitie verejných financií ku prospechu všetkých občanov obce. Podpora existujúcich športových podujatí, ako aj vytváranie vhodných podmienok pre rozvoj rôznych druhov športu nielen pre obyvateľov obce.</w:t>
      </w:r>
    </w:p>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b/>
          <w:sz w:val="20"/>
          <w:szCs w:val="20"/>
        </w:rPr>
      </w:pPr>
      <w:r w:rsidRPr="00313E05">
        <w:rPr>
          <w:rFonts w:ascii="Arial" w:hAnsi="Arial" w:cs="Arial"/>
          <w:b/>
          <w:sz w:val="20"/>
          <w:szCs w:val="20"/>
        </w:rPr>
        <w:t>Cieľ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Zabezpečiť trvalé skvalitňovanie vyváženej ponuky výkonnostného a rekreačného športu.</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Komentár k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Program zahŕňa podporu rozvoja športu v obci. Výdavky sú rozpočtované na prevádzku športového areálu, na športové aktivity a na činnosť športových oddielov a športovú infraštruktúru pre nižšie vekové ročníky detí.</w:t>
      </w:r>
      <w:r w:rsidR="00232E4E">
        <w:rPr>
          <w:rFonts w:ascii="Arial" w:hAnsi="Arial" w:cs="Arial"/>
          <w:sz w:val="20"/>
          <w:szCs w:val="20"/>
        </w:rPr>
        <w:t xml:space="preserve"> </w:t>
      </w:r>
    </w:p>
    <w:p w:rsidR="00313E05" w:rsidRPr="00313E05" w:rsidRDefault="00313E05" w:rsidP="00313E05">
      <w:pPr>
        <w:keepNext/>
        <w:pBdr>
          <w:bottom w:val="single" w:sz="4" w:space="1" w:color="auto"/>
        </w:pBdr>
        <w:spacing w:before="240" w:after="60"/>
        <w:outlineLvl w:val="1"/>
        <w:rPr>
          <w:rFonts w:ascii="Arial" w:hAnsi="Arial" w:cs="Arial"/>
          <w:b/>
          <w:bCs/>
          <w:i/>
          <w:iCs/>
          <w:sz w:val="22"/>
          <w:szCs w:val="22"/>
        </w:rPr>
      </w:pPr>
      <w:bookmarkStart w:id="58" w:name="_Toc276040331"/>
      <w:r w:rsidRPr="00313E05">
        <w:rPr>
          <w:rFonts w:ascii="Arial" w:hAnsi="Arial" w:cs="Arial"/>
          <w:b/>
          <w:bCs/>
          <w:i/>
          <w:iCs/>
          <w:sz w:val="22"/>
          <w:szCs w:val="22"/>
        </w:rPr>
        <w:t>Podprogram 10. 1.  Telocvične, športové areály</w:t>
      </w:r>
      <w:bookmarkEnd w:id="58"/>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Cielená výstavba športovej infraštruktúry so zohľadnením športových potrieb obyvateľov a návštevníkov obce. Udržiavanie budov a objektov určených na športové využitie.</w:t>
      </w:r>
    </w:p>
    <w:p w:rsidR="00313E05" w:rsidRPr="00313E05" w:rsidRDefault="00313E05" w:rsidP="00313E05">
      <w:pPr>
        <w:rPr>
          <w:rFonts w:ascii="Arial" w:hAnsi="Arial" w:cs="Arial"/>
          <w:sz w:val="20"/>
          <w:szCs w:val="20"/>
        </w:rPr>
      </w:pPr>
      <w:r w:rsidRPr="00313E05">
        <w:rPr>
          <w:rFonts w:ascii="Arial" w:hAnsi="Arial" w:cs="Arial"/>
          <w:sz w:val="20"/>
          <w:szCs w:val="20"/>
        </w:rPr>
        <w:tab/>
      </w:r>
    </w:p>
    <w:p w:rsidR="00313E05" w:rsidRPr="00313E05" w:rsidRDefault="00313E05" w:rsidP="00313E05">
      <w:pPr>
        <w:rPr>
          <w:rFonts w:ascii="Arial" w:hAnsi="Arial" w:cs="Arial"/>
          <w:sz w:val="20"/>
          <w:szCs w:val="20"/>
        </w:rPr>
      </w:pPr>
      <w:r w:rsidRPr="00313E05">
        <w:rPr>
          <w:rFonts w:ascii="Arial" w:hAnsi="Arial" w:cs="Arial"/>
          <w:b/>
          <w:sz w:val="20"/>
          <w:szCs w:val="20"/>
        </w:rPr>
        <w:t>Ciele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Zabezpečiť trvalé skvalitňovanie vyváženej ponuky výkonnostného a rekreačného športu. </w:t>
      </w:r>
    </w:p>
    <w:p w:rsidR="00313E05" w:rsidRPr="00313E05" w:rsidRDefault="00313E05" w:rsidP="00313E05">
      <w:pPr>
        <w:rPr>
          <w:rFonts w:ascii="Arial" w:hAnsi="Arial" w:cs="Arial"/>
          <w:sz w:val="20"/>
          <w:szCs w:val="20"/>
        </w:rPr>
      </w:pP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b/>
          <w:sz w:val="20"/>
          <w:szCs w:val="20"/>
        </w:rPr>
      </w:pPr>
      <w:r w:rsidRPr="00313E05">
        <w:rPr>
          <w:rFonts w:ascii="Arial" w:hAnsi="Arial" w:cs="Arial"/>
          <w:b/>
          <w:sz w:val="20"/>
          <w:szCs w:val="20"/>
        </w:rPr>
        <w:t>Komentár k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Podprogram zahŕňa bežné prevádzkové výdavky spojené s fungovaním športového areálu </w:t>
      </w:r>
      <w:r w:rsidR="00FF30B5">
        <w:rPr>
          <w:rFonts w:ascii="Arial" w:hAnsi="Arial" w:cs="Arial"/>
          <w:sz w:val="20"/>
          <w:szCs w:val="20"/>
        </w:rPr>
        <w:t xml:space="preserve">a </w:t>
      </w:r>
      <w:r w:rsidRPr="00313E05">
        <w:rPr>
          <w:rFonts w:ascii="Arial" w:hAnsi="Arial" w:cs="Arial"/>
          <w:sz w:val="20"/>
          <w:szCs w:val="20"/>
        </w:rPr>
        <w:t xml:space="preserve"> údržbu budov. Podprogram zahŕňa výdavky na rekonštrukciu budovy TJ a oplotenie areálu.</w:t>
      </w:r>
    </w:p>
    <w:p w:rsidR="00313E05" w:rsidRPr="00313E05" w:rsidRDefault="00313E05" w:rsidP="00313E0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FF30B5" w:rsidRPr="00313E05" w:rsidTr="00313E05">
        <w:tc>
          <w:tcPr>
            <w:tcW w:w="2376" w:type="dxa"/>
            <w:tcBorders>
              <w:top w:val="single" w:sz="4" w:space="0" w:color="auto"/>
              <w:left w:val="single" w:sz="4" w:space="0" w:color="auto"/>
              <w:bottom w:val="single" w:sz="4" w:space="0" w:color="auto"/>
              <w:right w:val="single" w:sz="4" w:space="0" w:color="auto"/>
            </w:tcBorders>
            <w:hideMark/>
          </w:tcPr>
          <w:p w:rsidR="00FF30B5" w:rsidRPr="00313E05" w:rsidRDefault="00FF30B5" w:rsidP="00313E05">
            <w:pPr>
              <w:rPr>
                <w:rFonts w:ascii="Arial" w:hAnsi="Arial" w:cs="Arial"/>
                <w:b/>
                <w:color w:val="FF0000"/>
                <w:sz w:val="20"/>
                <w:szCs w:val="20"/>
              </w:rPr>
            </w:pPr>
            <w:r w:rsidRPr="00313E05">
              <w:rPr>
                <w:rFonts w:ascii="Arial" w:hAnsi="Arial" w:cs="Arial"/>
                <w:b/>
                <w:color w:val="FF0000"/>
                <w:sz w:val="20"/>
                <w:szCs w:val="20"/>
              </w:rPr>
              <w:t>Rok</w:t>
            </w:r>
          </w:p>
        </w:tc>
        <w:tc>
          <w:tcPr>
            <w:tcW w:w="1139" w:type="dxa"/>
            <w:tcBorders>
              <w:top w:val="single" w:sz="4" w:space="0" w:color="auto"/>
              <w:left w:val="single" w:sz="4" w:space="0" w:color="auto"/>
              <w:bottom w:val="single" w:sz="4" w:space="0" w:color="auto"/>
              <w:right w:val="single" w:sz="4" w:space="0" w:color="auto"/>
            </w:tcBorders>
            <w:hideMark/>
          </w:tcPr>
          <w:p w:rsidR="00FF30B5" w:rsidRPr="00980593" w:rsidRDefault="00FF30B5" w:rsidP="00082294">
            <w:pPr>
              <w:rPr>
                <w:rFonts w:ascii="Arial" w:hAnsi="Arial" w:cs="Arial"/>
                <w:b/>
                <w:sz w:val="18"/>
                <w:szCs w:val="18"/>
              </w:rPr>
            </w:pPr>
            <w:r w:rsidRPr="00980593">
              <w:rPr>
                <w:rFonts w:ascii="Arial" w:hAnsi="Arial" w:cs="Arial"/>
                <w:b/>
                <w:sz w:val="18"/>
                <w:szCs w:val="18"/>
              </w:rPr>
              <w:t>2019</w:t>
            </w:r>
          </w:p>
        </w:tc>
        <w:tc>
          <w:tcPr>
            <w:tcW w:w="1139" w:type="dxa"/>
            <w:tcBorders>
              <w:top w:val="single" w:sz="4" w:space="0" w:color="auto"/>
              <w:left w:val="single" w:sz="4" w:space="0" w:color="auto"/>
              <w:bottom w:val="single" w:sz="4" w:space="0" w:color="auto"/>
              <w:right w:val="single" w:sz="4" w:space="0" w:color="auto"/>
            </w:tcBorders>
            <w:hideMark/>
          </w:tcPr>
          <w:p w:rsidR="00FF30B5" w:rsidRPr="00980593" w:rsidRDefault="00FF30B5" w:rsidP="00082294">
            <w:pPr>
              <w:rPr>
                <w:rFonts w:ascii="Arial" w:hAnsi="Arial" w:cs="Arial"/>
                <w:b/>
                <w:sz w:val="18"/>
                <w:szCs w:val="18"/>
              </w:rPr>
            </w:pPr>
            <w:r w:rsidRPr="00980593">
              <w:rPr>
                <w:rFonts w:ascii="Arial" w:hAnsi="Arial" w:cs="Arial"/>
                <w:b/>
                <w:sz w:val="18"/>
                <w:szCs w:val="18"/>
              </w:rPr>
              <w:t>2020</w:t>
            </w:r>
          </w:p>
        </w:tc>
        <w:tc>
          <w:tcPr>
            <w:tcW w:w="1139" w:type="dxa"/>
            <w:tcBorders>
              <w:top w:val="single" w:sz="4" w:space="0" w:color="auto"/>
              <w:left w:val="single" w:sz="4" w:space="0" w:color="auto"/>
              <w:bottom w:val="single" w:sz="4" w:space="0" w:color="auto"/>
              <w:right w:val="single" w:sz="4" w:space="0" w:color="auto"/>
            </w:tcBorders>
            <w:hideMark/>
          </w:tcPr>
          <w:p w:rsidR="00FF30B5" w:rsidRPr="00980593" w:rsidRDefault="00FF30B5" w:rsidP="00082294">
            <w:pPr>
              <w:rPr>
                <w:rFonts w:ascii="Arial" w:hAnsi="Arial" w:cs="Arial"/>
                <w:b/>
                <w:sz w:val="18"/>
                <w:szCs w:val="18"/>
              </w:rPr>
            </w:pPr>
            <w:r w:rsidRPr="00980593">
              <w:rPr>
                <w:rFonts w:ascii="Arial" w:hAnsi="Arial" w:cs="Arial"/>
                <w:b/>
                <w:sz w:val="18"/>
                <w:szCs w:val="18"/>
              </w:rPr>
              <w:t>2021</w:t>
            </w:r>
          </w:p>
        </w:tc>
        <w:tc>
          <w:tcPr>
            <w:tcW w:w="1139" w:type="dxa"/>
            <w:tcBorders>
              <w:top w:val="single" w:sz="4" w:space="0" w:color="auto"/>
              <w:left w:val="single" w:sz="4" w:space="0" w:color="auto"/>
              <w:bottom w:val="single" w:sz="4" w:space="0" w:color="auto"/>
              <w:right w:val="single" w:sz="4" w:space="0" w:color="auto"/>
            </w:tcBorders>
            <w:hideMark/>
          </w:tcPr>
          <w:p w:rsidR="00FF30B5" w:rsidRPr="00980593" w:rsidRDefault="00FF30B5" w:rsidP="00082294">
            <w:pPr>
              <w:rPr>
                <w:rFonts w:ascii="Arial" w:hAnsi="Arial" w:cs="Arial"/>
                <w:b/>
                <w:color w:val="FF0000"/>
                <w:sz w:val="18"/>
                <w:szCs w:val="18"/>
              </w:rPr>
            </w:pPr>
            <w:r w:rsidRPr="00980593">
              <w:rPr>
                <w:rFonts w:ascii="Arial" w:hAnsi="Arial" w:cs="Arial"/>
                <w:b/>
                <w:color w:val="FF0000"/>
                <w:sz w:val="18"/>
                <w:szCs w:val="18"/>
              </w:rPr>
              <w:t>2022</w:t>
            </w:r>
          </w:p>
        </w:tc>
        <w:tc>
          <w:tcPr>
            <w:tcW w:w="1139" w:type="dxa"/>
            <w:tcBorders>
              <w:top w:val="single" w:sz="4" w:space="0" w:color="auto"/>
              <w:left w:val="single" w:sz="4" w:space="0" w:color="auto"/>
              <w:bottom w:val="single" w:sz="4" w:space="0" w:color="auto"/>
              <w:right w:val="single" w:sz="4" w:space="0" w:color="auto"/>
            </w:tcBorders>
            <w:hideMark/>
          </w:tcPr>
          <w:p w:rsidR="00FF30B5" w:rsidRPr="00980593" w:rsidRDefault="00FF30B5" w:rsidP="00082294">
            <w:pPr>
              <w:rPr>
                <w:rFonts w:ascii="Arial" w:hAnsi="Arial" w:cs="Arial"/>
                <w:b/>
                <w:sz w:val="18"/>
                <w:szCs w:val="18"/>
              </w:rPr>
            </w:pPr>
            <w:r w:rsidRPr="00980593">
              <w:rPr>
                <w:rFonts w:ascii="Arial" w:hAnsi="Arial" w:cs="Arial"/>
                <w:b/>
                <w:sz w:val="18"/>
                <w:szCs w:val="18"/>
              </w:rPr>
              <w:t>2023</w:t>
            </w:r>
          </w:p>
        </w:tc>
        <w:tc>
          <w:tcPr>
            <w:tcW w:w="1139" w:type="dxa"/>
            <w:tcBorders>
              <w:top w:val="single" w:sz="4" w:space="0" w:color="auto"/>
              <w:left w:val="single" w:sz="4" w:space="0" w:color="auto"/>
              <w:bottom w:val="single" w:sz="4" w:space="0" w:color="auto"/>
              <w:right w:val="single" w:sz="4" w:space="0" w:color="auto"/>
            </w:tcBorders>
            <w:hideMark/>
          </w:tcPr>
          <w:p w:rsidR="00FF30B5" w:rsidRPr="00980593" w:rsidRDefault="00FF30B5" w:rsidP="00082294">
            <w:pPr>
              <w:rPr>
                <w:rFonts w:ascii="Arial" w:hAnsi="Arial" w:cs="Arial"/>
                <w:b/>
                <w:sz w:val="18"/>
                <w:szCs w:val="18"/>
              </w:rPr>
            </w:pPr>
            <w:r w:rsidRPr="00980593">
              <w:rPr>
                <w:rFonts w:ascii="Arial" w:hAnsi="Arial" w:cs="Arial"/>
                <w:b/>
                <w:sz w:val="18"/>
                <w:szCs w:val="18"/>
              </w:rPr>
              <w:t>2024</w:t>
            </w:r>
          </w:p>
        </w:tc>
      </w:tr>
      <w:tr w:rsidR="00313E05" w:rsidRPr="00313E05" w:rsidTr="00313E05">
        <w:tc>
          <w:tcPr>
            <w:tcW w:w="2376" w:type="dxa"/>
            <w:tcBorders>
              <w:top w:val="single" w:sz="4" w:space="0" w:color="auto"/>
              <w:left w:val="single" w:sz="4" w:space="0" w:color="auto"/>
              <w:bottom w:val="single" w:sz="4" w:space="0" w:color="auto"/>
              <w:right w:val="single" w:sz="4" w:space="0" w:color="auto"/>
            </w:tcBorders>
            <w:hideMark/>
          </w:tcPr>
          <w:p w:rsidR="00313E05" w:rsidRPr="00313E05" w:rsidRDefault="00313E05" w:rsidP="00313E05">
            <w:pPr>
              <w:rPr>
                <w:rFonts w:ascii="Arial" w:hAnsi="Arial" w:cs="Arial"/>
                <w:b/>
                <w:sz w:val="20"/>
                <w:szCs w:val="20"/>
              </w:rPr>
            </w:pPr>
            <w:r w:rsidRPr="00313E05">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313E05" w:rsidRPr="00313E05" w:rsidRDefault="00313E05" w:rsidP="00313E05">
            <w:pPr>
              <w:jc w:val="center"/>
              <w:rPr>
                <w:rFonts w:ascii="Arial" w:hAnsi="Arial" w:cs="Arial"/>
                <w:b/>
                <w:sz w:val="20"/>
                <w:szCs w:val="20"/>
              </w:rPr>
            </w:pPr>
            <w:r w:rsidRPr="00313E05">
              <w:rPr>
                <w:rFonts w:ascii="Arial" w:hAnsi="Arial" w:cs="Arial"/>
                <w:b/>
                <w:sz w:val="20"/>
                <w:szCs w:val="20"/>
              </w:rPr>
              <w:t>počet udržiavaných /zrekonštruovaných športových ihrísk</w:t>
            </w:r>
          </w:p>
        </w:tc>
      </w:tr>
      <w:tr w:rsidR="00313E05" w:rsidRPr="00313E05" w:rsidTr="00313E05">
        <w:tc>
          <w:tcPr>
            <w:tcW w:w="2376" w:type="dxa"/>
            <w:tcBorders>
              <w:top w:val="single" w:sz="4" w:space="0" w:color="auto"/>
              <w:left w:val="single" w:sz="4" w:space="0" w:color="auto"/>
              <w:bottom w:val="single" w:sz="4" w:space="0" w:color="auto"/>
              <w:right w:val="single" w:sz="4" w:space="0" w:color="auto"/>
            </w:tcBorders>
            <w:hideMark/>
          </w:tcPr>
          <w:p w:rsidR="00313E05" w:rsidRPr="00313E05" w:rsidRDefault="00313E05" w:rsidP="00313E05">
            <w:pPr>
              <w:rPr>
                <w:rFonts w:ascii="Arial" w:hAnsi="Arial" w:cs="Arial"/>
                <w:sz w:val="20"/>
                <w:szCs w:val="20"/>
              </w:rPr>
            </w:pPr>
            <w:r w:rsidRPr="00313E05">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313E05" w:rsidRPr="00313E05" w:rsidRDefault="00313E05" w:rsidP="00313E05">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313E05" w:rsidRPr="00313E05" w:rsidRDefault="00313E05" w:rsidP="00313E05">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313E05" w:rsidRPr="00313E05" w:rsidRDefault="00313E05" w:rsidP="00313E05">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313E05" w:rsidRPr="00313E05" w:rsidRDefault="00313E05" w:rsidP="00313E05">
            <w:pPr>
              <w:rPr>
                <w:rFonts w:ascii="Arial" w:hAnsi="Arial" w:cs="Arial"/>
                <w:sz w:val="20"/>
                <w:szCs w:val="20"/>
              </w:rPr>
            </w:pPr>
            <w:r w:rsidRPr="00313E05">
              <w:rPr>
                <w:rFonts w:ascii="Arial" w:hAnsi="Arial" w:cs="Arial"/>
                <w:sz w:val="20"/>
                <w:szCs w:val="20"/>
              </w:rPr>
              <w:t>3</w:t>
            </w:r>
          </w:p>
        </w:tc>
        <w:tc>
          <w:tcPr>
            <w:tcW w:w="1139" w:type="dxa"/>
            <w:tcBorders>
              <w:top w:val="single" w:sz="4" w:space="0" w:color="auto"/>
              <w:left w:val="single" w:sz="4" w:space="0" w:color="auto"/>
              <w:bottom w:val="single" w:sz="4" w:space="0" w:color="auto"/>
              <w:right w:val="single" w:sz="4" w:space="0" w:color="auto"/>
            </w:tcBorders>
            <w:hideMark/>
          </w:tcPr>
          <w:p w:rsidR="00313E05" w:rsidRPr="00313E05" w:rsidRDefault="00313E05" w:rsidP="00313E05">
            <w:pPr>
              <w:rPr>
                <w:rFonts w:ascii="Arial" w:hAnsi="Arial" w:cs="Arial"/>
                <w:sz w:val="20"/>
                <w:szCs w:val="20"/>
              </w:rPr>
            </w:pPr>
            <w:r w:rsidRPr="00313E05">
              <w:rPr>
                <w:rFonts w:ascii="Arial" w:hAnsi="Arial" w:cs="Arial"/>
                <w:sz w:val="20"/>
                <w:szCs w:val="20"/>
              </w:rPr>
              <w:t>3</w:t>
            </w:r>
          </w:p>
        </w:tc>
        <w:tc>
          <w:tcPr>
            <w:tcW w:w="1139" w:type="dxa"/>
            <w:tcBorders>
              <w:top w:val="single" w:sz="4" w:space="0" w:color="auto"/>
              <w:left w:val="single" w:sz="4" w:space="0" w:color="auto"/>
              <w:bottom w:val="single" w:sz="4" w:space="0" w:color="auto"/>
              <w:right w:val="single" w:sz="4" w:space="0" w:color="auto"/>
            </w:tcBorders>
            <w:hideMark/>
          </w:tcPr>
          <w:p w:rsidR="00313E05" w:rsidRPr="00313E05" w:rsidRDefault="00313E05" w:rsidP="00313E05">
            <w:pPr>
              <w:rPr>
                <w:rFonts w:ascii="Arial" w:hAnsi="Arial" w:cs="Arial"/>
                <w:sz w:val="20"/>
                <w:szCs w:val="20"/>
              </w:rPr>
            </w:pPr>
            <w:r w:rsidRPr="00313E05">
              <w:rPr>
                <w:rFonts w:ascii="Arial" w:hAnsi="Arial" w:cs="Arial"/>
                <w:sz w:val="20"/>
                <w:szCs w:val="20"/>
              </w:rPr>
              <w:t>3</w:t>
            </w:r>
          </w:p>
        </w:tc>
      </w:tr>
      <w:tr w:rsidR="00313E05" w:rsidRPr="00313E05" w:rsidTr="00313E05">
        <w:tc>
          <w:tcPr>
            <w:tcW w:w="2376" w:type="dxa"/>
            <w:tcBorders>
              <w:top w:val="single" w:sz="4" w:space="0" w:color="auto"/>
              <w:left w:val="single" w:sz="4" w:space="0" w:color="auto"/>
              <w:bottom w:val="single" w:sz="4" w:space="0" w:color="auto"/>
              <w:right w:val="single" w:sz="4" w:space="0" w:color="auto"/>
            </w:tcBorders>
            <w:hideMark/>
          </w:tcPr>
          <w:p w:rsidR="00313E05" w:rsidRPr="00313E05" w:rsidRDefault="00313E05" w:rsidP="00313E05">
            <w:pPr>
              <w:rPr>
                <w:rFonts w:ascii="Arial" w:hAnsi="Arial" w:cs="Arial"/>
                <w:sz w:val="20"/>
                <w:szCs w:val="20"/>
              </w:rPr>
            </w:pPr>
            <w:r w:rsidRPr="00313E05">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313E05" w:rsidRPr="00313E05" w:rsidRDefault="00232E4E" w:rsidP="00313E05">
            <w:pPr>
              <w:rPr>
                <w:rFonts w:ascii="Arial" w:hAnsi="Arial" w:cs="Arial"/>
                <w:sz w:val="20"/>
                <w:szCs w:val="20"/>
              </w:rPr>
            </w:pPr>
            <w:r>
              <w:rPr>
                <w:rFonts w:ascii="Arial" w:hAnsi="Arial" w:cs="Arial"/>
                <w:sz w:val="20"/>
                <w:szCs w:val="20"/>
              </w:rPr>
              <w:t>3</w:t>
            </w:r>
          </w:p>
        </w:tc>
        <w:tc>
          <w:tcPr>
            <w:tcW w:w="1139" w:type="dxa"/>
            <w:tcBorders>
              <w:top w:val="single" w:sz="4" w:space="0" w:color="auto"/>
              <w:left w:val="single" w:sz="4" w:space="0" w:color="auto"/>
              <w:bottom w:val="single" w:sz="4" w:space="0" w:color="auto"/>
              <w:right w:val="single" w:sz="4" w:space="0" w:color="auto"/>
            </w:tcBorders>
            <w:hideMark/>
          </w:tcPr>
          <w:p w:rsidR="00313E05" w:rsidRPr="00313E05" w:rsidRDefault="00232E4E" w:rsidP="00313E05">
            <w:pPr>
              <w:rPr>
                <w:rFonts w:ascii="Arial" w:hAnsi="Arial" w:cs="Arial"/>
                <w:sz w:val="20"/>
                <w:szCs w:val="20"/>
              </w:rPr>
            </w:pPr>
            <w:r>
              <w:rPr>
                <w:rFonts w:ascii="Arial" w:hAnsi="Arial" w:cs="Arial"/>
                <w:sz w:val="20"/>
                <w:szCs w:val="20"/>
              </w:rPr>
              <w:t>3</w:t>
            </w:r>
          </w:p>
        </w:tc>
        <w:tc>
          <w:tcPr>
            <w:tcW w:w="1139" w:type="dxa"/>
            <w:tcBorders>
              <w:top w:val="single" w:sz="4" w:space="0" w:color="auto"/>
              <w:left w:val="single" w:sz="4" w:space="0" w:color="auto"/>
              <w:bottom w:val="single" w:sz="4" w:space="0" w:color="auto"/>
              <w:right w:val="single" w:sz="4" w:space="0" w:color="auto"/>
            </w:tcBorders>
            <w:hideMark/>
          </w:tcPr>
          <w:p w:rsidR="00313E05" w:rsidRPr="00313E05" w:rsidRDefault="00FF30B5" w:rsidP="00313E05">
            <w:pPr>
              <w:rPr>
                <w:rFonts w:ascii="Arial" w:hAnsi="Arial" w:cs="Arial"/>
                <w:sz w:val="20"/>
                <w:szCs w:val="20"/>
              </w:rPr>
            </w:pPr>
            <w:r>
              <w:rPr>
                <w:rFonts w:ascii="Arial" w:hAnsi="Arial" w:cs="Arial"/>
                <w:sz w:val="20"/>
                <w:szCs w:val="20"/>
              </w:rPr>
              <w:t>1</w:t>
            </w:r>
          </w:p>
        </w:tc>
        <w:tc>
          <w:tcPr>
            <w:tcW w:w="1139" w:type="dxa"/>
            <w:tcBorders>
              <w:top w:val="single" w:sz="4" w:space="0" w:color="auto"/>
              <w:left w:val="single" w:sz="4" w:space="0" w:color="auto"/>
              <w:bottom w:val="single" w:sz="4" w:space="0" w:color="auto"/>
              <w:right w:val="single" w:sz="4" w:space="0" w:color="auto"/>
            </w:tcBorders>
          </w:tcPr>
          <w:p w:rsidR="00313E05" w:rsidRPr="00313E05" w:rsidRDefault="00313E05" w:rsidP="00313E05">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313E05" w:rsidRPr="00313E05" w:rsidRDefault="00313E05" w:rsidP="00313E05">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313E05" w:rsidRPr="00313E05" w:rsidRDefault="00313E05" w:rsidP="00313E05">
            <w:pPr>
              <w:rPr>
                <w:rFonts w:ascii="Arial" w:hAnsi="Arial" w:cs="Arial"/>
                <w:sz w:val="20"/>
                <w:szCs w:val="20"/>
              </w:rPr>
            </w:pPr>
          </w:p>
        </w:tc>
      </w:tr>
      <w:tr w:rsidR="00313E05" w:rsidRPr="00313E05" w:rsidTr="00313E05">
        <w:tc>
          <w:tcPr>
            <w:tcW w:w="2376" w:type="dxa"/>
            <w:tcBorders>
              <w:top w:val="single" w:sz="4" w:space="0" w:color="auto"/>
              <w:left w:val="single" w:sz="4" w:space="0" w:color="auto"/>
              <w:bottom w:val="single" w:sz="4" w:space="0" w:color="auto"/>
              <w:right w:val="single" w:sz="4" w:space="0" w:color="auto"/>
            </w:tcBorders>
            <w:hideMark/>
          </w:tcPr>
          <w:p w:rsidR="00313E05" w:rsidRPr="00313E05" w:rsidRDefault="00313E05" w:rsidP="00313E05">
            <w:pPr>
              <w:rPr>
                <w:rFonts w:ascii="Arial" w:hAnsi="Arial" w:cs="Arial"/>
                <w:b/>
                <w:sz w:val="20"/>
                <w:szCs w:val="20"/>
              </w:rPr>
            </w:pPr>
            <w:r w:rsidRPr="00313E05">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313E05" w:rsidRPr="00313E05" w:rsidRDefault="00313E05" w:rsidP="00313E05">
            <w:pPr>
              <w:jc w:val="center"/>
              <w:rPr>
                <w:rFonts w:ascii="Arial" w:hAnsi="Arial" w:cs="Arial"/>
                <w:b/>
                <w:sz w:val="20"/>
                <w:szCs w:val="20"/>
              </w:rPr>
            </w:pPr>
            <w:r w:rsidRPr="00313E05">
              <w:rPr>
                <w:rFonts w:ascii="Arial" w:hAnsi="Arial" w:cs="Arial"/>
                <w:b/>
                <w:sz w:val="20"/>
                <w:szCs w:val="20"/>
              </w:rPr>
              <w:t>počet udržiavaných športových objektov</w:t>
            </w:r>
          </w:p>
        </w:tc>
      </w:tr>
      <w:tr w:rsidR="00313E05" w:rsidRPr="00313E05" w:rsidTr="00313E05">
        <w:tc>
          <w:tcPr>
            <w:tcW w:w="2376" w:type="dxa"/>
            <w:tcBorders>
              <w:top w:val="single" w:sz="4" w:space="0" w:color="auto"/>
              <w:left w:val="single" w:sz="4" w:space="0" w:color="auto"/>
              <w:bottom w:val="single" w:sz="4" w:space="0" w:color="auto"/>
              <w:right w:val="single" w:sz="4" w:space="0" w:color="auto"/>
            </w:tcBorders>
            <w:hideMark/>
          </w:tcPr>
          <w:p w:rsidR="00313E05" w:rsidRPr="00313E05" w:rsidRDefault="00313E05" w:rsidP="00313E05">
            <w:pPr>
              <w:rPr>
                <w:rFonts w:ascii="Arial" w:hAnsi="Arial" w:cs="Arial"/>
                <w:sz w:val="20"/>
                <w:szCs w:val="20"/>
              </w:rPr>
            </w:pPr>
            <w:r w:rsidRPr="00313E05">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313E05" w:rsidRPr="00313E05" w:rsidRDefault="00313E05" w:rsidP="00313E05">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313E05" w:rsidRPr="00313E05" w:rsidRDefault="00313E05" w:rsidP="00313E05">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313E05" w:rsidRPr="00313E05" w:rsidRDefault="00313E05" w:rsidP="00313E05">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313E05" w:rsidRPr="00313E05" w:rsidRDefault="00313E05" w:rsidP="00313E05">
            <w:pPr>
              <w:rPr>
                <w:rFonts w:ascii="Arial" w:hAnsi="Arial" w:cs="Arial"/>
                <w:sz w:val="20"/>
                <w:szCs w:val="20"/>
              </w:rPr>
            </w:pPr>
            <w:r w:rsidRPr="00313E05">
              <w:rPr>
                <w:rFonts w:ascii="Arial" w:hAnsi="Arial" w:cs="Arial"/>
                <w:sz w:val="20"/>
                <w:szCs w:val="20"/>
              </w:rPr>
              <w:t>3</w:t>
            </w:r>
          </w:p>
        </w:tc>
        <w:tc>
          <w:tcPr>
            <w:tcW w:w="1139" w:type="dxa"/>
            <w:tcBorders>
              <w:top w:val="single" w:sz="4" w:space="0" w:color="auto"/>
              <w:left w:val="single" w:sz="4" w:space="0" w:color="auto"/>
              <w:bottom w:val="single" w:sz="4" w:space="0" w:color="auto"/>
              <w:right w:val="single" w:sz="4" w:space="0" w:color="auto"/>
            </w:tcBorders>
            <w:hideMark/>
          </w:tcPr>
          <w:p w:rsidR="00313E05" w:rsidRPr="00313E05" w:rsidRDefault="00313E05" w:rsidP="00313E05">
            <w:pPr>
              <w:rPr>
                <w:rFonts w:ascii="Arial" w:hAnsi="Arial" w:cs="Arial"/>
                <w:sz w:val="20"/>
                <w:szCs w:val="20"/>
              </w:rPr>
            </w:pPr>
            <w:r w:rsidRPr="00313E05">
              <w:rPr>
                <w:rFonts w:ascii="Arial" w:hAnsi="Arial" w:cs="Arial"/>
                <w:sz w:val="20"/>
                <w:szCs w:val="20"/>
              </w:rPr>
              <w:t>4</w:t>
            </w:r>
          </w:p>
        </w:tc>
        <w:tc>
          <w:tcPr>
            <w:tcW w:w="1139" w:type="dxa"/>
            <w:tcBorders>
              <w:top w:val="single" w:sz="4" w:space="0" w:color="auto"/>
              <w:left w:val="single" w:sz="4" w:space="0" w:color="auto"/>
              <w:bottom w:val="single" w:sz="4" w:space="0" w:color="auto"/>
              <w:right w:val="single" w:sz="4" w:space="0" w:color="auto"/>
            </w:tcBorders>
            <w:hideMark/>
          </w:tcPr>
          <w:p w:rsidR="00313E05" w:rsidRPr="00313E05" w:rsidRDefault="00313E05" w:rsidP="00313E05">
            <w:pPr>
              <w:rPr>
                <w:rFonts w:ascii="Arial" w:hAnsi="Arial" w:cs="Arial"/>
                <w:sz w:val="20"/>
                <w:szCs w:val="20"/>
              </w:rPr>
            </w:pPr>
            <w:r w:rsidRPr="00313E05">
              <w:rPr>
                <w:rFonts w:ascii="Arial" w:hAnsi="Arial" w:cs="Arial"/>
                <w:sz w:val="20"/>
                <w:szCs w:val="20"/>
              </w:rPr>
              <w:t>4</w:t>
            </w:r>
          </w:p>
        </w:tc>
      </w:tr>
      <w:tr w:rsidR="00313E05" w:rsidRPr="00313E05" w:rsidTr="00313E05">
        <w:tc>
          <w:tcPr>
            <w:tcW w:w="2376" w:type="dxa"/>
            <w:tcBorders>
              <w:top w:val="single" w:sz="4" w:space="0" w:color="auto"/>
              <w:left w:val="single" w:sz="4" w:space="0" w:color="auto"/>
              <w:bottom w:val="single" w:sz="4" w:space="0" w:color="auto"/>
              <w:right w:val="single" w:sz="4" w:space="0" w:color="auto"/>
            </w:tcBorders>
            <w:hideMark/>
          </w:tcPr>
          <w:p w:rsidR="00313E05" w:rsidRPr="00313E05" w:rsidRDefault="00313E05" w:rsidP="00313E05">
            <w:pPr>
              <w:rPr>
                <w:rFonts w:ascii="Arial" w:hAnsi="Arial" w:cs="Arial"/>
                <w:sz w:val="20"/>
                <w:szCs w:val="20"/>
              </w:rPr>
            </w:pPr>
            <w:r w:rsidRPr="00313E05">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313E05" w:rsidRPr="00313E05" w:rsidRDefault="00313E05" w:rsidP="00313E05">
            <w:pPr>
              <w:rPr>
                <w:rFonts w:ascii="Arial" w:hAnsi="Arial" w:cs="Arial"/>
                <w:sz w:val="20"/>
                <w:szCs w:val="20"/>
              </w:rPr>
            </w:pPr>
            <w:r w:rsidRPr="00313E05">
              <w:rPr>
                <w:rFonts w:ascii="Arial" w:hAnsi="Arial" w:cs="Arial"/>
                <w:sz w:val="20"/>
                <w:szCs w:val="20"/>
              </w:rPr>
              <w:t>3</w:t>
            </w:r>
          </w:p>
        </w:tc>
        <w:tc>
          <w:tcPr>
            <w:tcW w:w="1139" w:type="dxa"/>
            <w:tcBorders>
              <w:top w:val="single" w:sz="4" w:space="0" w:color="auto"/>
              <w:left w:val="single" w:sz="4" w:space="0" w:color="auto"/>
              <w:bottom w:val="single" w:sz="4" w:space="0" w:color="auto"/>
              <w:right w:val="single" w:sz="4" w:space="0" w:color="auto"/>
            </w:tcBorders>
            <w:hideMark/>
          </w:tcPr>
          <w:p w:rsidR="00313E05" w:rsidRPr="00313E05" w:rsidRDefault="00313E05" w:rsidP="00313E05">
            <w:pPr>
              <w:rPr>
                <w:rFonts w:ascii="Arial" w:hAnsi="Arial" w:cs="Arial"/>
                <w:sz w:val="20"/>
                <w:szCs w:val="20"/>
              </w:rPr>
            </w:pPr>
            <w:r w:rsidRPr="00313E05">
              <w:rPr>
                <w:rFonts w:ascii="Arial" w:hAnsi="Arial" w:cs="Arial"/>
                <w:sz w:val="20"/>
                <w:szCs w:val="20"/>
              </w:rPr>
              <w:t>3</w:t>
            </w:r>
          </w:p>
        </w:tc>
        <w:tc>
          <w:tcPr>
            <w:tcW w:w="1139" w:type="dxa"/>
            <w:tcBorders>
              <w:top w:val="single" w:sz="4" w:space="0" w:color="auto"/>
              <w:left w:val="single" w:sz="4" w:space="0" w:color="auto"/>
              <w:bottom w:val="single" w:sz="4" w:space="0" w:color="auto"/>
              <w:right w:val="single" w:sz="4" w:space="0" w:color="auto"/>
            </w:tcBorders>
            <w:hideMark/>
          </w:tcPr>
          <w:p w:rsidR="00313E05" w:rsidRPr="00313E05" w:rsidRDefault="00313E05" w:rsidP="00313E05">
            <w:pPr>
              <w:rPr>
                <w:rFonts w:ascii="Arial" w:hAnsi="Arial" w:cs="Arial"/>
                <w:sz w:val="20"/>
                <w:szCs w:val="20"/>
              </w:rPr>
            </w:pPr>
            <w:r w:rsidRPr="00313E05">
              <w:rPr>
                <w:rFonts w:ascii="Arial" w:hAnsi="Arial" w:cs="Arial"/>
                <w:sz w:val="20"/>
                <w:szCs w:val="20"/>
              </w:rPr>
              <w:t>3</w:t>
            </w:r>
          </w:p>
        </w:tc>
        <w:tc>
          <w:tcPr>
            <w:tcW w:w="1139" w:type="dxa"/>
            <w:tcBorders>
              <w:top w:val="single" w:sz="4" w:space="0" w:color="auto"/>
              <w:left w:val="single" w:sz="4" w:space="0" w:color="auto"/>
              <w:bottom w:val="single" w:sz="4" w:space="0" w:color="auto"/>
              <w:right w:val="single" w:sz="4" w:space="0" w:color="auto"/>
            </w:tcBorders>
          </w:tcPr>
          <w:p w:rsidR="00313E05" w:rsidRPr="00313E05" w:rsidRDefault="00313E05" w:rsidP="00313E05">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313E05" w:rsidRPr="00313E05" w:rsidRDefault="00313E05" w:rsidP="00313E05">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313E05" w:rsidRPr="00313E05" w:rsidRDefault="00313E05" w:rsidP="00313E05">
            <w:pPr>
              <w:rPr>
                <w:rFonts w:ascii="Arial" w:hAnsi="Arial" w:cs="Arial"/>
                <w:sz w:val="20"/>
                <w:szCs w:val="20"/>
              </w:rPr>
            </w:pPr>
          </w:p>
        </w:tc>
      </w:tr>
    </w:tbl>
    <w:p w:rsidR="00313E05" w:rsidRPr="00313E05" w:rsidRDefault="00313E05" w:rsidP="00313E05">
      <w:pPr>
        <w:jc w:val="both"/>
        <w:rPr>
          <w:rFonts w:ascii="Arial" w:hAnsi="Arial" w:cs="Arial"/>
          <w:sz w:val="20"/>
          <w:szCs w:val="20"/>
        </w:rPr>
      </w:pPr>
    </w:p>
    <w:p w:rsidR="00313E05" w:rsidRDefault="00313E05" w:rsidP="00313E05">
      <w:pPr>
        <w:rPr>
          <w:rFonts w:ascii="Arial" w:hAnsi="Arial" w:cs="Arial"/>
        </w:rPr>
      </w:pPr>
    </w:p>
    <w:p w:rsidR="00313E05" w:rsidRPr="00313E05" w:rsidRDefault="00313E05" w:rsidP="00980593">
      <w:pPr>
        <w:keepNext/>
        <w:pBdr>
          <w:bottom w:val="single" w:sz="4" w:space="1" w:color="auto"/>
        </w:pBdr>
        <w:spacing w:after="60"/>
        <w:jc w:val="center"/>
        <w:outlineLvl w:val="0"/>
        <w:rPr>
          <w:rFonts w:ascii="Arial" w:hAnsi="Arial" w:cs="Arial"/>
          <w:b/>
          <w:bCs/>
          <w:kern w:val="32"/>
        </w:rPr>
      </w:pPr>
      <w:bookmarkStart w:id="59" w:name="_Toc256092870"/>
      <w:r w:rsidRPr="00313E05">
        <w:rPr>
          <w:rFonts w:ascii="Arial" w:hAnsi="Arial" w:cs="Arial"/>
          <w:b/>
          <w:bCs/>
          <w:kern w:val="32"/>
        </w:rPr>
        <w:t>Program 11 Komunikácie</w:t>
      </w:r>
      <w:bookmarkEnd w:id="59"/>
    </w:p>
    <w:p w:rsidR="00313E05" w:rsidRPr="00313E05" w:rsidRDefault="00313E05" w:rsidP="00313E05">
      <w:pPr>
        <w:rPr>
          <w:rFonts w:ascii="Arial" w:hAnsi="Arial" w:cs="Arial"/>
          <w:sz w:val="16"/>
          <w:szCs w:val="16"/>
        </w:rPr>
      </w:pPr>
    </w:p>
    <w:tbl>
      <w:tblPr>
        <w:tblW w:w="81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5"/>
        <w:gridCol w:w="1860"/>
        <w:gridCol w:w="1860"/>
        <w:gridCol w:w="1860"/>
      </w:tblGrid>
      <w:tr w:rsidR="00313E05" w:rsidRPr="00313E05" w:rsidTr="00313E05">
        <w:trPr>
          <w:trHeight w:val="327"/>
        </w:trPr>
        <w:tc>
          <w:tcPr>
            <w:tcW w:w="2525" w:type="dxa"/>
            <w:tcBorders>
              <w:bottom w:val="single" w:sz="4" w:space="0" w:color="auto"/>
            </w:tcBorders>
            <w:shd w:val="clear" w:color="auto" w:fill="C0C0C0"/>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Roky</w:t>
            </w:r>
          </w:p>
        </w:tc>
        <w:tc>
          <w:tcPr>
            <w:tcW w:w="1860" w:type="dxa"/>
            <w:tcBorders>
              <w:bottom w:val="single" w:sz="4" w:space="0" w:color="auto"/>
            </w:tcBorders>
            <w:shd w:val="clear" w:color="auto" w:fill="C0C0C0"/>
            <w:vAlign w:val="center"/>
          </w:tcPr>
          <w:p w:rsidR="00313E05" w:rsidRPr="00313E05" w:rsidRDefault="00FF30B5" w:rsidP="00313E05">
            <w:pPr>
              <w:jc w:val="center"/>
              <w:rPr>
                <w:rFonts w:ascii="Arial" w:hAnsi="Arial" w:cs="Arial"/>
                <w:b/>
                <w:bCs/>
                <w:sz w:val="20"/>
                <w:szCs w:val="20"/>
              </w:rPr>
            </w:pPr>
            <w:r>
              <w:rPr>
                <w:rFonts w:ascii="Arial" w:hAnsi="Arial" w:cs="Arial"/>
                <w:b/>
                <w:bCs/>
                <w:sz w:val="20"/>
                <w:szCs w:val="20"/>
              </w:rPr>
              <w:t>2022</w:t>
            </w:r>
          </w:p>
        </w:tc>
        <w:tc>
          <w:tcPr>
            <w:tcW w:w="1860" w:type="dxa"/>
            <w:tcBorders>
              <w:bottom w:val="single" w:sz="4" w:space="0" w:color="auto"/>
            </w:tcBorders>
            <w:shd w:val="clear" w:color="auto" w:fill="C0C0C0"/>
            <w:vAlign w:val="center"/>
          </w:tcPr>
          <w:p w:rsidR="00313E05" w:rsidRPr="00313E05" w:rsidRDefault="003D16B1" w:rsidP="00FF30B5">
            <w:pPr>
              <w:jc w:val="center"/>
              <w:rPr>
                <w:rFonts w:ascii="Arial" w:hAnsi="Arial" w:cs="Arial"/>
                <w:b/>
                <w:bCs/>
                <w:sz w:val="20"/>
                <w:szCs w:val="20"/>
              </w:rPr>
            </w:pPr>
            <w:r>
              <w:rPr>
                <w:rFonts w:ascii="Arial" w:hAnsi="Arial" w:cs="Arial"/>
                <w:b/>
                <w:bCs/>
                <w:sz w:val="20"/>
                <w:szCs w:val="20"/>
              </w:rPr>
              <w:t>202</w:t>
            </w:r>
            <w:r w:rsidR="00FF30B5">
              <w:rPr>
                <w:rFonts w:ascii="Arial" w:hAnsi="Arial" w:cs="Arial"/>
                <w:b/>
                <w:bCs/>
                <w:sz w:val="20"/>
                <w:szCs w:val="20"/>
              </w:rPr>
              <w:t>3</w:t>
            </w:r>
          </w:p>
        </w:tc>
        <w:tc>
          <w:tcPr>
            <w:tcW w:w="1860" w:type="dxa"/>
            <w:tcBorders>
              <w:bottom w:val="single" w:sz="4" w:space="0" w:color="auto"/>
            </w:tcBorders>
            <w:shd w:val="clear" w:color="auto" w:fill="C0C0C0"/>
            <w:noWrap/>
            <w:vAlign w:val="center"/>
          </w:tcPr>
          <w:p w:rsidR="00313E05" w:rsidRPr="00313E05" w:rsidRDefault="003D16B1" w:rsidP="00FF30B5">
            <w:pPr>
              <w:jc w:val="center"/>
              <w:rPr>
                <w:rFonts w:ascii="Arial" w:hAnsi="Arial" w:cs="Arial"/>
                <w:b/>
                <w:bCs/>
                <w:sz w:val="20"/>
                <w:szCs w:val="20"/>
              </w:rPr>
            </w:pPr>
            <w:r>
              <w:rPr>
                <w:rFonts w:ascii="Arial" w:hAnsi="Arial" w:cs="Arial"/>
                <w:b/>
                <w:bCs/>
                <w:sz w:val="20"/>
                <w:szCs w:val="20"/>
              </w:rPr>
              <w:t>202</w:t>
            </w:r>
            <w:r w:rsidR="00FF30B5">
              <w:rPr>
                <w:rFonts w:ascii="Arial" w:hAnsi="Arial" w:cs="Arial"/>
                <w:b/>
                <w:bCs/>
                <w:sz w:val="20"/>
                <w:szCs w:val="20"/>
              </w:rPr>
              <w:t>4</w:t>
            </w:r>
          </w:p>
        </w:tc>
      </w:tr>
      <w:tr w:rsidR="00313E05" w:rsidRPr="00313E05" w:rsidTr="00313E05">
        <w:trPr>
          <w:trHeight w:val="327"/>
        </w:trPr>
        <w:tc>
          <w:tcPr>
            <w:tcW w:w="2525" w:type="dxa"/>
            <w:shd w:val="clear" w:color="auto" w:fill="FFFFFF"/>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 xml:space="preserve">11. Komunikácie </w:t>
            </w:r>
          </w:p>
        </w:tc>
        <w:tc>
          <w:tcPr>
            <w:tcW w:w="1860" w:type="dxa"/>
            <w:shd w:val="clear" w:color="auto" w:fill="FFCC99"/>
            <w:vAlign w:val="center"/>
          </w:tcPr>
          <w:p w:rsidR="00313E05" w:rsidRPr="00313E05" w:rsidRDefault="00FF30B5" w:rsidP="00313E05">
            <w:pPr>
              <w:jc w:val="center"/>
              <w:rPr>
                <w:rFonts w:ascii="Arial" w:hAnsi="Arial" w:cs="Arial"/>
                <w:b/>
                <w:bCs/>
                <w:sz w:val="20"/>
                <w:szCs w:val="20"/>
              </w:rPr>
            </w:pPr>
            <w:r>
              <w:rPr>
                <w:rFonts w:ascii="Arial" w:hAnsi="Arial" w:cs="Arial"/>
                <w:b/>
                <w:bCs/>
                <w:sz w:val="20"/>
                <w:szCs w:val="20"/>
              </w:rPr>
              <w:t>390 500</w:t>
            </w:r>
          </w:p>
        </w:tc>
        <w:tc>
          <w:tcPr>
            <w:tcW w:w="1860" w:type="dxa"/>
            <w:shd w:val="clear" w:color="auto" w:fill="FFCC99"/>
            <w:vAlign w:val="center"/>
          </w:tcPr>
          <w:p w:rsidR="00313E05" w:rsidRPr="00313E05" w:rsidRDefault="00FF30B5" w:rsidP="00313E05">
            <w:pPr>
              <w:jc w:val="center"/>
              <w:rPr>
                <w:rFonts w:ascii="Arial" w:hAnsi="Arial" w:cs="Arial"/>
                <w:b/>
                <w:bCs/>
                <w:sz w:val="20"/>
                <w:szCs w:val="20"/>
              </w:rPr>
            </w:pPr>
            <w:r>
              <w:rPr>
                <w:rFonts w:ascii="Arial" w:hAnsi="Arial" w:cs="Arial"/>
                <w:b/>
                <w:bCs/>
                <w:sz w:val="20"/>
                <w:szCs w:val="20"/>
              </w:rPr>
              <w:t>16</w:t>
            </w:r>
            <w:r w:rsidR="003D16B1">
              <w:rPr>
                <w:rFonts w:ascii="Arial" w:hAnsi="Arial" w:cs="Arial"/>
                <w:b/>
                <w:bCs/>
                <w:sz w:val="20"/>
                <w:szCs w:val="20"/>
              </w:rPr>
              <w:t>0 500</w:t>
            </w:r>
          </w:p>
        </w:tc>
        <w:tc>
          <w:tcPr>
            <w:tcW w:w="1860" w:type="dxa"/>
            <w:tcBorders>
              <w:bottom w:val="single" w:sz="4" w:space="0" w:color="auto"/>
            </w:tcBorders>
            <w:shd w:val="clear" w:color="auto" w:fill="FFCC99"/>
            <w:vAlign w:val="center"/>
          </w:tcPr>
          <w:p w:rsidR="00313E05" w:rsidRPr="00313E05" w:rsidRDefault="003D16B1" w:rsidP="00FF30B5">
            <w:pPr>
              <w:jc w:val="center"/>
              <w:rPr>
                <w:rFonts w:ascii="Arial" w:hAnsi="Arial" w:cs="Arial"/>
                <w:b/>
                <w:bCs/>
                <w:sz w:val="20"/>
                <w:szCs w:val="20"/>
              </w:rPr>
            </w:pPr>
            <w:r>
              <w:rPr>
                <w:rFonts w:ascii="Arial" w:hAnsi="Arial" w:cs="Arial"/>
                <w:b/>
                <w:bCs/>
                <w:sz w:val="20"/>
                <w:szCs w:val="20"/>
              </w:rPr>
              <w:t>1</w:t>
            </w:r>
            <w:r w:rsidR="00FF30B5">
              <w:rPr>
                <w:rFonts w:ascii="Arial" w:hAnsi="Arial" w:cs="Arial"/>
                <w:b/>
                <w:bCs/>
                <w:sz w:val="20"/>
                <w:szCs w:val="20"/>
              </w:rPr>
              <w:t>6</w:t>
            </w:r>
            <w:r>
              <w:rPr>
                <w:rFonts w:ascii="Arial" w:hAnsi="Arial" w:cs="Arial"/>
                <w:b/>
                <w:bCs/>
                <w:sz w:val="20"/>
                <w:szCs w:val="20"/>
              </w:rPr>
              <w:t>0 500</w:t>
            </w:r>
          </w:p>
        </w:tc>
      </w:tr>
    </w:tbl>
    <w:p w:rsidR="00313E05" w:rsidRPr="00313E05" w:rsidRDefault="00313E05" w:rsidP="00313E05">
      <w:pPr>
        <w:rPr>
          <w:rFonts w:ascii="Arial" w:hAnsi="Arial" w:cs="Arial"/>
          <w:sz w:val="16"/>
          <w:szCs w:val="16"/>
        </w:rPr>
      </w:pPr>
    </w:p>
    <w:p w:rsidR="00313E05" w:rsidRPr="00313E05" w:rsidRDefault="00313E05" w:rsidP="00313E05">
      <w:pPr>
        <w:keepNext/>
        <w:spacing w:after="60"/>
        <w:outlineLvl w:val="0"/>
        <w:rPr>
          <w:rFonts w:ascii="Arial" w:hAnsi="Arial" w:cs="Arial"/>
          <w:b/>
          <w:bCs/>
          <w:kern w:val="32"/>
          <w:sz w:val="20"/>
          <w:szCs w:val="20"/>
        </w:rPr>
      </w:pPr>
      <w:bookmarkStart w:id="60" w:name="_Toc256092871"/>
      <w:r w:rsidRPr="00313E05">
        <w:rPr>
          <w:rFonts w:ascii="Arial" w:hAnsi="Arial" w:cs="Arial"/>
          <w:b/>
          <w:bCs/>
          <w:kern w:val="32"/>
          <w:sz w:val="20"/>
          <w:szCs w:val="20"/>
        </w:rPr>
        <w:t>Štruktúra programu</w:t>
      </w:r>
      <w:bookmarkEnd w:id="60"/>
    </w:p>
    <w:tbl>
      <w:tblPr>
        <w:tblW w:w="9072" w:type="dxa"/>
        <w:tblInd w:w="55" w:type="dxa"/>
        <w:tblCellMar>
          <w:left w:w="70" w:type="dxa"/>
          <w:right w:w="70" w:type="dxa"/>
        </w:tblCellMar>
        <w:tblLook w:val="0000" w:firstRow="0" w:lastRow="0" w:firstColumn="0" w:lastColumn="0" w:noHBand="0" w:noVBand="0"/>
      </w:tblPr>
      <w:tblGrid>
        <w:gridCol w:w="1310"/>
        <w:gridCol w:w="2503"/>
        <w:gridCol w:w="1388"/>
        <w:gridCol w:w="3871"/>
      </w:tblGrid>
      <w:tr w:rsidR="00313E05" w:rsidRPr="00313E05" w:rsidTr="00313E05">
        <w:trPr>
          <w:trHeight w:val="601"/>
        </w:trPr>
        <w:tc>
          <w:tcPr>
            <w:tcW w:w="131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Program</w:t>
            </w:r>
          </w:p>
        </w:tc>
        <w:tc>
          <w:tcPr>
            <w:tcW w:w="2503" w:type="dxa"/>
            <w:tcBorders>
              <w:top w:val="single" w:sz="4" w:space="0" w:color="auto"/>
              <w:left w:val="nil"/>
              <w:bottom w:val="single" w:sz="4" w:space="0" w:color="auto"/>
              <w:right w:val="single" w:sz="4" w:space="0" w:color="000000"/>
            </w:tcBorders>
            <w:shd w:val="clear" w:color="auto" w:fill="FFCC99"/>
            <w:vAlign w:val="center"/>
          </w:tcPr>
          <w:p w:rsidR="00313E05" w:rsidRPr="00313E05" w:rsidRDefault="00313E05" w:rsidP="00313E05">
            <w:pPr>
              <w:rPr>
                <w:rFonts w:ascii="Arial" w:hAnsi="Arial" w:cs="Arial"/>
                <w:b/>
                <w:bCs/>
                <w:sz w:val="16"/>
                <w:szCs w:val="16"/>
              </w:rPr>
            </w:pPr>
            <w:r w:rsidRPr="00313E05">
              <w:rPr>
                <w:rFonts w:ascii="Arial" w:hAnsi="Arial" w:cs="Arial"/>
                <w:b/>
                <w:bCs/>
                <w:sz w:val="16"/>
                <w:szCs w:val="16"/>
              </w:rPr>
              <w:t>Podprogram</w:t>
            </w:r>
          </w:p>
        </w:tc>
        <w:tc>
          <w:tcPr>
            <w:tcW w:w="1388"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pol.</w:t>
            </w:r>
          </w:p>
        </w:tc>
        <w:tc>
          <w:tcPr>
            <w:tcW w:w="3871"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prvok</w:t>
            </w:r>
          </w:p>
        </w:tc>
      </w:tr>
      <w:tr w:rsidR="00313E05" w:rsidRPr="00313E05" w:rsidTr="00313E05">
        <w:trPr>
          <w:trHeight w:val="601"/>
        </w:trPr>
        <w:tc>
          <w:tcPr>
            <w:tcW w:w="1310" w:type="dxa"/>
            <w:vMerge w:val="restart"/>
            <w:tcBorders>
              <w:top w:val="nil"/>
              <w:left w:val="single" w:sz="4" w:space="0" w:color="auto"/>
              <w:bottom w:val="single" w:sz="4" w:space="0" w:color="auto"/>
              <w:right w:val="single" w:sz="4" w:space="0" w:color="auto"/>
            </w:tcBorders>
            <w:shd w:val="clear" w:color="auto" w:fill="C0C0C0"/>
            <w:textDirection w:val="btLr"/>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11. Komunikácie</w:t>
            </w:r>
          </w:p>
        </w:tc>
        <w:tc>
          <w:tcPr>
            <w:tcW w:w="2503"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11.1 výstavba ,rekonštrukcia a oprava  miestnych komunikácií</w:t>
            </w:r>
          </w:p>
        </w:tc>
        <w:tc>
          <w:tcPr>
            <w:tcW w:w="1388" w:type="dxa"/>
            <w:tcBorders>
              <w:top w:val="nil"/>
              <w:left w:val="nil"/>
              <w:bottom w:val="single" w:sz="4" w:space="0" w:color="auto"/>
              <w:right w:val="single" w:sz="4" w:space="0" w:color="auto"/>
            </w:tcBorders>
            <w:shd w:val="clear" w:color="auto" w:fill="auto"/>
            <w:vAlign w:val="center"/>
          </w:tcPr>
          <w:p w:rsidR="00313E05" w:rsidRPr="00313E05" w:rsidRDefault="00FF30B5" w:rsidP="00313E05">
            <w:pPr>
              <w:jc w:val="center"/>
              <w:rPr>
                <w:rFonts w:ascii="Arial" w:hAnsi="Arial" w:cs="Arial"/>
                <w:sz w:val="16"/>
                <w:szCs w:val="16"/>
              </w:rPr>
            </w:pPr>
            <w:r>
              <w:rPr>
                <w:rFonts w:ascii="Arial" w:hAnsi="Arial" w:cs="Arial"/>
                <w:sz w:val="16"/>
                <w:szCs w:val="16"/>
              </w:rPr>
              <w:t>630</w:t>
            </w:r>
            <w:r w:rsidR="00313E05" w:rsidRPr="00313E05">
              <w:rPr>
                <w:rFonts w:ascii="Arial" w:hAnsi="Arial" w:cs="Arial"/>
                <w:sz w:val="16"/>
                <w:szCs w:val="16"/>
              </w:rPr>
              <w:t>, 710</w:t>
            </w:r>
          </w:p>
        </w:tc>
        <w:tc>
          <w:tcPr>
            <w:tcW w:w="3871"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Dopravné značky</w:t>
            </w:r>
          </w:p>
          <w:p w:rsidR="00313E05" w:rsidRPr="00313E05" w:rsidRDefault="00313E05" w:rsidP="00313E05">
            <w:pPr>
              <w:rPr>
                <w:rFonts w:ascii="Arial" w:hAnsi="Arial" w:cs="Arial"/>
                <w:sz w:val="16"/>
                <w:szCs w:val="16"/>
              </w:rPr>
            </w:pPr>
            <w:r w:rsidRPr="00313E05">
              <w:rPr>
                <w:rFonts w:ascii="Arial" w:hAnsi="Arial" w:cs="Arial"/>
                <w:sz w:val="16"/>
                <w:szCs w:val="16"/>
              </w:rPr>
              <w:t xml:space="preserve">Údržba MK – úpravy, výstavba ciest </w:t>
            </w:r>
          </w:p>
        </w:tc>
      </w:tr>
      <w:tr w:rsidR="00313E05" w:rsidRPr="00313E05" w:rsidTr="00313E05">
        <w:trPr>
          <w:trHeight w:val="601"/>
        </w:trPr>
        <w:tc>
          <w:tcPr>
            <w:tcW w:w="1310" w:type="dxa"/>
            <w:vMerge/>
            <w:tcBorders>
              <w:top w:val="nil"/>
              <w:left w:val="single" w:sz="4" w:space="0" w:color="auto"/>
              <w:bottom w:val="single" w:sz="4" w:space="0" w:color="auto"/>
              <w:right w:val="single" w:sz="4" w:space="0" w:color="auto"/>
            </w:tcBorders>
            <w:vAlign w:val="center"/>
          </w:tcPr>
          <w:p w:rsidR="00313E05" w:rsidRPr="00313E05" w:rsidRDefault="00313E05" w:rsidP="00313E05">
            <w:pPr>
              <w:rPr>
                <w:rFonts w:ascii="Arial" w:hAnsi="Arial" w:cs="Arial"/>
                <w:b/>
                <w:bCs/>
                <w:sz w:val="16"/>
                <w:szCs w:val="16"/>
              </w:rPr>
            </w:pPr>
          </w:p>
        </w:tc>
        <w:tc>
          <w:tcPr>
            <w:tcW w:w="2503"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11.2. Výstavba a rekonštrukcia chodníkov</w:t>
            </w:r>
          </w:p>
        </w:tc>
        <w:tc>
          <w:tcPr>
            <w:tcW w:w="1388" w:type="dxa"/>
            <w:tcBorders>
              <w:top w:val="nil"/>
              <w:left w:val="nil"/>
              <w:bottom w:val="single" w:sz="4" w:space="0" w:color="auto"/>
              <w:right w:val="single" w:sz="4" w:space="0" w:color="auto"/>
            </w:tcBorders>
            <w:shd w:val="clear" w:color="auto" w:fill="auto"/>
            <w:vAlign w:val="center"/>
          </w:tcPr>
          <w:p w:rsidR="00313E05" w:rsidRPr="00313E05" w:rsidRDefault="00FF30B5" w:rsidP="00313E05">
            <w:pPr>
              <w:jc w:val="center"/>
              <w:rPr>
                <w:rFonts w:ascii="Arial" w:hAnsi="Arial" w:cs="Arial"/>
                <w:sz w:val="16"/>
                <w:szCs w:val="16"/>
              </w:rPr>
            </w:pPr>
            <w:r>
              <w:rPr>
                <w:rFonts w:ascii="Arial" w:hAnsi="Arial" w:cs="Arial"/>
                <w:sz w:val="16"/>
                <w:szCs w:val="16"/>
              </w:rPr>
              <w:t>630</w:t>
            </w:r>
            <w:r w:rsidR="00313E05" w:rsidRPr="00313E05">
              <w:rPr>
                <w:rFonts w:ascii="Arial" w:hAnsi="Arial" w:cs="Arial"/>
                <w:sz w:val="16"/>
                <w:szCs w:val="16"/>
              </w:rPr>
              <w:t>,710</w:t>
            </w:r>
          </w:p>
          <w:p w:rsidR="00313E05" w:rsidRPr="00313E05" w:rsidRDefault="00313E05" w:rsidP="00313E05">
            <w:pPr>
              <w:jc w:val="center"/>
              <w:rPr>
                <w:rFonts w:ascii="Arial" w:hAnsi="Arial" w:cs="Arial"/>
                <w:sz w:val="16"/>
                <w:szCs w:val="16"/>
              </w:rPr>
            </w:pPr>
          </w:p>
        </w:tc>
        <w:tc>
          <w:tcPr>
            <w:tcW w:w="3871"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Prípravná a projektová dokumentácia</w:t>
            </w:r>
          </w:p>
          <w:p w:rsidR="00313E05" w:rsidRPr="00313E05" w:rsidRDefault="00313E05" w:rsidP="00313E05">
            <w:pPr>
              <w:rPr>
                <w:rFonts w:ascii="Arial" w:hAnsi="Arial" w:cs="Arial"/>
                <w:sz w:val="16"/>
                <w:szCs w:val="16"/>
              </w:rPr>
            </w:pPr>
            <w:r w:rsidRPr="00313E05">
              <w:rPr>
                <w:rFonts w:ascii="Arial" w:hAnsi="Arial" w:cs="Arial"/>
                <w:sz w:val="16"/>
                <w:szCs w:val="16"/>
              </w:rPr>
              <w:t>Realizácia stavieb a ich technického zhodnotenia</w:t>
            </w:r>
          </w:p>
        </w:tc>
      </w:tr>
      <w:tr w:rsidR="00313E05" w:rsidRPr="00313E05" w:rsidTr="00313E05">
        <w:trPr>
          <w:trHeight w:val="601"/>
        </w:trPr>
        <w:tc>
          <w:tcPr>
            <w:tcW w:w="1310" w:type="dxa"/>
            <w:vMerge/>
            <w:tcBorders>
              <w:top w:val="nil"/>
              <w:left w:val="single" w:sz="4" w:space="0" w:color="auto"/>
              <w:bottom w:val="single" w:sz="4" w:space="0" w:color="auto"/>
              <w:right w:val="single" w:sz="4" w:space="0" w:color="auto"/>
            </w:tcBorders>
            <w:vAlign w:val="center"/>
          </w:tcPr>
          <w:p w:rsidR="00313E05" w:rsidRPr="00313E05" w:rsidRDefault="00313E05" w:rsidP="00313E05">
            <w:pPr>
              <w:rPr>
                <w:rFonts w:ascii="Arial" w:hAnsi="Arial" w:cs="Arial"/>
                <w:b/>
                <w:bCs/>
                <w:sz w:val="16"/>
                <w:szCs w:val="16"/>
              </w:rPr>
            </w:pPr>
          </w:p>
        </w:tc>
        <w:tc>
          <w:tcPr>
            <w:tcW w:w="2503"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11.3. Rekonštrukcia a výstavba parkovacích plôch</w:t>
            </w:r>
          </w:p>
        </w:tc>
        <w:tc>
          <w:tcPr>
            <w:tcW w:w="1388" w:type="dxa"/>
            <w:tcBorders>
              <w:top w:val="nil"/>
              <w:left w:val="nil"/>
              <w:bottom w:val="single" w:sz="4" w:space="0" w:color="auto"/>
              <w:right w:val="single" w:sz="4" w:space="0" w:color="auto"/>
            </w:tcBorders>
            <w:shd w:val="clear" w:color="auto" w:fill="auto"/>
            <w:vAlign w:val="center"/>
          </w:tcPr>
          <w:p w:rsidR="00313E05" w:rsidRPr="00313E05" w:rsidRDefault="00FF30B5" w:rsidP="00313E05">
            <w:pPr>
              <w:jc w:val="center"/>
              <w:rPr>
                <w:rFonts w:ascii="Arial" w:hAnsi="Arial" w:cs="Arial"/>
                <w:sz w:val="16"/>
                <w:szCs w:val="16"/>
              </w:rPr>
            </w:pPr>
            <w:r>
              <w:rPr>
                <w:rFonts w:ascii="Arial" w:hAnsi="Arial" w:cs="Arial"/>
                <w:sz w:val="16"/>
                <w:szCs w:val="16"/>
              </w:rPr>
              <w:t>630</w:t>
            </w:r>
            <w:r w:rsidR="00313E05" w:rsidRPr="00313E05">
              <w:rPr>
                <w:rFonts w:ascii="Arial" w:hAnsi="Arial" w:cs="Arial"/>
                <w:sz w:val="16"/>
                <w:szCs w:val="16"/>
              </w:rPr>
              <w:t>,710</w:t>
            </w:r>
          </w:p>
          <w:p w:rsidR="00313E05" w:rsidRPr="00313E05" w:rsidRDefault="00313E05" w:rsidP="00313E05">
            <w:pPr>
              <w:jc w:val="center"/>
              <w:rPr>
                <w:rFonts w:ascii="Arial" w:hAnsi="Arial" w:cs="Arial"/>
                <w:sz w:val="16"/>
                <w:szCs w:val="16"/>
              </w:rPr>
            </w:pPr>
          </w:p>
        </w:tc>
        <w:tc>
          <w:tcPr>
            <w:tcW w:w="3871"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Prípravná a projektová dokumentácia</w:t>
            </w:r>
          </w:p>
          <w:p w:rsidR="00313E05" w:rsidRPr="00313E05" w:rsidRDefault="00313E05" w:rsidP="00313E05">
            <w:pPr>
              <w:rPr>
                <w:rFonts w:ascii="Arial" w:hAnsi="Arial" w:cs="Arial"/>
                <w:sz w:val="16"/>
                <w:szCs w:val="16"/>
              </w:rPr>
            </w:pPr>
            <w:r w:rsidRPr="00313E05">
              <w:rPr>
                <w:rFonts w:ascii="Arial" w:hAnsi="Arial" w:cs="Arial"/>
                <w:sz w:val="16"/>
                <w:szCs w:val="16"/>
              </w:rPr>
              <w:t>Realizácia stavieb a ich technického zhodnotenia</w:t>
            </w:r>
          </w:p>
        </w:tc>
      </w:tr>
    </w:tbl>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b/>
          <w:sz w:val="20"/>
          <w:szCs w:val="20"/>
        </w:rPr>
      </w:pPr>
      <w:r w:rsidRPr="00313E05">
        <w:rPr>
          <w:rFonts w:ascii="Arial" w:hAnsi="Arial" w:cs="Arial"/>
          <w:b/>
          <w:sz w:val="20"/>
          <w:szCs w:val="20"/>
        </w:rPr>
        <w:t>Zámer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Podpora investičných aktivít so zameraním na modernizáciu a budovanie miestnych komunikácií, chodníkov a parkovacích plôch, zaisťujúcich dopravnú obslužnosť obce. Zámerom je zabezpečiť také prepojenie jednotlivých častí osídlenia, ktoré umožní efektívny pohyb ľudí a tovaru, modernizáciu dopravných subsystémov zabezpečujúcich bezpečné a hygienicky vyhovujúce dopravné trasy. Cieľom </w:t>
      </w:r>
      <w:r w:rsidRPr="00313E05">
        <w:rPr>
          <w:rFonts w:ascii="Arial" w:hAnsi="Arial" w:cs="Arial"/>
          <w:sz w:val="20"/>
          <w:szCs w:val="20"/>
        </w:rPr>
        <w:lastRenderedPageBreak/>
        <w:t xml:space="preserve">investícií do tohto typu dopravnej infraštruktúry je odstránenie identifikovaných nedostatkov v cestnej sieti s ohľadom environmentálny a bezpečnostný aspekt. </w:t>
      </w:r>
    </w:p>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b/>
          <w:sz w:val="20"/>
          <w:szCs w:val="20"/>
        </w:rPr>
      </w:pPr>
      <w:r w:rsidRPr="00313E05">
        <w:rPr>
          <w:rFonts w:ascii="Arial" w:hAnsi="Arial" w:cs="Arial"/>
          <w:b/>
          <w:sz w:val="20"/>
          <w:szCs w:val="20"/>
        </w:rPr>
        <w:t>Cieľ  programu</w:t>
      </w:r>
    </w:p>
    <w:p w:rsidR="00313E05" w:rsidRPr="00313E05" w:rsidRDefault="00313E05" w:rsidP="00313E05">
      <w:pPr>
        <w:tabs>
          <w:tab w:val="left" w:pos="4140"/>
        </w:tabs>
        <w:jc w:val="both"/>
        <w:rPr>
          <w:rFonts w:ascii="Arial" w:hAnsi="Arial" w:cs="Arial"/>
          <w:sz w:val="20"/>
          <w:szCs w:val="20"/>
        </w:rPr>
      </w:pPr>
      <w:r w:rsidRPr="00313E05">
        <w:rPr>
          <w:rFonts w:ascii="Arial" w:hAnsi="Arial" w:cs="Arial"/>
          <w:sz w:val="20"/>
          <w:szCs w:val="20"/>
        </w:rPr>
        <w:t>Výstavba a údržba miestnych komunikácií v správe obce ako aj riešenie technického stavu infraštruktúry pre peších a parkovacích miest v obci. Príprava projektovej dokumentácie pre cestné stavby, pravidelná oprava a stavebná údržba pozemných komunikácií, letná a zimná údržba či rekonštrukcia vybraných miestnych komunikácií.</w:t>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ab/>
      </w:r>
      <w:r w:rsidRPr="00313E05">
        <w:rPr>
          <w:rFonts w:ascii="Arial" w:hAnsi="Arial" w:cs="Arial"/>
          <w:b/>
          <w:sz w:val="20"/>
          <w:szCs w:val="20"/>
        </w:rPr>
        <w:tab/>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Komentár k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Program zahŕňa všetky činnosti obce súvisiace s údržbou a opravou komunikácií a chodníkov v obci 365 dní v roku - t.j. bežnú údržbu, zimnú údržbu, opravy výtlkov, obrubníkov, </w:t>
      </w:r>
      <w:proofErr w:type="spellStart"/>
      <w:r w:rsidRPr="00313E05">
        <w:rPr>
          <w:rFonts w:ascii="Arial" w:hAnsi="Arial" w:cs="Arial"/>
          <w:sz w:val="20"/>
          <w:szCs w:val="20"/>
        </w:rPr>
        <w:t>pokládky</w:t>
      </w:r>
      <w:proofErr w:type="spellEnd"/>
      <w:r w:rsidRPr="00313E05">
        <w:rPr>
          <w:rFonts w:ascii="Arial" w:hAnsi="Arial" w:cs="Arial"/>
          <w:sz w:val="20"/>
          <w:szCs w:val="20"/>
        </w:rPr>
        <w:t xml:space="preserve"> nového koberca a pod.. Finančné prostriedky predstavujú, bežné výdavky na zabezpečenie predmetných služieb vlastnými zamestnancami a externým poskytovateľom služieb v rámci zimnej údržby. Kapitálové výdavky sú určené na vypracovanie projektovej dokumentácie ako aj realizáciu výstavby a rekonštrukcií. </w:t>
      </w:r>
    </w:p>
    <w:p w:rsidR="00313E05" w:rsidRPr="00313E05" w:rsidRDefault="00313E05" w:rsidP="00313E05">
      <w:pPr>
        <w:keepNext/>
        <w:pBdr>
          <w:bottom w:val="single" w:sz="4" w:space="1" w:color="auto"/>
        </w:pBdr>
        <w:spacing w:before="240" w:after="60"/>
        <w:outlineLvl w:val="1"/>
        <w:rPr>
          <w:rFonts w:ascii="Arial" w:hAnsi="Arial" w:cs="Arial"/>
          <w:b/>
          <w:bCs/>
          <w:i/>
          <w:iCs/>
          <w:sz w:val="22"/>
          <w:szCs w:val="22"/>
        </w:rPr>
      </w:pPr>
      <w:bookmarkStart w:id="61" w:name="_Toc256092873"/>
      <w:r w:rsidRPr="00313E05">
        <w:rPr>
          <w:rFonts w:ascii="Arial" w:hAnsi="Arial" w:cs="Arial"/>
          <w:b/>
          <w:bCs/>
          <w:i/>
          <w:iCs/>
          <w:sz w:val="22"/>
          <w:szCs w:val="22"/>
        </w:rPr>
        <w:t>Podprogram 11. 1.  Výstavba, rekonštrukcia a údržba miestnych komunikácií</w:t>
      </w:r>
      <w:bookmarkEnd w:id="61"/>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Komplexne vybudovaná sieť miestnych, obslužných, prístupových komunikácií obce a jej pokrytie asfaltovým povrchom.</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sz w:val="20"/>
          <w:szCs w:val="20"/>
        </w:rPr>
      </w:pPr>
      <w:r w:rsidRPr="00313E05">
        <w:rPr>
          <w:rFonts w:ascii="Arial" w:hAnsi="Arial" w:cs="Arial"/>
          <w:b/>
          <w:sz w:val="20"/>
          <w:szCs w:val="20"/>
        </w:rPr>
        <w:t>Ciele podprogramu</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Výstavba a údržba miestnych komunikácií v správe obce ako aj riešenie technického stavu infraštruktúry pre peších a parkovacích miest v obci. Príprava projektovej dokumentácie pre cestné stavby, pravidelná oprava a stavebná údržba pozemných komunikácií, letná a zimná údržba či rekonštrukcia vybraných miestnych komunikácií.</w:t>
      </w:r>
      <w:r w:rsidRPr="00313E05">
        <w:rPr>
          <w:rFonts w:ascii="Arial" w:hAnsi="Arial" w:cs="Arial"/>
          <w:sz w:val="20"/>
          <w:szCs w:val="20"/>
        </w:rPr>
        <w:tab/>
      </w:r>
    </w:p>
    <w:p w:rsidR="00313E05" w:rsidRPr="00313E05" w:rsidRDefault="00313E05" w:rsidP="00313E05">
      <w:pPr>
        <w:rPr>
          <w:rFonts w:ascii="Arial" w:hAnsi="Arial" w:cs="Arial"/>
          <w:sz w:val="20"/>
          <w:szCs w:val="20"/>
        </w:rPr>
      </w:pP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b/>
          <w:sz w:val="20"/>
          <w:szCs w:val="20"/>
        </w:rPr>
      </w:pPr>
      <w:r w:rsidRPr="00313E05">
        <w:rPr>
          <w:rFonts w:ascii="Arial" w:hAnsi="Arial" w:cs="Arial"/>
          <w:b/>
          <w:sz w:val="20"/>
          <w:szCs w:val="20"/>
        </w:rPr>
        <w:t>Komentár k podprogramu</w:t>
      </w:r>
    </w:p>
    <w:p w:rsidR="00313E05" w:rsidRDefault="00313E05" w:rsidP="00313E05">
      <w:pPr>
        <w:jc w:val="both"/>
        <w:rPr>
          <w:rFonts w:ascii="Arial" w:hAnsi="Arial" w:cs="Arial"/>
          <w:sz w:val="20"/>
          <w:szCs w:val="20"/>
        </w:rPr>
      </w:pPr>
      <w:r w:rsidRPr="00313E05">
        <w:rPr>
          <w:rFonts w:ascii="Arial" w:hAnsi="Arial" w:cs="Arial"/>
          <w:sz w:val="20"/>
          <w:szCs w:val="20"/>
        </w:rPr>
        <w:t xml:space="preserve">Predstavujú výdavky obce na spracovanie technickej dokumentácie, ako aj kapitálové výdavky na samotnú realizáciu stavby. Podprogram zahŕňa všetky činnosti obce súvisiace s údržbou a opravou komunikácií a chodníkov v obci 365 dní v roku - t.j. bežnú údržbu, zimnú údržbu, opravy výtlkov, obrubníkov, </w:t>
      </w:r>
      <w:proofErr w:type="spellStart"/>
      <w:r w:rsidRPr="00313E05">
        <w:rPr>
          <w:rFonts w:ascii="Arial" w:hAnsi="Arial" w:cs="Arial"/>
          <w:sz w:val="20"/>
          <w:szCs w:val="20"/>
        </w:rPr>
        <w:t>pokládky</w:t>
      </w:r>
      <w:proofErr w:type="spellEnd"/>
      <w:r w:rsidRPr="00313E05">
        <w:rPr>
          <w:rFonts w:ascii="Arial" w:hAnsi="Arial" w:cs="Arial"/>
          <w:sz w:val="20"/>
          <w:szCs w:val="20"/>
        </w:rPr>
        <w:t xml:space="preserve"> nového koberca a pod.. Finančné prostriedky predstavujú, bežné výdavky na zabezpečenie predmetných služieb vlastnými zamestnancami a externým poskytovateľom služieb v rámci zimnej údržby.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6371DF"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371DF" w:rsidRPr="00614762" w:rsidRDefault="006371DF" w:rsidP="00614762">
            <w:pPr>
              <w:rPr>
                <w:rFonts w:ascii="Arial" w:hAnsi="Arial" w:cs="Arial"/>
                <w:b/>
                <w:color w:val="FF0000"/>
                <w:sz w:val="20"/>
                <w:szCs w:val="20"/>
              </w:rPr>
            </w:pPr>
            <w:r w:rsidRPr="00614762">
              <w:rPr>
                <w:rFonts w:ascii="Arial" w:hAnsi="Arial" w:cs="Arial"/>
                <w:b/>
                <w:color w:val="FF0000"/>
                <w:sz w:val="20"/>
                <w:szCs w:val="20"/>
              </w:rPr>
              <w:t>Rok</w:t>
            </w:r>
          </w:p>
        </w:tc>
        <w:tc>
          <w:tcPr>
            <w:tcW w:w="1139" w:type="dxa"/>
            <w:tcBorders>
              <w:top w:val="single" w:sz="4" w:space="0" w:color="auto"/>
              <w:left w:val="single" w:sz="4" w:space="0" w:color="auto"/>
              <w:bottom w:val="single" w:sz="4" w:space="0" w:color="auto"/>
              <w:right w:val="single" w:sz="4" w:space="0" w:color="auto"/>
            </w:tcBorders>
            <w:hideMark/>
          </w:tcPr>
          <w:p w:rsidR="006371DF" w:rsidRPr="00980593" w:rsidRDefault="006371DF" w:rsidP="00082294">
            <w:pPr>
              <w:rPr>
                <w:rFonts w:ascii="Arial" w:hAnsi="Arial" w:cs="Arial"/>
                <w:b/>
                <w:sz w:val="18"/>
                <w:szCs w:val="18"/>
              </w:rPr>
            </w:pPr>
            <w:r w:rsidRPr="00980593">
              <w:rPr>
                <w:rFonts w:ascii="Arial" w:hAnsi="Arial" w:cs="Arial"/>
                <w:b/>
                <w:sz w:val="18"/>
                <w:szCs w:val="18"/>
              </w:rPr>
              <w:t>2019</w:t>
            </w:r>
          </w:p>
        </w:tc>
        <w:tc>
          <w:tcPr>
            <w:tcW w:w="1139" w:type="dxa"/>
            <w:tcBorders>
              <w:top w:val="single" w:sz="4" w:space="0" w:color="auto"/>
              <w:left w:val="single" w:sz="4" w:space="0" w:color="auto"/>
              <w:bottom w:val="single" w:sz="4" w:space="0" w:color="auto"/>
              <w:right w:val="single" w:sz="4" w:space="0" w:color="auto"/>
            </w:tcBorders>
            <w:hideMark/>
          </w:tcPr>
          <w:p w:rsidR="006371DF" w:rsidRPr="00980593" w:rsidRDefault="006371DF" w:rsidP="00082294">
            <w:pPr>
              <w:rPr>
                <w:rFonts w:ascii="Arial" w:hAnsi="Arial" w:cs="Arial"/>
                <w:b/>
                <w:sz w:val="18"/>
                <w:szCs w:val="18"/>
              </w:rPr>
            </w:pPr>
            <w:r w:rsidRPr="00980593">
              <w:rPr>
                <w:rFonts w:ascii="Arial" w:hAnsi="Arial" w:cs="Arial"/>
                <w:b/>
                <w:sz w:val="18"/>
                <w:szCs w:val="18"/>
              </w:rPr>
              <w:t>2020</w:t>
            </w:r>
          </w:p>
        </w:tc>
        <w:tc>
          <w:tcPr>
            <w:tcW w:w="1139" w:type="dxa"/>
            <w:tcBorders>
              <w:top w:val="single" w:sz="4" w:space="0" w:color="auto"/>
              <w:left w:val="single" w:sz="4" w:space="0" w:color="auto"/>
              <w:bottom w:val="single" w:sz="4" w:space="0" w:color="auto"/>
              <w:right w:val="single" w:sz="4" w:space="0" w:color="auto"/>
            </w:tcBorders>
            <w:hideMark/>
          </w:tcPr>
          <w:p w:rsidR="006371DF" w:rsidRPr="00980593" w:rsidRDefault="006371DF" w:rsidP="00082294">
            <w:pPr>
              <w:rPr>
                <w:rFonts w:ascii="Arial" w:hAnsi="Arial" w:cs="Arial"/>
                <w:b/>
                <w:sz w:val="18"/>
                <w:szCs w:val="18"/>
              </w:rPr>
            </w:pPr>
            <w:r w:rsidRPr="00980593">
              <w:rPr>
                <w:rFonts w:ascii="Arial" w:hAnsi="Arial" w:cs="Arial"/>
                <w:b/>
                <w:sz w:val="18"/>
                <w:szCs w:val="18"/>
              </w:rPr>
              <w:t>2021</w:t>
            </w:r>
          </w:p>
        </w:tc>
        <w:tc>
          <w:tcPr>
            <w:tcW w:w="1139" w:type="dxa"/>
            <w:tcBorders>
              <w:top w:val="single" w:sz="4" w:space="0" w:color="auto"/>
              <w:left w:val="single" w:sz="4" w:space="0" w:color="auto"/>
              <w:bottom w:val="single" w:sz="4" w:space="0" w:color="auto"/>
              <w:right w:val="single" w:sz="4" w:space="0" w:color="auto"/>
            </w:tcBorders>
            <w:hideMark/>
          </w:tcPr>
          <w:p w:rsidR="006371DF" w:rsidRPr="00980593" w:rsidRDefault="006371DF" w:rsidP="00082294">
            <w:pPr>
              <w:rPr>
                <w:rFonts w:ascii="Arial" w:hAnsi="Arial" w:cs="Arial"/>
                <w:b/>
                <w:color w:val="FF0000"/>
                <w:sz w:val="18"/>
                <w:szCs w:val="18"/>
              </w:rPr>
            </w:pPr>
            <w:r w:rsidRPr="00980593">
              <w:rPr>
                <w:rFonts w:ascii="Arial" w:hAnsi="Arial" w:cs="Arial"/>
                <w:b/>
                <w:color w:val="FF0000"/>
                <w:sz w:val="18"/>
                <w:szCs w:val="18"/>
              </w:rPr>
              <w:t>2022</w:t>
            </w:r>
          </w:p>
        </w:tc>
        <w:tc>
          <w:tcPr>
            <w:tcW w:w="1139" w:type="dxa"/>
            <w:tcBorders>
              <w:top w:val="single" w:sz="4" w:space="0" w:color="auto"/>
              <w:left w:val="single" w:sz="4" w:space="0" w:color="auto"/>
              <w:bottom w:val="single" w:sz="4" w:space="0" w:color="auto"/>
              <w:right w:val="single" w:sz="4" w:space="0" w:color="auto"/>
            </w:tcBorders>
            <w:hideMark/>
          </w:tcPr>
          <w:p w:rsidR="006371DF" w:rsidRPr="00980593" w:rsidRDefault="006371DF" w:rsidP="00082294">
            <w:pPr>
              <w:rPr>
                <w:rFonts w:ascii="Arial" w:hAnsi="Arial" w:cs="Arial"/>
                <w:b/>
                <w:sz w:val="18"/>
                <w:szCs w:val="18"/>
              </w:rPr>
            </w:pPr>
            <w:r w:rsidRPr="00980593">
              <w:rPr>
                <w:rFonts w:ascii="Arial" w:hAnsi="Arial" w:cs="Arial"/>
                <w:b/>
                <w:sz w:val="18"/>
                <w:szCs w:val="18"/>
              </w:rPr>
              <w:t>2023</w:t>
            </w:r>
          </w:p>
        </w:tc>
        <w:tc>
          <w:tcPr>
            <w:tcW w:w="1139" w:type="dxa"/>
            <w:tcBorders>
              <w:top w:val="single" w:sz="4" w:space="0" w:color="auto"/>
              <w:left w:val="single" w:sz="4" w:space="0" w:color="auto"/>
              <w:bottom w:val="single" w:sz="4" w:space="0" w:color="auto"/>
              <w:right w:val="single" w:sz="4" w:space="0" w:color="auto"/>
            </w:tcBorders>
            <w:hideMark/>
          </w:tcPr>
          <w:p w:rsidR="006371DF" w:rsidRPr="00980593" w:rsidRDefault="006371DF" w:rsidP="00082294">
            <w:pPr>
              <w:rPr>
                <w:rFonts w:ascii="Arial" w:hAnsi="Arial" w:cs="Arial"/>
                <w:b/>
                <w:sz w:val="18"/>
                <w:szCs w:val="18"/>
              </w:rPr>
            </w:pPr>
            <w:r w:rsidRPr="00980593">
              <w:rPr>
                <w:rFonts w:ascii="Arial" w:hAnsi="Arial" w:cs="Arial"/>
                <w:b/>
                <w:sz w:val="18"/>
                <w:szCs w:val="18"/>
              </w:rPr>
              <w:t>2024</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b/>
                <w:sz w:val="20"/>
                <w:szCs w:val="20"/>
              </w:rPr>
            </w:pPr>
            <w:r w:rsidRPr="00614762">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jc w:val="center"/>
              <w:rPr>
                <w:rFonts w:ascii="Arial" w:hAnsi="Arial" w:cs="Arial"/>
                <w:b/>
                <w:sz w:val="20"/>
                <w:szCs w:val="20"/>
              </w:rPr>
            </w:pPr>
            <w:r w:rsidRPr="00614762">
              <w:rPr>
                <w:rFonts w:ascii="Arial" w:hAnsi="Arial" w:cs="Arial"/>
                <w:b/>
                <w:sz w:val="20"/>
                <w:szCs w:val="20"/>
              </w:rPr>
              <w:t>km novovybudovaných miestnych komunikácií</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r w:rsidRPr="00614762">
              <w:rPr>
                <w:rFonts w:ascii="Arial" w:hAnsi="Arial" w:cs="Arial"/>
                <w:sz w:val="20"/>
                <w:szCs w:val="20"/>
              </w:rPr>
              <w:t>20</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r w:rsidRPr="00614762">
              <w:rPr>
                <w:rFonts w:ascii="Arial" w:hAnsi="Arial" w:cs="Arial"/>
                <w:sz w:val="20"/>
                <w:szCs w:val="20"/>
              </w:rPr>
              <w:t>30</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r w:rsidRPr="00614762">
              <w:rPr>
                <w:rFonts w:ascii="Arial" w:hAnsi="Arial" w:cs="Arial"/>
                <w:sz w:val="20"/>
                <w:szCs w:val="20"/>
              </w:rPr>
              <w:t>50</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371DF" w:rsidP="00614762">
            <w:pPr>
              <w:rPr>
                <w:rFonts w:ascii="Arial" w:hAnsi="Arial" w:cs="Arial"/>
                <w:sz w:val="20"/>
                <w:szCs w:val="20"/>
              </w:rPr>
            </w:pPr>
            <w:r>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232E4E" w:rsidP="00614762">
            <w:pPr>
              <w:rPr>
                <w:rFonts w:ascii="Arial" w:hAnsi="Arial" w:cs="Arial"/>
                <w:sz w:val="20"/>
                <w:szCs w:val="20"/>
              </w:rPr>
            </w:pPr>
            <w:r>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b/>
                <w:sz w:val="20"/>
                <w:szCs w:val="20"/>
              </w:rPr>
            </w:pPr>
            <w:r w:rsidRPr="00614762">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jc w:val="center"/>
              <w:rPr>
                <w:rFonts w:ascii="Arial" w:hAnsi="Arial" w:cs="Arial"/>
                <w:b/>
                <w:sz w:val="20"/>
                <w:szCs w:val="20"/>
              </w:rPr>
            </w:pPr>
            <w:r w:rsidRPr="00614762">
              <w:rPr>
                <w:rFonts w:ascii="Arial" w:hAnsi="Arial" w:cs="Arial"/>
                <w:b/>
                <w:sz w:val="20"/>
                <w:szCs w:val="20"/>
              </w:rPr>
              <w:t>km zrekonštruovaných a opravených miestnych komunikácií</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20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20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20</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371DF" w:rsidP="00614762">
            <w:pPr>
              <w:rPr>
                <w:rFonts w:ascii="Arial" w:hAnsi="Arial" w:cs="Arial"/>
                <w:sz w:val="20"/>
                <w:szCs w:val="20"/>
              </w:rPr>
            </w:pPr>
            <w:r>
              <w:rPr>
                <w:rFonts w:ascii="Arial" w:hAnsi="Arial" w:cs="Arial"/>
                <w:sz w:val="20"/>
                <w:szCs w:val="20"/>
              </w:rPr>
              <w:t>3</w:t>
            </w:r>
            <w:r w:rsidR="00232E4E">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371DF" w:rsidP="00614762">
            <w:pPr>
              <w:rPr>
                <w:rFonts w:ascii="Arial" w:hAnsi="Arial" w:cs="Arial"/>
                <w:sz w:val="20"/>
                <w:szCs w:val="20"/>
              </w:rPr>
            </w:pPr>
            <w:r>
              <w:rPr>
                <w:rFonts w:ascii="Arial" w:hAnsi="Arial" w:cs="Arial"/>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371DF" w:rsidP="00614762">
            <w:pPr>
              <w:rPr>
                <w:rFonts w:ascii="Arial" w:hAnsi="Arial" w:cs="Arial"/>
                <w:sz w:val="20"/>
                <w:szCs w:val="20"/>
              </w:rPr>
            </w:pPr>
            <w:r>
              <w:rPr>
                <w:rFonts w:ascii="Arial" w:hAnsi="Arial" w:cs="Arial"/>
                <w:sz w:val="20"/>
                <w:szCs w:val="20"/>
              </w:rPr>
              <w:t>30</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r>
    </w:tbl>
    <w:p w:rsidR="00313E05" w:rsidRPr="00313E05" w:rsidRDefault="00313E05" w:rsidP="00313E05">
      <w:pPr>
        <w:keepNext/>
        <w:pBdr>
          <w:bottom w:val="single" w:sz="4" w:space="1" w:color="auto"/>
        </w:pBdr>
        <w:spacing w:before="240" w:after="60"/>
        <w:outlineLvl w:val="1"/>
        <w:rPr>
          <w:rFonts w:ascii="Arial" w:hAnsi="Arial" w:cs="Arial"/>
          <w:b/>
          <w:bCs/>
          <w:i/>
          <w:iCs/>
          <w:sz w:val="22"/>
          <w:szCs w:val="22"/>
        </w:rPr>
      </w:pPr>
      <w:bookmarkStart w:id="62" w:name="_Toc256092874"/>
      <w:r w:rsidRPr="00313E05">
        <w:rPr>
          <w:rFonts w:ascii="Arial" w:hAnsi="Arial" w:cs="Arial"/>
          <w:b/>
          <w:bCs/>
          <w:i/>
          <w:iCs/>
          <w:sz w:val="22"/>
          <w:szCs w:val="22"/>
        </w:rPr>
        <w:t>Podprogram 11. 2.  Výstavba a rekonštrukcia chodníkov</w:t>
      </w:r>
      <w:bookmarkEnd w:id="62"/>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Komplexne vybudovaná sieť jednostranných a obojstranných chodníkov v obci.</w:t>
      </w:r>
      <w:r w:rsidRPr="00313E05">
        <w:rPr>
          <w:rFonts w:ascii="Arial" w:hAnsi="Arial" w:cs="Arial"/>
          <w:sz w:val="20"/>
          <w:szCs w:val="20"/>
        </w:rPr>
        <w:tab/>
      </w:r>
    </w:p>
    <w:p w:rsidR="00313E05" w:rsidRPr="00313E05" w:rsidRDefault="00313E05" w:rsidP="00313E05">
      <w:pPr>
        <w:rPr>
          <w:rFonts w:ascii="Arial" w:hAnsi="Arial" w:cs="Arial"/>
          <w:b/>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Ciele podprogramu</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Zvýšenie dopravnej bezpečnosti vybudovaním chodníkov v obci. Zabezpečiť výstavbu a rekonštrukciu chodníkov. Maximálne pokrytie obce komunikáciami pre peších, za účelom zvýšenia bezpečnosti chodcov a premávky.</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sz w:val="20"/>
          <w:szCs w:val="20"/>
        </w:rPr>
      </w:pP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b/>
          <w:sz w:val="20"/>
          <w:szCs w:val="20"/>
        </w:rPr>
      </w:pPr>
      <w:r w:rsidRPr="00313E05">
        <w:rPr>
          <w:rFonts w:ascii="Arial" w:hAnsi="Arial" w:cs="Arial"/>
          <w:b/>
          <w:sz w:val="20"/>
          <w:szCs w:val="20"/>
        </w:rPr>
        <w:t>Komentár k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Predstavujú výdavky obce na spracovanie technickej dokumentácie, ako aj kapitálové výdavky na samotnú realizáciu stavby.</w:t>
      </w:r>
      <w:r w:rsidRPr="00313E05">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6371DF"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371DF" w:rsidRPr="00614762" w:rsidRDefault="006371DF" w:rsidP="00614762">
            <w:pPr>
              <w:rPr>
                <w:rFonts w:ascii="Arial" w:hAnsi="Arial" w:cs="Arial"/>
                <w:b/>
                <w:color w:val="FF0000"/>
                <w:sz w:val="20"/>
                <w:szCs w:val="20"/>
              </w:rPr>
            </w:pPr>
            <w:r w:rsidRPr="00614762">
              <w:rPr>
                <w:rFonts w:ascii="Arial" w:hAnsi="Arial" w:cs="Arial"/>
                <w:b/>
                <w:color w:val="FF0000"/>
                <w:sz w:val="20"/>
                <w:szCs w:val="20"/>
              </w:rPr>
              <w:t>Rok</w:t>
            </w:r>
          </w:p>
        </w:tc>
        <w:tc>
          <w:tcPr>
            <w:tcW w:w="1139" w:type="dxa"/>
            <w:tcBorders>
              <w:top w:val="single" w:sz="4" w:space="0" w:color="auto"/>
              <w:left w:val="single" w:sz="4" w:space="0" w:color="auto"/>
              <w:bottom w:val="single" w:sz="4" w:space="0" w:color="auto"/>
              <w:right w:val="single" w:sz="4" w:space="0" w:color="auto"/>
            </w:tcBorders>
            <w:hideMark/>
          </w:tcPr>
          <w:p w:rsidR="006371DF" w:rsidRPr="00980593" w:rsidRDefault="006371DF" w:rsidP="00082294">
            <w:pPr>
              <w:rPr>
                <w:rFonts w:ascii="Arial" w:hAnsi="Arial" w:cs="Arial"/>
                <w:b/>
                <w:sz w:val="18"/>
                <w:szCs w:val="18"/>
              </w:rPr>
            </w:pPr>
            <w:r w:rsidRPr="00980593">
              <w:rPr>
                <w:rFonts w:ascii="Arial" w:hAnsi="Arial" w:cs="Arial"/>
                <w:b/>
                <w:sz w:val="18"/>
                <w:szCs w:val="18"/>
              </w:rPr>
              <w:t>2019</w:t>
            </w:r>
          </w:p>
        </w:tc>
        <w:tc>
          <w:tcPr>
            <w:tcW w:w="1139" w:type="dxa"/>
            <w:tcBorders>
              <w:top w:val="single" w:sz="4" w:space="0" w:color="auto"/>
              <w:left w:val="single" w:sz="4" w:space="0" w:color="auto"/>
              <w:bottom w:val="single" w:sz="4" w:space="0" w:color="auto"/>
              <w:right w:val="single" w:sz="4" w:space="0" w:color="auto"/>
            </w:tcBorders>
            <w:hideMark/>
          </w:tcPr>
          <w:p w:rsidR="006371DF" w:rsidRPr="00980593" w:rsidRDefault="006371DF" w:rsidP="00082294">
            <w:pPr>
              <w:rPr>
                <w:rFonts w:ascii="Arial" w:hAnsi="Arial" w:cs="Arial"/>
                <w:b/>
                <w:sz w:val="18"/>
                <w:szCs w:val="18"/>
              </w:rPr>
            </w:pPr>
            <w:r w:rsidRPr="00980593">
              <w:rPr>
                <w:rFonts w:ascii="Arial" w:hAnsi="Arial" w:cs="Arial"/>
                <w:b/>
                <w:sz w:val="18"/>
                <w:szCs w:val="18"/>
              </w:rPr>
              <w:t>2020</w:t>
            </w:r>
          </w:p>
        </w:tc>
        <w:tc>
          <w:tcPr>
            <w:tcW w:w="1139" w:type="dxa"/>
            <w:tcBorders>
              <w:top w:val="single" w:sz="4" w:space="0" w:color="auto"/>
              <w:left w:val="single" w:sz="4" w:space="0" w:color="auto"/>
              <w:bottom w:val="single" w:sz="4" w:space="0" w:color="auto"/>
              <w:right w:val="single" w:sz="4" w:space="0" w:color="auto"/>
            </w:tcBorders>
            <w:hideMark/>
          </w:tcPr>
          <w:p w:rsidR="006371DF" w:rsidRPr="00980593" w:rsidRDefault="006371DF" w:rsidP="00082294">
            <w:pPr>
              <w:rPr>
                <w:rFonts w:ascii="Arial" w:hAnsi="Arial" w:cs="Arial"/>
                <w:b/>
                <w:sz w:val="18"/>
                <w:szCs w:val="18"/>
              </w:rPr>
            </w:pPr>
            <w:r w:rsidRPr="00980593">
              <w:rPr>
                <w:rFonts w:ascii="Arial" w:hAnsi="Arial" w:cs="Arial"/>
                <w:b/>
                <w:sz w:val="18"/>
                <w:szCs w:val="18"/>
              </w:rPr>
              <w:t>2021</w:t>
            </w:r>
          </w:p>
        </w:tc>
        <w:tc>
          <w:tcPr>
            <w:tcW w:w="1139" w:type="dxa"/>
            <w:tcBorders>
              <w:top w:val="single" w:sz="4" w:space="0" w:color="auto"/>
              <w:left w:val="single" w:sz="4" w:space="0" w:color="auto"/>
              <w:bottom w:val="single" w:sz="4" w:space="0" w:color="auto"/>
              <w:right w:val="single" w:sz="4" w:space="0" w:color="auto"/>
            </w:tcBorders>
            <w:hideMark/>
          </w:tcPr>
          <w:p w:rsidR="006371DF" w:rsidRPr="00980593" w:rsidRDefault="006371DF" w:rsidP="00082294">
            <w:pPr>
              <w:rPr>
                <w:rFonts w:ascii="Arial" w:hAnsi="Arial" w:cs="Arial"/>
                <w:b/>
                <w:color w:val="FF0000"/>
                <w:sz w:val="18"/>
                <w:szCs w:val="18"/>
              </w:rPr>
            </w:pPr>
            <w:r w:rsidRPr="00980593">
              <w:rPr>
                <w:rFonts w:ascii="Arial" w:hAnsi="Arial" w:cs="Arial"/>
                <w:b/>
                <w:color w:val="FF0000"/>
                <w:sz w:val="18"/>
                <w:szCs w:val="18"/>
              </w:rPr>
              <w:t>2022</w:t>
            </w:r>
          </w:p>
        </w:tc>
        <w:tc>
          <w:tcPr>
            <w:tcW w:w="1139" w:type="dxa"/>
            <w:tcBorders>
              <w:top w:val="single" w:sz="4" w:space="0" w:color="auto"/>
              <w:left w:val="single" w:sz="4" w:space="0" w:color="auto"/>
              <w:bottom w:val="single" w:sz="4" w:space="0" w:color="auto"/>
              <w:right w:val="single" w:sz="4" w:space="0" w:color="auto"/>
            </w:tcBorders>
            <w:hideMark/>
          </w:tcPr>
          <w:p w:rsidR="006371DF" w:rsidRPr="00980593" w:rsidRDefault="006371DF" w:rsidP="00082294">
            <w:pPr>
              <w:rPr>
                <w:rFonts w:ascii="Arial" w:hAnsi="Arial" w:cs="Arial"/>
                <w:b/>
                <w:sz w:val="18"/>
                <w:szCs w:val="18"/>
              </w:rPr>
            </w:pPr>
            <w:r w:rsidRPr="00980593">
              <w:rPr>
                <w:rFonts w:ascii="Arial" w:hAnsi="Arial" w:cs="Arial"/>
                <w:b/>
                <w:sz w:val="18"/>
                <w:szCs w:val="18"/>
              </w:rPr>
              <w:t>2023</w:t>
            </w:r>
          </w:p>
        </w:tc>
        <w:tc>
          <w:tcPr>
            <w:tcW w:w="1139" w:type="dxa"/>
            <w:tcBorders>
              <w:top w:val="single" w:sz="4" w:space="0" w:color="auto"/>
              <w:left w:val="single" w:sz="4" w:space="0" w:color="auto"/>
              <w:bottom w:val="single" w:sz="4" w:space="0" w:color="auto"/>
              <w:right w:val="single" w:sz="4" w:space="0" w:color="auto"/>
            </w:tcBorders>
            <w:hideMark/>
          </w:tcPr>
          <w:p w:rsidR="006371DF" w:rsidRPr="00980593" w:rsidRDefault="006371DF" w:rsidP="00082294">
            <w:pPr>
              <w:rPr>
                <w:rFonts w:ascii="Arial" w:hAnsi="Arial" w:cs="Arial"/>
                <w:b/>
                <w:sz w:val="18"/>
                <w:szCs w:val="18"/>
              </w:rPr>
            </w:pPr>
            <w:r w:rsidRPr="00980593">
              <w:rPr>
                <w:rFonts w:ascii="Arial" w:hAnsi="Arial" w:cs="Arial"/>
                <w:b/>
                <w:sz w:val="18"/>
                <w:szCs w:val="18"/>
              </w:rPr>
              <w:t>2024</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b/>
                <w:sz w:val="20"/>
                <w:szCs w:val="20"/>
              </w:rPr>
            </w:pPr>
            <w:r w:rsidRPr="00614762">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jc w:val="center"/>
              <w:rPr>
                <w:rFonts w:ascii="Arial" w:hAnsi="Arial" w:cs="Arial"/>
                <w:b/>
                <w:sz w:val="20"/>
                <w:szCs w:val="20"/>
              </w:rPr>
            </w:pPr>
            <w:r w:rsidRPr="00614762">
              <w:rPr>
                <w:rFonts w:ascii="Arial" w:hAnsi="Arial" w:cs="Arial"/>
                <w:b/>
                <w:sz w:val="20"/>
                <w:szCs w:val="20"/>
              </w:rPr>
              <w:t>km zrekonštruovaných chodníkov</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lastRenderedPageBreak/>
              <w:t>Plánovaná hodnota</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10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15</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20</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b/>
                <w:sz w:val="20"/>
                <w:szCs w:val="20"/>
              </w:rPr>
            </w:pPr>
            <w:r w:rsidRPr="00614762">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jc w:val="center"/>
              <w:rPr>
                <w:rFonts w:ascii="Arial" w:hAnsi="Arial" w:cs="Arial"/>
                <w:b/>
                <w:sz w:val="20"/>
                <w:szCs w:val="20"/>
              </w:rPr>
            </w:pPr>
            <w:r w:rsidRPr="00614762">
              <w:rPr>
                <w:rFonts w:ascii="Arial" w:hAnsi="Arial" w:cs="Arial"/>
                <w:b/>
                <w:sz w:val="20"/>
                <w:szCs w:val="20"/>
              </w:rPr>
              <w:t>km novovybudovaných chodníkov</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371DF" w:rsidP="00614762">
            <w:pPr>
              <w:rPr>
                <w:rFonts w:ascii="Arial" w:hAnsi="Arial" w:cs="Arial"/>
                <w:sz w:val="20"/>
                <w:szCs w:val="20"/>
              </w:rPr>
            </w:pPr>
            <w:r>
              <w:rPr>
                <w:rFonts w:ascii="Arial" w:hAnsi="Arial" w:cs="Arial"/>
                <w:sz w:val="20"/>
                <w:szCs w:val="20"/>
              </w:rPr>
              <w:t>5</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10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10</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371DF" w:rsidP="00614762">
            <w:pPr>
              <w:rPr>
                <w:rFonts w:ascii="Arial" w:hAnsi="Arial" w:cs="Arial"/>
                <w:sz w:val="20"/>
                <w:szCs w:val="20"/>
              </w:rPr>
            </w:pPr>
            <w:r>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232E4E" w:rsidP="00232E4E">
            <w:pPr>
              <w:rPr>
                <w:rFonts w:ascii="Arial" w:hAnsi="Arial" w:cs="Arial"/>
                <w:sz w:val="20"/>
                <w:szCs w:val="20"/>
              </w:rPr>
            </w:pPr>
            <w:r>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371DF" w:rsidP="00232E4E">
            <w:pPr>
              <w:rPr>
                <w:rFonts w:ascii="Arial" w:hAnsi="Arial" w:cs="Arial"/>
                <w:sz w:val="20"/>
                <w:szCs w:val="20"/>
              </w:rPr>
            </w:pPr>
            <w:r>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r>
    </w:tbl>
    <w:p w:rsidR="00313E05" w:rsidRPr="00313E05" w:rsidRDefault="00313E05" w:rsidP="00313E05">
      <w:pPr>
        <w:keepNext/>
        <w:pBdr>
          <w:bottom w:val="single" w:sz="4" w:space="1" w:color="auto"/>
        </w:pBdr>
        <w:spacing w:before="240" w:after="60"/>
        <w:outlineLvl w:val="1"/>
        <w:rPr>
          <w:rFonts w:ascii="Arial" w:hAnsi="Arial" w:cs="Arial"/>
          <w:b/>
          <w:bCs/>
          <w:i/>
          <w:iCs/>
          <w:sz w:val="22"/>
          <w:szCs w:val="22"/>
        </w:rPr>
      </w:pPr>
      <w:bookmarkStart w:id="63" w:name="_Toc256092875"/>
      <w:r w:rsidRPr="00313E05">
        <w:rPr>
          <w:rFonts w:ascii="Arial" w:hAnsi="Arial" w:cs="Arial"/>
          <w:b/>
          <w:bCs/>
          <w:i/>
          <w:iCs/>
          <w:sz w:val="22"/>
          <w:szCs w:val="22"/>
        </w:rPr>
        <w:t>Podprogram 11. 3.  Rekonštrukcia a výstavba parkovacích plôch</w:t>
      </w:r>
      <w:bookmarkEnd w:id="63"/>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Dostatočný počet parkovacích miest v blízkosti objektov občianskej vybavenosti.</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sz w:val="20"/>
          <w:szCs w:val="20"/>
        </w:rPr>
      </w:pPr>
      <w:r w:rsidRPr="00313E05">
        <w:rPr>
          <w:rFonts w:ascii="Arial" w:hAnsi="Arial" w:cs="Arial"/>
          <w:b/>
          <w:sz w:val="20"/>
          <w:szCs w:val="20"/>
        </w:rPr>
        <w:t>Ciele podprogramu</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Zabezpečiť výstavbu parkovacích miest v súlade s dopytom a potrebami obyvateľov obce v nadväznosti na existujúcu sieť objektov občianskej vybavenosti.</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sz w:val="20"/>
          <w:szCs w:val="20"/>
        </w:rPr>
      </w:pP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b/>
          <w:sz w:val="20"/>
          <w:szCs w:val="20"/>
        </w:rPr>
      </w:pPr>
      <w:r w:rsidRPr="00313E05">
        <w:rPr>
          <w:rFonts w:ascii="Arial" w:hAnsi="Arial" w:cs="Arial"/>
          <w:b/>
          <w:sz w:val="20"/>
          <w:szCs w:val="20"/>
        </w:rPr>
        <w:t>Komentár k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Predstavujú výdavky obce na rekonštrukciu objektov určených na parkovanie.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6371DF"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371DF" w:rsidRPr="00614762" w:rsidRDefault="006371DF" w:rsidP="00614762">
            <w:pPr>
              <w:rPr>
                <w:rFonts w:ascii="Arial" w:hAnsi="Arial" w:cs="Arial"/>
                <w:b/>
                <w:color w:val="FF0000"/>
                <w:sz w:val="20"/>
                <w:szCs w:val="20"/>
              </w:rPr>
            </w:pPr>
            <w:r w:rsidRPr="00614762">
              <w:rPr>
                <w:rFonts w:ascii="Arial" w:hAnsi="Arial" w:cs="Arial"/>
                <w:b/>
                <w:color w:val="FF0000"/>
                <w:sz w:val="20"/>
                <w:szCs w:val="20"/>
              </w:rPr>
              <w:t>Rok</w:t>
            </w:r>
          </w:p>
        </w:tc>
        <w:tc>
          <w:tcPr>
            <w:tcW w:w="1139" w:type="dxa"/>
            <w:tcBorders>
              <w:top w:val="single" w:sz="4" w:space="0" w:color="auto"/>
              <w:left w:val="single" w:sz="4" w:space="0" w:color="auto"/>
              <w:bottom w:val="single" w:sz="4" w:space="0" w:color="auto"/>
              <w:right w:val="single" w:sz="4" w:space="0" w:color="auto"/>
            </w:tcBorders>
            <w:hideMark/>
          </w:tcPr>
          <w:p w:rsidR="006371DF" w:rsidRPr="00980593" w:rsidRDefault="006371DF" w:rsidP="00082294">
            <w:pPr>
              <w:rPr>
                <w:rFonts w:ascii="Arial" w:hAnsi="Arial" w:cs="Arial"/>
                <w:b/>
                <w:sz w:val="18"/>
                <w:szCs w:val="18"/>
              </w:rPr>
            </w:pPr>
            <w:r w:rsidRPr="00980593">
              <w:rPr>
                <w:rFonts w:ascii="Arial" w:hAnsi="Arial" w:cs="Arial"/>
                <w:b/>
                <w:sz w:val="18"/>
                <w:szCs w:val="18"/>
              </w:rPr>
              <w:t>2019</w:t>
            </w:r>
          </w:p>
        </w:tc>
        <w:tc>
          <w:tcPr>
            <w:tcW w:w="1139" w:type="dxa"/>
            <w:tcBorders>
              <w:top w:val="single" w:sz="4" w:space="0" w:color="auto"/>
              <w:left w:val="single" w:sz="4" w:space="0" w:color="auto"/>
              <w:bottom w:val="single" w:sz="4" w:space="0" w:color="auto"/>
              <w:right w:val="single" w:sz="4" w:space="0" w:color="auto"/>
            </w:tcBorders>
            <w:hideMark/>
          </w:tcPr>
          <w:p w:rsidR="006371DF" w:rsidRPr="00980593" w:rsidRDefault="006371DF" w:rsidP="00082294">
            <w:pPr>
              <w:rPr>
                <w:rFonts w:ascii="Arial" w:hAnsi="Arial" w:cs="Arial"/>
                <w:b/>
                <w:sz w:val="18"/>
                <w:szCs w:val="18"/>
              </w:rPr>
            </w:pPr>
            <w:r w:rsidRPr="00980593">
              <w:rPr>
                <w:rFonts w:ascii="Arial" w:hAnsi="Arial" w:cs="Arial"/>
                <w:b/>
                <w:sz w:val="18"/>
                <w:szCs w:val="18"/>
              </w:rPr>
              <w:t>2020</w:t>
            </w:r>
          </w:p>
        </w:tc>
        <w:tc>
          <w:tcPr>
            <w:tcW w:w="1139" w:type="dxa"/>
            <w:tcBorders>
              <w:top w:val="single" w:sz="4" w:space="0" w:color="auto"/>
              <w:left w:val="single" w:sz="4" w:space="0" w:color="auto"/>
              <w:bottom w:val="single" w:sz="4" w:space="0" w:color="auto"/>
              <w:right w:val="single" w:sz="4" w:space="0" w:color="auto"/>
            </w:tcBorders>
            <w:hideMark/>
          </w:tcPr>
          <w:p w:rsidR="006371DF" w:rsidRPr="00980593" w:rsidRDefault="006371DF" w:rsidP="00082294">
            <w:pPr>
              <w:rPr>
                <w:rFonts w:ascii="Arial" w:hAnsi="Arial" w:cs="Arial"/>
                <w:b/>
                <w:sz w:val="18"/>
                <w:szCs w:val="18"/>
              </w:rPr>
            </w:pPr>
            <w:r w:rsidRPr="00980593">
              <w:rPr>
                <w:rFonts w:ascii="Arial" w:hAnsi="Arial" w:cs="Arial"/>
                <w:b/>
                <w:sz w:val="18"/>
                <w:szCs w:val="18"/>
              </w:rPr>
              <w:t>2021</w:t>
            </w:r>
          </w:p>
        </w:tc>
        <w:tc>
          <w:tcPr>
            <w:tcW w:w="1139" w:type="dxa"/>
            <w:tcBorders>
              <w:top w:val="single" w:sz="4" w:space="0" w:color="auto"/>
              <w:left w:val="single" w:sz="4" w:space="0" w:color="auto"/>
              <w:bottom w:val="single" w:sz="4" w:space="0" w:color="auto"/>
              <w:right w:val="single" w:sz="4" w:space="0" w:color="auto"/>
            </w:tcBorders>
            <w:hideMark/>
          </w:tcPr>
          <w:p w:rsidR="006371DF" w:rsidRPr="00980593" w:rsidRDefault="006371DF" w:rsidP="00082294">
            <w:pPr>
              <w:rPr>
                <w:rFonts w:ascii="Arial" w:hAnsi="Arial" w:cs="Arial"/>
                <w:b/>
                <w:color w:val="FF0000"/>
                <w:sz w:val="18"/>
                <w:szCs w:val="18"/>
              </w:rPr>
            </w:pPr>
            <w:r w:rsidRPr="00980593">
              <w:rPr>
                <w:rFonts w:ascii="Arial" w:hAnsi="Arial" w:cs="Arial"/>
                <w:b/>
                <w:color w:val="FF0000"/>
                <w:sz w:val="18"/>
                <w:szCs w:val="18"/>
              </w:rPr>
              <w:t>2022</w:t>
            </w:r>
          </w:p>
        </w:tc>
        <w:tc>
          <w:tcPr>
            <w:tcW w:w="1139" w:type="dxa"/>
            <w:tcBorders>
              <w:top w:val="single" w:sz="4" w:space="0" w:color="auto"/>
              <w:left w:val="single" w:sz="4" w:space="0" w:color="auto"/>
              <w:bottom w:val="single" w:sz="4" w:space="0" w:color="auto"/>
              <w:right w:val="single" w:sz="4" w:space="0" w:color="auto"/>
            </w:tcBorders>
            <w:hideMark/>
          </w:tcPr>
          <w:p w:rsidR="006371DF" w:rsidRPr="00980593" w:rsidRDefault="006371DF" w:rsidP="00082294">
            <w:pPr>
              <w:rPr>
                <w:rFonts w:ascii="Arial" w:hAnsi="Arial" w:cs="Arial"/>
                <w:b/>
                <w:sz w:val="18"/>
                <w:szCs w:val="18"/>
              </w:rPr>
            </w:pPr>
            <w:r w:rsidRPr="00980593">
              <w:rPr>
                <w:rFonts w:ascii="Arial" w:hAnsi="Arial" w:cs="Arial"/>
                <w:b/>
                <w:sz w:val="18"/>
                <w:szCs w:val="18"/>
              </w:rPr>
              <w:t>2023</w:t>
            </w:r>
          </w:p>
        </w:tc>
        <w:tc>
          <w:tcPr>
            <w:tcW w:w="1139" w:type="dxa"/>
            <w:tcBorders>
              <w:top w:val="single" w:sz="4" w:space="0" w:color="auto"/>
              <w:left w:val="single" w:sz="4" w:space="0" w:color="auto"/>
              <w:bottom w:val="single" w:sz="4" w:space="0" w:color="auto"/>
              <w:right w:val="single" w:sz="4" w:space="0" w:color="auto"/>
            </w:tcBorders>
            <w:hideMark/>
          </w:tcPr>
          <w:p w:rsidR="006371DF" w:rsidRPr="00980593" w:rsidRDefault="006371DF" w:rsidP="00082294">
            <w:pPr>
              <w:rPr>
                <w:rFonts w:ascii="Arial" w:hAnsi="Arial" w:cs="Arial"/>
                <w:b/>
                <w:sz w:val="18"/>
                <w:szCs w:val="18"/>
              </w:rPr>
            </w:pPr>
            <w:r w:rsidRPr="00980593">
              <w:rPr>
                <w:rFonts w:ascii="Arial" w:hAnsi="Arial" w:cs="Arial"/>
                <w:b/>
                <w:sz w:val="18"/>
                <w:szCs w:val="18"/>
              </w:rPr>
              <w:t>2024</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b/>
                <w:sz w:val="20"/>
                <w:szCs w:val="20"/>
              </w:rPr>
            </w:pPr>
            <w:r w:rsidRPr="00614762">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jc w:val="center"/>
              <w:rPr>
                <w:rFonts w:ascii="Arial" w:hAnsi="Arial" w:cs="Arial"/>
                <w:b/>
                <w:sz w:val="20"/>
                <w:szCs w:val="20"/>
              </w:rPr>
            </w:pPr>
            <w:r w:rsidRPr="00614762">
              <w:rPr>
                <w:rFonts w:ascii="Arial" w:hAnsi="Arial" w:cs="Arial"/>
                <w:b/>
                <w:sz w:val="20"/>
                <w:szCs w:val="20"/>
              </w:rPr>
              <w:t>počet vybudovaných parkovacích miest</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0</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r>
    </w:tbl>
    <w:p w:rsidR="00313E05" w:rsidRDefault="00313E05" w:rsidP="00313E05">
      <w:pPr>
        <w:jc w:val="both"/>
        <w:rPr>
          <w:rFonts w:ascii="Arial" w:hAnsi="Arial" w:cs="Arial"/>
          <w:sz w:val="20"/>
          <w:szCs w:val="20"/>
        </w:rPr>
      </w:pPr>
    </w:p>
    <w:p w:rsidR="00614762" w:rsidRPr="00313E05" w:rsidRDefault="00614762" w:rsidP="00313E05">
      <w:pPr>
        <w:jc w:val="both"/>
        <w:rPr>
          <w:rFonts w:ascii="Arial" w:hAnsi="Arial" w:cs="Arial"/>
          <w:sz w:val="20"/>
          <w:szCs w:val="20"/>
        </w:rPr>
      </w:pPr>
    </w:p>
    <w:p w:rsidR="00313E05" w:rsidRPr="00313E05" w:rsidRDefault="00313E05" w:rsidP="00980593">
      <w:pPr>
        <w:keepNext/>
        <w:pBdr>
          <w:bottom w:val="single" w:sz="4" w:space="1" w:color="auto"/>
        </w:pBdr>
        <w:spacing w:after="60"/>
        <w:jc w:val="center"/>
        <w:outlineLvl w:val="0"/>
        <w:rPr>
          <w:rFonts w:ascii="Arial" w:hAnsi="Arial" w:cs="Arial"/>
          <w:b/>
          <w:bCs/>
          <w:kern w:val="32"/>
          <w:szCs w:val="32"/>
        </w:rPr>
      </w:pPr>
      <w:bookmarkStart w:id="64" w:name="_Toc248150388"/>
      <w:bookmarkStart w:id="65" w:name="_Toc248150387"/>
      <w:r w:rsidRPr="00313E05">
        <w:rPr>
          <w:rFonts w:ascii="Arial" w:hAnsi="Arial" w:cs="Arial"/>
          <w:b/>
          <w:bCs/>
          <w:kern w:val="32"/>
          <w:szCs w:val="32"/>
        </w:rPr>
        <w:t>Program 12. Prostredie pre život</w:t>
      </w:r>
      <w:bookmarkEnd w:id="64"/>
    </w:p>
    <w:p w:rsidR="00313E05" w:rsidRPr="00313E05" w:rsidRDefault="00313E05" w:rsidP="00313E05"/>
    <w:tbl>
      <w:tblPr>
        <w:tblW w:w="81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5"/>
        <w:gridCol w:w="1860"/>
        <w:gridCol w:w="1860"/>
        <w:gridCol w:w="1860"/>
      </w:tblGrid>
      <w:tr w:rsidR="00313E05" w:rsidRPr="00313E05" w:rsidTr="00313E05">
        <w:trPr>
          <w:trHeight w:val="327"/>
        </w:trPr>
        <w:tc>
          <w:tcPr>
            <w:tcW w:w="2525" w:type="dxa"/>
            <w:tcBorders>
              <w:bottom w:val="single" w:sz="4" w:space="0" w:color="auto"/>
            </w:tcBorders>
            <w:shd w:val="clear" w:color="auto" w:fill="C0C0C0"/>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Roky</w:t>
            </w:r>
          </w:p>
        </w:tc>
        <w:tc>
          <w:tcPr>
            <w:tcW w:w="1860" w:type="dxa"/>
            <w:tcBorders>
              <w:bottom w:val="single" w:sz="4" w:space="0" w:color="auto"/>
            </w:tcBorders>
            <w:shd w:val="clear" w:color="auto" w:fill="C0C0C0"/>
            <w:vAlign w:val="center"/>
          </w:tcPr>
          <w:p w:rsidR="00313E05" w:rsidRPr="00313E05" w:rsidRDefault="006371DF" w:rsidP="00313E05">
            <w:pPr>
              <w:jc w:val="center"/>
              <w:rPr>
                <w:rFonts w:ascii="Arial" w:hAnsi="Arial" w:cs="Arial"/>
                <w:b/>
                <w:bCs/>
                <w:sz w:val="20"/>
                <w:szCs w:val="20"/>
              </w:rPr>
            </w:pPr>
            <w:r>
              <w:rPr>
                <w:rFonts w:ascii="Arial" w:hAnsi="Arial" w:cs="Arial"/>
                <w:b/>
                <w:bCs/>
                <w:sz w:val="20"/>
                <w:szCs w:val="20"/>
              </w:rPr>
              <w:t>2022</w:t>
            </w:r>
          </w:p>
        </w:tc>
        <w:tc>
          <w:tcPr>
            <w:tcW w:w="1860" w:type="dxa"/>
            <w:tcBorders>
              <w:bottom w:val="single" w:sz="4" w:space="0" w:color="auto"/>
            </w:tcBorders>
            <w:shd w:val="clear" w:color="auto" w:fill="C0C0C0"/>
            <w:vAlign w:val="center"/>
          </w:tcPr>
          <w:p w:rsidR="00313E05" w:rsidRPr="00313E05" w:rsidRDefault="003D16B1" w:rsidP="006371DF">
            <w:pPr>
              <w:jc w:val="center"/>
              <w:rPr>
                <w:rFonts w:ascii="Arial" w:hAnsi="Arial" w:cs="Arial"/>
                <w:b/>
                <w:bCs/>
                <w:sz w:val="20"/>
                <w:szCs w:val="20"/>
              </w:rPr>
            </w:pPr>
            <w:r>
              <w:rPr>
                <w:rFonts w:ascii="Arial" w:hAnsi="Arial" w:cs="Arial"/>
                <w:b/>
                <w:bCs/>
                <w:sz w:val="20"/>
                <w:szCs w:val="20"/>
              </w:rPr>
              <w:t>202</w:t>
            </w:r>
            <w:r w:rsidR="006371DF">
              <w:rPr>
                <w:rFonts w:ascii="Arial" w:hAnsi="Arial" w:cs="Arial"/>
                <w:b/>
                <w:bCs/>
                <w:sz w:val="20"/>
                <w:szCs w:val="20"/>
              </w:rPr>
              <w:t>3</w:t>
            </w:r>
          </w:p>
        </w:tc>
        <w:tc>
          <w:tcPr>
            <w:tcW w:w="1860" w:type="dxa"/>
            <w:tcBorders>
              <w:bottom w:val="single" w:sz="4" w:space="0" w:color="auto"/>
            </w:tcBorders>
            <w:shd w:val="clear" w:color="auto" w:fill="C0C0C0"/>
            <w:noWrap/>
            <w:vAlign w:val="center"/>
          </w:tcPr>
          <w:p w:rsidR="00313E05" w:rsidRPr="00313E05" w:rsidRDefault="003D16B1" w:rsidP="006371DF">
            <w:pPr>
              <w:jc w:val="center"/>
              <w:rPr>
                <w:rFonts w:ascii="Arial" w:hAnsi="Arial" w:cs="Arial"/>
                <w:b/>
                <w:bCs/>
                <w:sz w:val="20"/>
                <w:szCs w:val="20"/>
              </w:rPr>
            </w:pPr>
            <w:r>
              <w:rPr>
                <w:rFonts w:ascii="Arial" w:hAnsi="Arial" w:cs="Arial"/>
                <w:b/>
                <w:bCs/>
                <w:sz w:val="20"/>
                <w:szCs w:val="20"/>
              </w:rPr>
              <w:t>202</w:t>
            </w:r>
            <w:r w:rsidR="006371DF">
              <w:rPr>
                <w:rFonts w:ascii="Arial" w:hAnsi="Arial" w:cs="Arial"/>
                <w:b/>
                <w:bCs/>
                <w:sz w:val="20"/>
                <w:szCs w:val="20"/>
              </w:rPr>
              <w:t>4</w:t>
            </w:r>
          </w:p>
        </w:tc>
      </w:tr>
      <w:tr w:rsidR="00313E05" w:rsidRPr="00313E05" w:rsidTr="00313E05">
        <w:trPr>
          <w:trHeight w:val="327"/>
        </w:trPr>
        <w:tc>
          <w:tcPr>
            <w:tcW w:w="2525" w:type="dxa"/>
            <w:shd w:val="clear" w:color="auto" w:fill="FFFFFF"/>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 xml:space="preserve">12. Prostredie pre život </w:t>
            </w:r>
          </w:p>
        </w:tc>
        <w:tc>
          <w:tcPr>
            <w:tcW w:w="1860" w:type="dxa"/>
            <w:shd w:val="clear" w:color="auto" w:fill="FFCC99"/>
            <w:vAlign w:val="center"/>
          </w:tcPr>
          <w:p w:rsidR="00313E05" w:rsidRPr="00313E05" w:rsidRDefault="003D16B1" w:rsidP="006371DF">
            <w:pPr>
              <w:jc w:val="center"/>
              <w:rPr>
                <w:rFonts w:ascii="Arial" w:hAnsi="Arial" w:cs="Arial"/>
                <w:b/>
                <w:bCs/>
                <w:sz w:val="20"/>
                <w:szCs w:val="20"/>
              </w:rPr>
            </w:pPr>
            <w:r>
              <w:rPr>
                <w:rFonts w:ascii="Arial" w:hAnsi="Arial" w:cs="Arial"/>
                <w:b/>
                <w:bCs/>
                <w:sz w:val="20"/>
                <w:szCs w:val="20"/>
              </w:rPr>
              <w:t>18</w:t>
            </w:r>
            <w:r w:rsidR="006371DF">
              <w:rPr>
                <w:rFonts w:ascii="Arial" w:hAnsi="Arial" w:cs="Arial"/>
                <w:b/>
                <w:bCs/>
                <w:sz w:val="20"/>
                <w:szCs w:val="20"/>
              </w:rPr>
              <w:t>3</w:t>
            </w:r>
            <w:r>
              <w:rPr>
                <w:rFonts w:ascii="Arial" w:hAnsi="Arial" w:cs="Arial"/>
                <w:b/>
                <w:bCs/>
                <w:sz w:val="20"/>
                <w:szCs w:val="20"/>
              </w:rPr>
              <w:t xml:space="preserve"> </w:t>
            </w:r>
            <w:r w:rsidR="006371DF">
              <w:rPr>
                <w:rFonts w:ascii="Arial" w:hAnsi="Arial" w:cs="Arial"/>
                <w:b/>
                <w:bCs/>
                <w:sz w:val="20"/>
                <w:szCs w:val="20"/>
              </w:rPr>
              <w:t>322</w:t>
            </w:r>
          </w:p>
        </w:tc>
        <w:tc>
          <w:tcPr>
            <w:tcW w:w="1860" w:type="dxa"/>
            <w:shd w:val="clear" w:color="auto" w:fill="FFCC99"/>
            <w:vAlign w:val="center"/>
          </w:tcPr>
          <w:p w:rsidR="00313E05" w:rsidRPr="00313E05" w:rsidRDefault="006371DF" w:rsidP="00313E05">
            <w:pPr>
              <w:jc w:val="center"/>
              <w:rPr>
                <w:rFonts w:ascii="Arial" w:hAnsi="Arial" w:cs="Arial"/>
                <w:b/>
                <w:bCs/>
                <w:sz w:val="20"/>
                <w:szCs w:val="20"/>
              </w:rPr>
            </w:pPr>
            <w:r>
              <w:rPr>
                <w:rFonts w:ascii="Arial" w:hAnsi="Arial" w:cs="Arial"/>
                <w:b/>
                <w:bCs/>
                <w:sz w:val="20"/>
                <w:szCs w:val="20"/>
              </w:rPr>
              <w:t>28 042</w:t>
            </w:r>
          </w:p>
        </w:tc>
        <w:tc>
          <w:tcPr>
            <w:tcW w:w="1860" w:type="dxa"/>
            <w:tcBorders>
              <w:bottom w:val="single" w:sz="4" w:space="0" w:color="auto"/>
            </w:tcBorders>
            <w:shd w:val="clear" w:color="auto" w:fill="FFCC99"/>
            <w:vAlign w:val="center"/>
          </w:tcPr>
          <w:p w:rsidR="00313E05" w:rsidRPr="00313E05" w:rsidRDefault="006371DF" w:rsidP="00313E05">
            <w:pPr>
              <w:jc w:val="center"/>
              <w:rPr>
                <w:rFonts w:ascii="Arial" w:hAnsi="Arial" w:cs="Arial"/>
                <w:b/>
                <w:bCs/>
                <w:sz w:val="20"/>
                <w:szCs w:val="20"/>
              </w:rPr>
            </w:pPr>
            <w:r>
              <w:rPr>
                <w:rFonts w:ascii="Arial" w:hAnsi="Arial" w:cs="Arial"/>
                <w:b/>
                <w:bCs/>
                <w:sz w:val="20"/>
                <w:szCs w:val="20"/>
              </w:rPr>
              <w:t>28 042</w:t>
            </w:r>
          </w:p>
        </w:tc>
      </w:tr>
      <w:bookmarkEnd w:id="65"/>
    </w:tbl>
    <w:p w:rsidR="00313E05" w:rsidRPr="00313E05" w:rsidRDefault="00313E05" w:rsidP="00313E05">
      <w:pPr>
        <w:rPr>
          <w:rFonts w:ascii="Arial" w:hAnsi="Arial" w:cs="Arial"/>
          <w:sz w:val="16"/>
          <w:szCs w:val="16"/>
        </w:rPr>
      </w:pPr>
    </w:p>
    <w:p w:rsidR="00313E05" w:rsidRPr="00313E05" w:rsidRDefault="00313E05" w:rsidP="00313E05">
      <w:pPr>
        <w:keepNext/>
        <w:spacing w:after="60"/>
        <w:outlineLvl w:val="0"/>
        <w:rPr>
          <w:rFonts w:ascii="Arial" w:hAnsi="Arial" w:cs="Arial"/>
          <w:b/>
          <w:bCs/>
          <w:kern w:val="32"/>
          <w:sz w:val="20"/>
          <w:szCs w:val="20"/>
        </w:rPr>
      </w:pPr>
      <w:r w:rsidRPr="00313E05">
        <w:rPr>
          <w:rFonts w:ascii="Arial" w:hAnsi="Arial" w:cs="Arial"/>
          <w:b/>
          <w:bCs/>
          <w:kern w:val="32"/>
          <w:sz w:val="20"/>
          <w:szCs w:val="20"/>
        </w:rPr>
        <w:t>Štruktúra programu</w:t>
      </w:r>
    </w:p>
    <w:tbl>
      <w:tblPr>
        <w:tblW w:w="9072" w:type="dxa"/>
        <w:tblInd w:w="55" w:type="dxa"/>
        <w:tblCellMar>
          <w:left w:w="70" w:type="dxa"/>
          <w:right w:w="70" w:type="dxa"/>
        </w:tblCellMar>
        <w:tblLook w:val="0000" w:firstRow="0" w:lastRow="0" w:firstColumn="0" w:lastColumn="0" w:noHBand="0" w:noVBand="0"/>
      </w:tblPr>
      <w:tblGrid>
        <w:gridCol w:w="1310"/>
        <w:gridCol w:w="2503"/>
        <w:gridCol w:w="1388"/>
        <w:gridCol w:w="3871"/>
      </w:tblGrid>
      <w:tr w:rsidR="00313E05" w:rsidRPr="00313E05" w:rsidTr="00313E05">
        <w:trPr>
          <w:trHeight w:val="262"/>
        </w:trPr>
        <w:tc>
          <w:tcPr>
            <w:tcW w:w="1302"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Program</w:t>
            </w:r>
          </w:p>
        </w:tc>
        <w:tc>
          <w:tcPr>
            <w:tcW w:w="2488" w:type="dxa"/>
            <w:tcBorders>
              <w:top w:val="single" w:sz="4" w:space="0" w:color="auto"/>
              <w:left w:val="nil"/>
              <w:bottom w:val="single" w:sz="4" w:space="0" w:color="auto"/>
              <w:right w:val="single" w:sz="4" w:space="0" w:color="000000"/>
            </w:tcBorders>
            <w:shd w:val="clear" w:color="auto" w:fill="FFCC99"/>
            <w:vAlign w:val="center"/>
          </w:tcPr>
          <w:p w:rsidR="00313E05" w:rsidRPr="00313E05" w:rsidRDefault="00313E05" w:rsidP="00313E05">
            <w:pPr>
              <w:rPr>
                <w:rFonts w:ascii="Arial" w:hAnsi="Arial" w:cs="Arial"/>
                <w:b/>
                <w:bCs/>
                <w:sz w:val="16"/>
                <w:szCs w:val="16"/>
              </w:rPr>
            </w:pPr>
            <w:r w:rsidRPr="00313E05">
              <w:rPr>
                <w:rFonts w:ascii="Arial" w:hAnsi="Arial" w:cs="Arial"/>
                <w:b/>
                <w:bCs/>
                <w:sz w:val="16"/>
                <w:szCs w:val="16"/>
              </w:rPr>
              <w:t>Podprogram</w:t>
            </w:r>
          </w:p>
        </w:tc>
        <w:tc>
          <w:tcPr>
            <w:tcW w:w="1380"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pol.</w:t>
            </w:r>
          </w:p>
        </w:tc>
        <w:tc>
          <w:tcPr>
            <w:tcW w:w="3848"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prvok</w:t>
            </w:r>
          </w:p>
        </w:tc>
      </w:tr>
      <w:tr w:rsidR="00313E05" w:rsidRPr="00313E05" w:rsidTr="00313E05">
        <w:trPr>
          <w:trHeight w:val="504"/>
        </w:trPr>
        <w:tc>
          <w:tcPr>
            <w:tcW w:w="1302" w:type="dxa"/>
            <w:vMerge w:val="restart"/>
            <w:tcBorders>
              <w:top w:val="nil"/>
              <w:left w:val="single" w:sz="4" w:space="0" w:color="auto"/>
              <w:bottom w:val="single" w:sz="4" w:space="0" w:color="000000"/>
              <w:right w:val="single" w:sz="4" w:space="0" w:color="auto"/>
            </w:tcBorders>
            <w:shd w:val="clear" w:color="auto" w:fill="C0C0C0"/>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12. Prostredie pre život</w:t>
            </w:r>
          </w:p>
        </w:tc>
        <w:tc>
          <w:tcPr>
            <w:tcW w:w="2488"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12.1 Správa a údržba zelene</w:t>
            </w:r>
          </w:p>
        </w:tc>
        <w:tc>
          <w:tcPr>
            <w:tcW w:w="1380" w:type="dxa"/>
            <w:tcBorders>
              <w:top w:val="nil"/>
              <w:left w:val="nil"/>
              <w:bottom w:val="single" w:sz="4" w:space="0" w:color="auto"/>
              <w:right w:val="single" w:sz="4" w:space="0" w:color="auto"/>
            </w:tcBorders>
            <w:shd w:val="clear" w:color="auto" w:fill="auto"/>
            <w:vAlign w:val="center"/>
          </w:tcPr>
          <w:p w:rsidR="00313E05" w:rsidRPr="00313E05" w:rsidRDefault="006371DF" w:rsidP="00313E05">
            <w:pPr>
              <w:jc w:val="center"/>
              <w:rPr>
                <w:rFonts w:ascii="Arial" w:hAnsi="Arial" w:cs="Arial"/>
                <w:sz w:val="16"/>
                <w:szCs w:val="16"/>
              </w:rPr>
            </w:pPr>
            <w:r>
              <w:rPr>
                <w:rFonts w:ascii="Arial" w:hAnsi="Arial" w:cs="Arial"/>
                <w:sz w:val="16"/>
                <w:szCs w:val="16"/>
              </w:rPr>
              <w:t>630</w:t>
            </w:r>
          </w:p>
          <w:p w:rsidR="00313E05" w:rsidRPr="00313E05" w:rsidRDefault="00313E05" w:rsidP="003D16B1">
            <w:pPr>
              <w:jc w:val="center"/>
              <w:rPr>
                <w:rFonts w:ascii="Arial" w:hAnsi="Arial" w:cs="Arial"/>
                <w:sz w:val="16"/>
                <w:szCs w:val="16"/>
              </w:rPr>
            </w:pPr>
          </w:p>
        </w:tc>
        <w:tc>
          <w:tcPr>
            <w:tcW w:w="3848"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Údržba verejného priestranstva</w:t>
            </w:r>
          </w:p>
          <w:p w:rsidR="00313E05" w:rsidRPr="00313E05" w:rsidRDefault="00313E05" w:rsidP="00313E05">
            <w:pPr>
              <w:rPr>
                <w:rFonts w:ascii="Arial" w:hAnsi="Arial" w:cs="Arial"/>
                <w:sz w:val="16"/>
                <w:szCs w:val="16"/>
              </w:rPr>
            </w:pPr>
            <w:r w:rsidRPr="00313E05">
              <w:rPr>
                <w:rFonts w:ascii="Arial" w:hAnsi="Arial" w:cs="Arial"/>
                <w:sz w:val="16"/>
                <w:szCs w:val="16"/>
              </w:rPr>
              <w:t>Výsadba vegetácie, park</w:t>
            </w:r>
          </w:p>
          <w:p w:rsidR="00313E05" w:rsidRPr="00313E05" w:rsidRDefault="00313E05" w:rsidP="00313E05">
            <w:pPr>
              <w:rPr>
                <w:rFonts w:ascii="Arial" w:hAnsi="Arial" w:cs="Arial"/>
                <w:sz w:val="16"/>
                <w:szCs w:val="16"/>
              </w:rPr>
            </w:pPr>
          </w:p>
        </w:tc>
      </w:tr>
      <w:tr w:rsidR="00313E05" w:rsidRPr="00313E05" w:rsidTr="00313E05">
        <w:trPr>
          <w:trHeight w:val="524"/>
        </w:trPr>
        <w:tc>
          <w:tcPr>
            <w:tcW w:w="1302" w:type="dxa"/>
            <w:vMerge/>
            <w:tcBorders>
              <w:top w:val="nil"/>
              <w:left w:val="single" w:sz="4" w:space="0" w:color="auto"/>
              <w:bottom w:val="single" w:sz="4" w:space="0" w:color="000000"/>
              <w:right w:val="single" w:sz="4" w:space="0" w:color="auto"/>
            </w:tcBorders>
            <w:vAlign w:val="center"/>
          </w:tcPr>
          <w:p w:rsidR="00313E05" w:rsidRPr="00313E05" w:rsidRDefault="00313E05" w:rsidP="00313E05">
            <w:pPr>
              <w:rPr>
                <w:rFonts w:ascii="Arial" w:hAnsi="Arial" w:cs="Arial"/>
                <w:b/>
                <w:bCs/>
                <w:sz w:val="16"/>
                <w:szCs w:val="16"/>
              </w:rPr>
            </w:pPr>
          </w:p>
        </w:tc>
        <w:tc>
          <w:tcPr>
            <w:tcW w:w="2488"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12.2. Oddychové zóny</w:t>
            </w:r>
          </w:p>
        </w:tc>
        <w:tc>
          <w:tcPr>
            <w:tcW w:w="1380" w:type="dxa"/>
            <w:tcBorders>
              <w:top w:val="nil"/>
              <w:left w:val="nil"/>
              <w:bottom w:val="single" w:sz="4" w:space="0" w:color="auto"/>
              <w:right w:val="single" w:sz="4" w:space="0" w:color="auto"/>
            </w:tcBorders>
            <w:shd w:val="clear" w:color="auto" w:fill="auto"/>
            <w:vAlign w:val="center"/>
          </w:tcPr>
          <w:p w:rsidR="00313E05" w:rsidRPr="00313E05" w:rsidRDefault="003D16B1" w:rsidP="00313E05">
            <w:pPr>
              <w:jc w:val="center"/>
              <w:rPr>
                <w:rFonts w:ascii="Arial" w:hAnsi="Arial" w:cs="Arial"/>
                <w:sz w:val="16"/>
                <w:szCs w:val="16"/>
              </w:rPr>
            </w:pPr>
            <w:r>
              <w:rPr>
                <w:rFonts w:ascii="Arial" w:hAnsi="Arial" w:cs="Arial"/>
                <w:sz w:val="16"/>
                <w:szCs w:val="16"/>
              </w:rPr>
              <w:t>710</w:t>
            </w:r>
          </w:p>
        </w:tc>
        <w:tc>
          <w:tcPr>
            <w:tcW w:w="3848"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Centrum obce</w:t>
            </w:r>
          </w:p>
        </w:tc>
      </w:tr>
    </w:tbl>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sz w:val="16"/>
          <w:szCs w:val="16"/>
        </w:rPr>
      </w:pPr>
      <w:r w:rsidRPr="00313E05">
        <w:rPr>
          <w:rFonts w:ascii="Arial" w:hAnsi="Arial" w:cs="Arial"/>
          <w:b/>
          <w:sz w:val="20"/>
          <w:szCs w:val="20"/>
        </w:rPr>
        <w:t>Zámer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Strategickým zámerom obce je nielen zachovanie existujúceho dobrého stavu životného prostredia a zvyšovania jeho kvality, ale aj eliminácia slabých stránok, neustála osveta, výchova a informovanosť o stave životného prostredia.</w:t>
      </w:r>
    </w:p>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b/>
          <w:sz w:val="20"/>
          <w:szCs w:val="20"/>
        </w:rPr>
      </w:pPr>
      <w:r w:rsidRPr="00313E05">
        <w:rPr>
          <w:rFonts w:ascii="Arial" w:hAnsi="Arial" w:cs="Arial"/>
          <w:b/>
          <w:sz w:val="20"/>
          <w:szCs w:val="20"/>
        </w:rPr>
        <w:t>Cieľ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Ochrana a rozvoj jednotlivých zložiek životného prostredia, výstavba a údržba oddychových zón obce, výsadba estetickej v centrálnej zóne obce a v priľahlých častiach, a výsadba izolačnej zelene v okolí objektov priemyselnej infraštruktúry. </w:t>
      </w:r>
    </w:p>
    <w:p w:rsidR="00313E05" w:rsidRPr="00313E05" w:rsidRDefault="00313E05" w:rsidP="00313E05">
      <w:pPr>
        <w:jc w:val="both"/>
        <w:rPr>
          <w:rFonts w:ascii="Arial" w:hAnsi="Arial" w:cs="Arial"/>
          <w:b/>
          <w:sz w:val="20"/>
          <w:szCs w:val="20"/>
        </w:rPr>
      </w:pPr>
    </w:p>
    <w:p w:rsidR="00313E05" w:rsidRPr="00313E05" w:rsidRDefault="00313E05" w:rsidP="00313E05">
      <w:pPr>
        <w:jc w:val="both"/>
        <w:rPr>
          <w:rFonts w:ascii="Arial" w:hAnsi="Arial" w:cs="Arial"/>
          <w:b/>
          <w:sz w:val="20"/>
          <w:szCs w:val="20"/>
        </w:rPr>
      </w:pPr>
      <w:r w:rsidRPr="00313E05">
        <w:rPr>
          <w:rFonts w:ascii="Arial" w:hAnsi="Arial" w:cs="Arial"/>
          <w:b/>
          <w:sz w:val="20"/>
          <w:szCs w:val="20"/>
        </w:rPr>
        <w:t>Komentár k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Program zahŕňa činnosti a aktivity pre zabezpečenie bezpečného a atraktívneho prostredia pre život obyvateľov v obci, starostlivosť o zeleň, verejné priestranstvá, výsadbu stromov a drevín. </w:t>
      </w:r>
    </w:p>
    <w:p w:rsidR="00313E05" w:rsidRPr="00313E05" w:rsidRDefault="00313E05" w:rsidP="00313E05">
      <w:pPr>
        <w:jc w:val="both"/>
        <w:rPr>
          <w:rFonts w:ascii="Arial" w:hAnsi="Arial" w:cs="Arial"/>
          <w:sz w:val="20"/>
          <w:szCs w:val="20"/>
        </w:rPr>
      </w:pPr>
    </w:p>
    <w:p w:rsidR="00313E05" w:rsidRPr="00313E05" w:rsidRDefault="00313E05" w:rsidP="00313E05">
      <w:pPr>
        <w:keepNext/>
        <w:pBdr>
          <w:bottom w:val="single" w:sz="4" w:space="1" w:color="auto"/>
        </w:pBdr>
        <w:spacing w:after="60"/>
        <w:outlineLvl w:val="1"/>
        <w:rPr>
          <w:rFonts w:ascii="Arial" w:hAnsi="Arial" w:cs="Arial"/>
          <w:b/>
          <w:bCs/>
          <w:i/>
          <w:iCs/>
          <w:sz w:val="22"/>
          <w:szCs w:val="22"/>
        </w:rPr>
      </w:pPr>
      <w:bookmarkStart w:id="66" w:name="_Toc248150389"/>
      <w:r w:rsidRPr="00313E05">
        <w:rPr>
          <w:rFonts w:ascii="Arial" w:hAnsi="Arial" w:cs="Arial"/>
          <w:b/>
          <w:bCs/>
          <w:i/>
          <w:iCs/>
          <w:sz w:val="22"/>
          <w:szCs w:val="22"/>
        </w:rPr>
        <w:t>Podprogram 12. 1.  Správa a údržba zelene</w:t>
      </w:r>
      <w:bookmarkEnd w:id="66"/>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Udržiavané verejné priestranstvá s estetickou a izolačnou zeleňou. Kvalitné priestranstvá pre oddych obyvateľov obce ako aj návštevníkov obce.   </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Default="00313E05" w:rsidP="00313E05">
      <w:pPr>
        <w:jc w:val="both"/>
        <w:rPr>
          <w:rFonts w:ascii="Arial" w:hAnsi="Arial" w:cs="Arial"/>
          <w:sz w:val="20"/>
          <w:szCs w:val="20"/>
        </w:rPr>
      </w:pPr>
    </w:p>
    <w:p w:rsidR="006371DF" w:rsidRPr="00313E05" w:rsidRDefault="006371DF"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lastRenderedPageBreak/>
        <w:t>Ciele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Zabezpečiť pravidelnú a efektívnu starostlivosť o verejnú zeleň, rozvoja a zveľaďovanie oddychových zón obce, výsadba a starostlivosť o estetickú a izolačnú zeleň obce.</w:t>
      </w:r>
    </w:p>
    <w:p w:rsidR="00313E05" w:rsidRPr="00313E05" w:rsidRDefault="00313E05" w:rsidP="00313E05">
      <w:pPr>
        <w:rPr>
          <w:rFonts w:ascii="Arial" w:hAnsi="Arial" w:cs="Arial"/>
          <w:sz w:val="20"/>
          <w:szCs w:val="20"/>
        </w:rPr>
      </w:pP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b/>
          <w:sz w:val="20"/>
          <w:szCs w:val="20"/>
        </w:rPr>
      </w:pPr>
      <w:r w:rsidRPr="00313E05">
        <w:rPr>
          <w:rFonts w:ascii="Arial" w:hAnsi="Arial" w:cs="Arial"/>
          <w:b/>
          <w:sz w:val="20"/>
          <w:szCs w:val="20"/>
        </w:rPr>
        <w:t>Komentár k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Údržba verejnej zelene v obci – kosenie, zber a odvoz zelene, hnojenie, jarné a jesenné vyhrabávanie, </w:t>
      </w:r>
      <w:proofErr w:type="spellStart"/>
      <w:r w:rsidRPr="00313E05">
        <w:rPr>
          <w:rFonts w:ascii="Arial" w:hAnsi="Arial" w:cs="Arial"/>
          <w:sz w:val="20"/>
          <w:szCs w:val="20"/>
        </w:rPr>
        <w:t>orezy</w:t>
      </w:r>
      <w:proofErr w:type="spellEnd"/>
      <w:r w:rsidRPr="00313E05">
        <w:rPr>
          <w:rFonts w:ascii="Arial" w:hAnsi="Arial" w:cs="Arial"/>
          <w:sz w:val="20"/>
          <w:szCs w:val="20"/>
        </w:rPr>
        <w:t xml:space="preserve"> stromov a krov, údržba záhonov, nákup a </w:t>
      </w:r>
      <w:r w:rsidR="002C325F">
        <w:rPr>
          <w:rFonts w:ascii="Arial" w:hAnsi="Arial" w:cs="Arial"/>
          <w:sz w:val="20"/>
          <w:szCs w:val="20"/>
        </w:rPr>
        <w:t>rastlín</w:t>
      </w:r>
      <w:r w:rsidRPr="00313E05">
        <w:rPr>
          <w:rFonts w:ascii="Arial" w:hAnsi="Arial" w:cs="Arial"/>
          <w:sz w:val="20"/>
          <w:szCs w:val="20"/>
        </w:rPr>
        <w:t xml:space="preserve"> a pod.. Zvlášť sú rozpočtované prostriedky na starostlivosť o obecné lesy. Finančné prostriedky predstavujú bežné výdavky na obnovu verejnej zelene a priestranstiev. Údržba verejnej zelene a obecných lesov je vykonávaná zamestnancami firiem a formou aktivačných prác a menších obecných služieb.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89435A"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89435A" w:rsidRPr="00614762" w:rsidRDefault="0089435A" w:rsidP="00614762">
            <w:pPr>
              <w:rPr>
                <w:rFonts w:ascii="Arial" w:hAnsi="Arial" w:cs="Arial"/>
                <w:b/>
                <w:color w:val="FF0000"/>
                <w:sz w:val="20"/>
                <w:szCs w:val="20"/>
              </w:rPr>
            </w:pPr>
            <w:r w:rsidRPr="00614762">
              <w:rPr>
                <w:rFonts w:ascii="Arial" w:hAnsi="Arial" w:cs="Arial"/>
                <w:b/>
                <w:color w:val="FF0000"/>
                <w:sz w:val="20"/>
                <w:szCs w:val="20"/>
              </w:rPr>
              <w:t>Rok</w:t>
            </w:r>
          </w:p>
        </w:tc>
        <w:tc>
          <w:tcPr>
            <w:tcW w:w="1139" w:type="dxa"/>
            <w:tcBorders>
              <w:top w:val="single" w:sz="4" w:space="0" w:color="auto"/>
              <w:left w:val="single" w:sz="4" w:space="0" w:color="auto"/>
              <w:bottom w:val="single" w:sz="4" w:space="0" w:color="auto"/>
              <w:right w:val="single" w:sz="4" w:space="0" w:color="auto"/>
            </w:tcBorders>
            <w:hideMark/>
          </w:tcPr>
          <w:p w:rsidR="0089435A" w:rsidRPr="00980593" w:rsidRDefault="0089435A" w:rsidP="00082294">
            <w:pPr>
              <w:rPr>
                <w:rFonts w:ascii="Arial" w:hAnsi="Arial" w:cs="Arial"/>
                <w:b/>
                <w:sz w:val="18"/>
                <w:szCs w:val="18"/>
              </w:rPr>
            </w:pPr>
            <w:r w:rsidRPr="00980593">
              <w:rPr>
                <w:rFonts w:ascii="Arial" w:hAnsi="Arial" w:cs="Arial"/>
                <w:b/>
                <w:sz w:val="18"/>
                <w:szCs w:val="18"/>
              </w:rPr>
              <w:t>2019</w:t>
            </w:r>
          </w:p>
        </w:tc>
        <w:tc>
          <w:tcPr>
            <w:tcW w:w="1139" w:type="dxa"/>
            <w:tcBorders>
              <w:top w:val="single" w:sz="4" w:space="0" w:color="auto"/>
              <w:left w:val="single" w:sz="4" w:space="0" w:color="auto"/>
              <w:bottom w:val="single" w:sz="4" w:space="0" w:color="auto"/>
              <w:right w:val="single" w:sz="4" w:space="0" w:color="auto"/>
            </w:tcBorders>
            <w:hideMark/>
          </w:tcPr>
          <w:p w:rsidR="0089435A" w:rsidRPr="00980593" w:rsidRDefault="0089435A" w:rsidP="00082294">
            <w:pPr>
              <w:rPr>
                <w:rFonts w:ascii="Arial" w:hAnsi="Arial" w:cs="Arial"/>
                <w:b/>
                <w:sz w:val="18"/>
                <w:szCs w:val="18"/>
              </w:rPr>
            </w:pPr>
            <w:r w:rsidRPr="00980593">
              <w:rPr>
                <w:rFonts w:ascii="Arial" w:hAnsi="Arial" w:cs="Arial"/>
                <w:b/>
                <w:sz w:val="18"/>
                <w:szCs w:val="18"/>
              </w:rPr>
              <w:t>2020</w:t>
            </w:r>
          </w:p>
        </w:tc>
        <w:tc>
          <w:tcPr>
            <w:tcW w:w="1139" w:type="dxa"/>
            <w:tcBorders>
              <w:top w:val="single" w:sz="4" w:space="0" w:color="auto"/>
              <w:left w:val="single" w:sz="4" w:space="0" w:color="auto"/>
              <w:bottom w:val="single" w:sz="4" w:space="0" w:color="auto"/>
              <w:right w:val="single" w:sz="4" w:space="0" w:color="auto"/>
            </w:tcBorders>
            <w:hideMark/>
          </w:tcPr>
          <w:p w:rsidR="0089435A" w:rsidRPr="00980593" w:rsidRDefault="0089435A" w:rsidP="00082294">
            <w:pPr>
              <w:rPr>
                <w:rFonts w:ascii="Arial" w:hAnsi="Arial" w:cs="Arial"/>
                <w:b/>
                <w:sz w:val="18"/>
                <w:szCs w:val="18"/>
              </w:rPr>
            </w:pPr>
            <w:r w:rsidRPr="00980593">
              <w:rPr>
                <w:rFonts w:ascii="Arial" w:hAnsi="Arial" w:cs="Arial"/>
                <w:b/>
                <w:sz w:val="18"/>
                <w:szCs w:val="18"/>
              </w:rPr>
              <w:t>2021</w:t>
            </w:r>
          </w:p>
        </w:tc>
        <w:tc>
          <w:tcPr>
            <w:tcW w:w="1139" w:type="dxa"/>
            <w:tcBorders>
              <w:top w:val="single" w:sz="4" w:space="0" w:color="auto"/>
              <w:left w:val="single" w:sz="4" w:space="0" w:color="auto"/>
              <w:bottom w:val="single" w:sz="4" w:space="0" w:color="auto"/>
              <w:right w:val="single" w:sz="4" w:space="0" w:color="auto"/>
            </w:tcBorders>
            <w:hideMark/>
          </w:tcPr>
          <w:p w:rsidR="0089435A" w:rsidRPr="00980593" w:rsidRDefault="0089435A" w:rsidP="00082294">
            <w:pPr>
              <w:rPr>
                <w:rFonts w:ascii="Arial" w:hAnsi="Arial" w:cs="Arial"/>
                <w:b/>
                <w:color w:val="FF0000"/>
                <w:sz w:val="18"/>
                <w:szCs w:val="18"/>
              </w:rPr>
            </w:pPr>
            <w:r w:rsidRPr="00980593">
              <w:rPr>
                <w:rFonts w:ascii="Arial" w:hAnsi="Arial" w:cs="Arial"/>
                <w:b/>
                <w:color w:val="FF0000"/>
                <w:sz w:val="18"/>
                <w:szCs w:val="18"/>
              </w:rPr>
              <w:t>2022</w:t>
            </w:r>
          </w:p>
        </w:tc>
        <w:tc>
          <w:tcPr>
            <w:tcW w:w="1139" w:type="dxa"/>
            <w:tcBorders>
              <w:top w:val="single" w:sz="4" w:space="0" w:color="auto"/>
              <w:left w:val="single" w:sz="4" w:space="0" w:color="auto"/>
              <w:bottom w:val="single" w:sz="4" w:space="0" w:color="auto"/>
              <w:right w:val="single" w:sz="4" w:space="0" w:color="auto"/>
            </w:tcBorders>
            <w:hideMark/>
          </w:tcPr>
          <w:p w:rsidR="0089435A" w:rsidRPr="00980593" w:rsidRDefault="0089435A" w:rsidP="00082294">
            <w:pPr>
              <w:rPr>
                <w:rFonts w:ascii="Arial" w:hAnsi="Arial" w:cs="Arial"/>
                <w:b/>
                <w:sz w:val="18"/>
                <w:szCs w:val="18"/>
              </w:rPr>
            </w:pPr>
            <w:r w:rsidRPr="00980593">
              <w:rPr>
                <w:rFonts w:ascii="Arial" w:hAnsi="Arial" w:cs="Arial"/>
                <w:b/>
                <w:sz w:val="18"/>
                <w:szCs w:val="18"/>
              </w:rPr>
              <w:t>2023</w:t>
            </w:r>
          </w:p>
        </w:tc>
        <w:tc>
          <w:tcPr>
            <w:tcW w:w="1139" w:type="dxa"/>
            <w:tcBorders>
              <w:top w:val="single" w:sz="4" w:space="0" w:color="auto"/>
              <w:left w:val="single" w:sz="4" w:space="0" w:color="auto"/>
              <w:bottom w:val="single" w:sz="4" w:space="0" w:color="auto"/>
              <w:right w:val="single" w:sz="4" w:space="0" w:color="auto"/>
            </w:tcBorders>
            <w:hideMark/>
          </w:tcPr>
          <w:p w:rsidR="0089435A" w:rsidRPr="00980593" w:rsidRDefault="0089435A" w:rsidP="00082294">
            <w:pPr>
              <w:rPr>
                <w:rFonts w:ascii="Arial" w:hAnsi="Arial" w:cs="Arial"/>
                <w:b/>
                <w:sz w:val="18"/>
                <w:szCs w:val="18"/>
              </w:rPr>
            </w:pPr>
            <w:r w:rsidRPr="00980593">
              <w:rPr>
                <w:rFonts w:ascii="Arial" w:hAnsi="Arial" w:cs="Arial"/>
                <w:b/>
                <w:sz w:val="18"/>
                <w:szCs w:val="18"/>
              </w:rPr>
              <w:t>2024</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b/>
                <w:sz w:val="20"/>
                <w:szCs w:val="20"/>
              </w:rPr>
            </w:pPr>
            <w:r w:rsidRPr="00614762">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jc w:val="center"/>
              <w:rPr>
                <w:rFonts w:ascii="Arial" w:hAnsi="Arial" w:cs="Arial"/>
                <w:b/>
                <w:sz w:val="20"/>
                <w:szCs w:val="20"/>
              </w:rPr>
            </w:pPr>
            <w:r w:rsidRPr="00614762">
              <w:rPr>
                <w:rFonts w:ascii="Arial" w:hAnsi="Arial" w:cs="Arial"/>
                <w:b/>
                <w:sz w:val="20"/>
                <w:szCs w:val="20"/>
              </w:rPr>
              <w:t>plánovaná frekvencia kosenia zelených plôch za rok</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5</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5</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5</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89435A" w:rsidP="00614762">
            <w:pPr>
              <w:rPr>
                <w:rFonts w:ascii="Arial" w:hAnsi="Arial" w:cs="Arial"/>
                <w:sz w:val="20"/>
                <w:szCs w:val="20"/>
              </w:rPr>
            </w:pPr>
            <w:r>
              <w:rPr>
                <w:rFonts w:ascii="Arial" w:hAnsi="Arial" w:cs="Arial"/>
                <w:sz w:val="20"/>
                <w:szCs w:val="20"/>
              </w:rPr>
              <w:t>6</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89435A" w:rsidP="00614762">
            <w:pPr>
              <w:rPr>
                <w:rFonts w:ascii="Arial" w:hAnsi="Arial" w:cs="Arial"/>
                <w:sz w:val="20"/>
                <w:szCs w:val="20"/>
              </w:rPr>
            </w:pPr>
            <w:r>
              <w:rPr>
                <w:rFonts w:ascii="Arial" w:hAnsi="Arial" w:cs="Arial"/>
                <w:sz w:val="20"/>
                <w:szCs w:val="20"/>
              </w:rPr>
              <w:t>3</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89435A" w:rsidP="00614762">
            <w:pPr>
              <w:rPr>
                <w:rFonts w:ascii="Arial" w:hAnsi="Arial" w:cs="Arial"/>
                <w:sz w:val="20"/>
                <w:szCs w:val="20"/>
              </w:rPr>
            </w:pPr>
            <w:r>
              <w:rPr>
                <w:rFonts w:ascii="Arial" w:hAnsi="Arial" w:cs="Arial"/>
                <w:sz w:val="20"/>
                <w:szCs w:val="20"/>
              </w:rPr>
              <w:t>5</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b/>
                <w:sz w:val="20"/>
                <w:szCs w:val="20"/>
              </w:rPr>
            </w:pPr>
            <w:r w:rsidRPr="00614762">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jc w:val="center"/>
              <w:rPr>
                <w:rFonts w:ascii="Arial" w:hAnsi="Arial" w:cs="Arial"/>
                <w:b/>
                <w:sz w:val="20"/>
                <w:szCs w:val="20"/>
              </w:rPr>
            </w:pPr>
            <w:r w:rsidRPr="00614762">
              <w:rPr>
                <w:rFonts w:ascii="Arial" w:hAnsi="Arial" w:cs="Arial"/>
                <w:b/>
                <w:sz w:val="20"/>
                <w:szCs w:val="20"/>
              </w:rPr>
              <w:t>počet novovysadených krov a drevín</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20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20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10</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r w:rsidRPr="00614762">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r>
    </w:tbl>
    <w:p w:rsidR="00313E05" w:rsidRDefault="00313E05" w:rsidP="00313E05">
      <w:pPr>
        <w:jc w:val="both"/>
        <w:rPr>
          <w:rFonts w:ascii="Arial" w:hAnsi="Arial" w:cs="Arial"/>
          <w:sz w:val="20"/>
          <w:szCs w:val="20"/>
        </w:rPr>
      </w:pPr>
    </w:p>
    <w:p w:rsidR="00313E05" w:rsidRPr="00313E05" w:rsidRDefault="00313E05" w:rsidP="00313E05">
      <w:pPr>
        <w:keepNext/>
        <w:pBdr>
          <w:bottom w:val="single" w:sz="4" w:space="1" w:color="auto"/>
        </w:pBdr>
        <w:spacing w:after="60"/>
        <w:outlineLvl w:val="1"/>
        <w:rPr>
          <w:rFonts w:ascii="Arial" w:hAnsi="Arial" w:cs="Arial"/>
          <w:b/>
          <w:bCs/>
          <w:i/>
          <w:iCs/>
          <w:sz w:val="22"/>
          <w:szCs w:val="22"/>
        </w:rPr>
      </w:pPr>
      <w:bookmarkStart w:id="67" w:name="_Toc248150390"/>
      <w:r w:rsidRPr="00313E05">
        <w:rPr>
          <w:rFonts w:ascii="Arial" w:hAnsi="Arial" w:cs="Arial"/>
          <w:b/>
          <w:bCs/>
          <w:i/>
          <w:iCs/>
          <w:sz w:val="22"/>
          <w:szCs w:val="22"/>
        </w:rPr>
        <w:t>Podprogram 12. 2.  Oddychové zóny</w:t>
      </w:r>
      <w:bookmarkEnd w:id="67"/>
    </w:p>
    <w:p w:rsidR="00313E05" w:rsidRPr="00313E05" w:rsidRDefault="00313E05" w:rsidP="00313E05">
      <w:pPr>
        <w:jc w:val="both"/>
        <w:rPr>
          <w:rFonts w:ascii="Arial" w:hAnsi="Arial" w:cs="Arial"/>
          <w:sz w:val="16"/>
          <w:szCs w:val="16"/>
        </w:rPr>
      </w:pPr>
    </w:p>
    <w:p w:rsidR="00313E05" w:rsidRPr="00313E05" w:rsidRDefault="00313E05" w:rsidP="00313E05">
      <w:pPr>
        <w:rPr>
          <w:rFonts w:ascii="Arial" w:hAnsi="Arial" w:cs="Arial"/>
          <w:sz w:val="16"/>
          <w:szCs w:val="16"/>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16"/>
          <w:szCs w:val="16"/>
        </w:rPr>
      </w:pPr>
      <w:r w:rsidRPr="00313E05">
        <w:rPr>
          <w:rFonts w:ascii="Arial" w:hAnsi="Arial" w:cs="Arial"/>
          <w:sz w:val="20"/>
          <w:szCs w:val="20"/>
        </w:rPr>
        <w:t xml:space="preserve">Kvalitné priestranstvá pre oddych obyvateľov obce ako aj návštevníkov obce.   </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2C325F" w:rsidRPr="00313E05" w:rsidRDefault="002C325F" w:rsidP="00313E05">
      <w:pPr>
        <w:rPr>
          <w:rFonts w:ascii="Arial" w:hAnsi="Arial" w:cs="Arial"/>
          <w:sz w:val="16"/>
          <w:szCs w:val="16"/>
        </w:rPr>
      </w:pPr>
    </w:p>
    <w:p w:rsidR="00313E05" w:rsidRPr="00313E05" w:rsidRDefault="00313E05" w:rsidP="00313E05">
      <w:pPr>
        <w:rPr>
          <w:rFonts w:ascii="Arial" w:hAnsi="Arial" w:cs="Arial"/>
          <w:sz w:val="16"/>
          <w:szCs w:val="16"/>
        </w:rPr>
      </w:pPr>
      <w:r w:rsidRPr="00313E05">
        <w:rPr>
          <w:rFonts w:ascii="Arial" w:hAnsi="Arial" w:cs="Arial"/>
          <w:b/>
          <w:sz w:val="20"/>
          <w:szCs w:val="20"/>
        </w:rPr>
        <w:t>Ciele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Zabezpečiť výstavbu a rekonštrukciu oddychových zón v obci a tým vytvoriť vhodné podmienky pre oddych všetkých vekových skupín obyvateľov.</w:t>
      </w:r>
    </w:p>
    <w:p w:rsidR="00313E05" w:rsidRPr="00313E05" w:rsidRDefault="00313E05" w:rsidP="00313E05">
      <w:pPr>
        <w:rPr>
          <w:rFonts w:ascii="Arial" w:hAnsi="Arial" w:cs="Arial"/>
          <w:sz w:val="16"/>
          <w:szCs w:val="16"/>
        </w:rPr>
      </w:pPr>
      <w:r w:rsidRPr="00313E05">
        <w:rPr>
          <w:rFonts w:ascii="Arial" w:hAnsi="Arial" w:cs="Arial"/>
          <w:sz w:val="16"/>
          <w:szCs w:val="16"/>
        </w:rPr>
        <w:tab/>
      </w:r>
      <w:r w:rsidRPr="00313E05">
        <w:rPr>
          <w:rFonts w:ascii="Arial" w:hAnsi="Arial" w:cs="Arial"/>
          <w:sz w:val="16"/>
          <w:szCs w:val="16"/>
        </w:rPr>
        <w:tab/>
      </w:r>
      <w:r w:rsidRPr="00313E05">
        <w:rPr>
          <w:rFonts w:ascii="Arial" w:hAnsi="Arial" w:cs="Arial"/>
          <w:sz w:val="16"/>
          <w:szCs w:val="16"/>
        </w:rPr>
        <w:tab/>
      </w:r>
    </w:p>
    <w:p w:rsidR="00313E05" w:rsidRPr="00313E05" w:rsidRDefault="00313E05" w:rsidP="00313E05">
      <w:pPr>
        <w:rPr>
          <w:rFonts w:ascii="Arial" w:hAnsi="Arial" w:cs="Arial"/>
          <w:b/>
          <w:sz w:val="16"/>
          <w:szCs w:val="16"/>
        </w:rPr>
      </w:pPr>
      <w:r w:rsidRPr="00313E05">
        <w:rPr>
          <w:rFonts w:ascii="Arial" w:hAnsi="Arial" w:cs="Arial"/>
          <w:b/>
          <w:sz w:val="20"/>
          <w:szCs w:val="20"/>
        </w:rPr>
        <w:t>Komentár k podprogramu</w:t>
      </w:r>
    </w:p>
    <w:p w:rsidR="00313E05" w:rsidRDefault="00313E05" w:rsidP="00313E05">
      <w:pPr>
        <w:jc w:val="both"/>
        <w:rPr>
          <w:rFonts w:ascii="Arial" w:hAnsi="Arial" w:cs="Arial"/>
          <w:sz w:val="20"/>
          <w:szCs w:val="20"/>
        </w:rPr>
      </w:pPr>
      <w:r w:rsidRPr="00313E05">
        <w:rPr>
          <w:rFonts w:ascii="Arial" w:hAnsi="Arial" w:cs="Arial"/>
          <w:sz w:val="20"/>
          <w:szCs w:val="20"/>
        </w:rPr>
        <w:t xml:space="preserve">Podprogram zahŕňa výdavky na spracovanie technickej dokumentácie k výstavbe a rekonštrukcii oddychových zón, samotnú výstavbu a rekonštrukciu oddychových zón.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45556A"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45556A" w:rsidRPr="00614762" w:rsidRDefault="0045556A" w:rsidP="00614762">
            <w:pPr>
              <w:rPr>
                <w:rFonts w:ascii="Arial" w:hAnsi="Arial" w:cs="Arial"/>
                <w:b/>
                <w:color w:val="FF0000"/>
                <w:sz w:val="20"/>
                <w:szCs w:val="20"/>
              </w:rPr>
            </w:pPr>
            <w:r w:rsidRPr="00614762">
              <w:rPr>
                <w:rFonts w:ascii="Arial" w:hAnsi="Arial" w:cs="Arial"/>
                <w:b/>
                <w:color w:val="FF0000"/>
                <w:sz w:val="20"/>
                <w:szCs w:val="20"/>
              </w:rPr>
              <w:t>Rok</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2019</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2020</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2021</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color w:val="FF0000"/>
                <w:sz w:val="18"/>
                <w:szCs w:val="18"/>
              </w:rPr>
            </w:pPr>
            <w:r w:rsidRPr="00980593">
              <w:rPr>
                <w:rFonts w:ascii="Arial" w:hAnsi="Arial" w:cs="Arial"/>
                <w:b/>
                <w:color w:val="FF0000"/>
                <w:sz w:val="18"/>
                <w:szCs w:val="18"/>
              </w:rPr>
              <w:t>2022</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2023</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2024</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b/>
                <w:sz w:val="20"/>
                <w:szCs w:val="20"/>
              </w:rPr>
            </w:pPr>
            <w:r w:rsidRPr="00614762">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jc w:val="center"/>
              <w:rPr>
                <w:rFonts w:ascii="Arial" w:hAnsi="Arial" w:cs="Arial"/>
                <w:b/>
                <w:sz w:val="20"/>
                <w:szCs w:val="20"/>
              </w:rPr>
            </w:pPr>
            <w:r w:rsidRPr="00614762">
              <w:rPr>
                <w:rFonts w:ascii="Arial" w:hAnsi="Arial" w:cs="Arial"/>
                <w:b/>
                <w:sz w:val="20"/>
                <w:szCs w:val="20"/>
              </w:rPr>
              <w:t xml:space="preserve">počet vybudovaných oddychových zón </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1</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0</w:t>
            </w:r>
          </w:p>
        </w:tc>
      </w:tr>
      <w:tr w:rsidR="00614762" w:rsidRPr="00614762" w:rsidTr="00614762">
        <w:tc>
          <w:tcPr>
            <w:tcW w:w="2376"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614762" w:rsidRPr="00614762" w:rsidRDefault="00614762" w:rsidP="00614762">
            <w:pPr>
              <w:rPr>
                <w:rFonts w:ascii="Arial" w:hAnsi="Arial" w:cs="Arial"/>
                <w:sz w:val="20"/>
                <w:szCs w:val="20"/>
              </w:rPr>
            </w:pPr>
            <w:r w:rsidRPr="00614762">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614762" w:rsidRPr="00614762" w:rsidRDefault="00614762" w:rsidP="00614762">
            <w:pPr>
              <w:rPr>
                <w:rFonts w:ascii="Arial" w:hAnsi="Arial" w:cs="Arial"/>
                <w:sz w:val="20"/>
                <w:szCs w:val="20"/>
              </w:rPr>
            </w:pPr>
          </w:p>
        </w:tc>
      </w:tr>
    </w:tbl>
    <w:p w:rsidR="00614762" w:rsidRPr="00313E05" w:rsidRDefault="00614762" w:rsidP="00313E05">
      <w:pPr>
        <w:jc w:val="both"/>
        <w:rPr>
          <w:rFonts w:ascii="Arial" w:hAnsi="Arial" w:cs="Arial"/>
          <w:sz w:val="20"/>
          <w:szCs w:val="20"/>
        </w:rPr>
      </w:pPr>
    </w:p>
    <w:p w:rsidR="00313E05" w:rsidRPr="00313E05" w:rsidRDefault="00313E05" w:rsidP="00313E05">
      <w:pPr>
        <w:jc w:val="both"/>
        <w:rPr>
          <w:rFonts w:ascii="Arial" w:hAnsi="Arial" w:cs="Arial"/>
          <w:sz w:val="20"/>
          <w:szCs w:val="20"/>
        </w:rPr>
      </w:pPr>
    </w:p>
    <w:p w:rsidR="00313E05" w:rsidRPr="00313E05" w:rsidRDefault="00313E05" w:rsidP="00980593">
      <w:pPr>
        <w:keepNext/>
        <w:pBdr>
          <w:bottom w:val="single" w:sz="4" w:space="1" w:color="auto"/>
        </w:pBdr>
        <w:spacing w:after="60"/>
        <w:jc w:val="center"/>
        <w:outlineLvl w:val="0"/>
        <w:rPr>
          <w:rFonts w:ascii="Arial" w:hAnsi="Arial" w:cs="Arial"/>
          <w:b/>
          <w:bCs/>
          <w:kern w:val="32"/>
          <w:szCs w:val="32"/>
        </w:rPr>
      </w:pPr>
      <w:bookmarkStart w:id="68" w:name="_Toc256098355"/>
      <w:r w:rsidRPr="00313E05">
        <w:rPr>
          <w:rFonts w:ascii="Arial" w:hAnsi="Arial" w:cs="Arial"/>
          <w:b/>
          <w:bCs/>
          <w:kern w:val="32"/>
          <w:szCs w:val="32"/>
        </w:rPr>
        <w:t>Program 13 Sociálne služby</w:t>
      </w:r>
      <w:bookmarkEnd w:id="68"/>
    </w:p>
    <w:p w:rsidR="00313E05" w:rsidRPr="00313E05" w:rsidRDefault="00313E05" w:rsidP="00313E05">
      <w:pPr>
        <w:rPr>
          <w:rFonts w:ascii="Arial" w:hAnsi="Arial" w:cs="Arial"/>
          <w:sz w:val="16"/>
          <w:szCs w:val="16"/>
        </w:rPr>
      </w:pPr>
    </w:p>
    <w:tbl>
      <w:tblPr>
        <w:tblW w:w="81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5"/>
        <w:gridCol w:w="1860"/>
        <w:gridCol w:w="1860"/>
        <w:gridCol w:w="1860"/>
      </w:tblGrid>
      <w:tr w:rsidR="00313E05" w:rsidRPr="00313E05" w:rsidTr="00313E05">
        <w:trPr>
          <w:trHeight w:val="327"/>
        </w:trPr>
        <w:tc>
          <w:tcPr>
            <w:tcW w:w="2525" w:type="dxa"/>
            <w:tcBorders>
              <w:bottom w:val="single" w:sz="4" w:space="0" w:color="auto"/>
            </w:tcBorders>
            <w:shd w:val="clear" w:color="auto" w:fill="C0C0C0"/>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Roky</w:t>
            </w:r>
          </w:p>
        </w:tc>
        <w:tc>
          <w:tcPr>
            <w:tcW w:w="1860" w:type="dxa"/>
            <w:tcBorders>
              <w:bottom w:val="single" w:sz="4" w:space="0" w:color="auto"/>
            </w:tcBorders>
            <w:shd w:val="clear" w:color="auto" w:fill="C0C0C0"/>
            <w:vAlign w:val="center"/>
          </w:tcPr>
          <w:p w:rsidR="00313E05" w:rsidRPr="00313E05" w:rsidRDefault="0045556A" w:rsidP="00313E05">
            <w:pPr>
              <w:jc w:val="center"/>
              <w:rPr>
                <w:rFonts w:ascii="Arial" w:hAnsi="Arial" w:cs="Arial"/>
                <w:b/>
                <w:bCs/>
                <w:sz w:val="20"/>
                <w:szCs w:val="20"/>
              </w:rPr>
            </w:pPr>
            <w:r>
              <w:rPr>
                <w:rFonts w:ascii="Arial" w:hAnsi="Arial" w:cs="Arial"/>
                <w:b/>
                <w:bCs/>
                <w:sz w:val="20"/>
                <w:szCs w:val="20"/>
              </w:rPr>
              <w:t>2022</w:t>
            </w:r>
          </w:p>
        </w:tc>
        <w:tc>
          <w:tcPr>
            <w:tcW w:w="1860" w:type="dxa"/>
            <w:tcBorders>
              <w:bottom w:val="single" w:sz="4" w:space="0" w:color="auto"/>
            </w:tcBorders>
            <w:shd w:val="clear" w:color="auto" w:fill="C0C0C0"/>
            <w:vAlign w:val="center"/>
          </w:tcPr>
          <w:p w:rsidR="00313E05" w:rsidRPr="00313E05" w:rsidRDefault="0045556A" w:rsidP="00313E05">
            <w:pPr>
              <w:jc w:val="center"/>
              <w:rPr>
                <w:rFonts w:ascii="Arial" w:hAnsi="Arial" w:cs="Arial"/>
                <w:b/>
                <w:bCs/>
                <w:sz w:val="20"/>
                <w:szCs w:val="20"/>
              </w:rPr>
            </w:pPr>
            <w:r>
              <w:rPr>
                <w:rFonts w:ascii="Arial" w:hAnsi="Arial" w:cs="Arial"/>
                <w:b/>
                <w:bCs/>
                <w:sz w:val="20"/>
                <w:szCs w:val="20"/>
              </w:rPr>
              <w:t>2023</w:t>
            </w:r>
          </w:p>
        </w:tc>
        <w:tc>
          <w:tcPr>
            <w:tcW w:w="1860" w:type="dxa"/>
            <w:tcBorders>
              <w:bottom w:val="single" w:sz="4" w:space="0" w:color="auto"/>
            </w:tcBorders>
            <w:shd w:val="clear" w:color="auto" w:fill="C0C0C0"/>
            <w:noWrap/>
            <w:vAlign w:val="center"/>
          </w:tcPr>
          <w:p w:rsidR="00313E05" w:rsidRPr="00313E05" w:rsidRDefault="0045556A" w:rsidP="00313E05">
            <w:pPr>
              <w:jc w:val="center"/>
              <w:rPr>
                <w:rFonts w:ascii="Arial" w:hAnsi="Arial" w:cs="Arial"/>
                <w:b/>
                <w:bCs/>
                <w:sz w:val="20"/>
                <w:szCs w:val="20"/>
              </w:rPr>
            </w:pPr>
            <w:r>
              <w:rPr>
                <w:rFonts w:ascii="Arial" w:hAnsi="Arial" w:cs="Arial"/>
                <w:b/>
                <w:bCs/>
                <w:sz w:val="20"/>
                <w:szCs w:val="20"/>
              </w:rPr>
              <w:t>2024</w:t>
            </w:r>
          </w:p>
        </w:tc>
      </w:tr>
      <w:tr w:rsidR="00313E05" w:rsidRPr="00313E05" w:rsidTr="00313E05">
        <w:trPr>
          <w:trHeight w:val="327"/>
        </w:trPr>
        <w:tc>
          <w:tcPr>
            <w:tcW w:w="2525" w:type="dxa"/>
            <w:shd w:val="clear" w:color="auto" w:fill="FFFFFF"/>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 xml:space="preserve">13. Sociálne služby </w:t>
            </w:r>
          </w:p>
        </w:tc>
        <w:tc>
          <w:tcPr>
            <w:tcW w:w="1860" w:type="dxa"/>
            <w:shd w:val="clear" w:color="auto" w:fill="FFCC99"/>
            <w:vAlign w:val="center"/>
          </w:tcPr>
          <w:p w:rsidR="00313E05" w:rsidRPr="00313E05" w:rsidRDefault="0045556A" w:rsidP="0045556A">
            <w:pPr>
              <w:jc w:val="center"/>
              <w:rPr>
                <w:rFonts w:ascii="Arial" w:hAnsi="Arial" w:cs="Arial"/>
                <w:b/>
                <w:bCs/>
                <w:sz w:val="20"/>
                <w:szCs w:val="20"/>
              </w:rPr>
            </w:pPr>
            <w:r>
              <w:rPr>
                <w:rFonts w:ascii="Arial" w:hAnsi="Arial" w:cs="Arial"/>
                <w:b/>
                <w:bCs/>
                <w:sz w:val="20"/>
                <w:szCs w:val="20"/>
              </w:rPr>
              <w:t>14 285</w:t>
            </w:r>
          </w:p>
        </w:tc>
        <w:tc>
          <w:tcPr>
            <w:tcW w:w="1860" w:type="dxa"/>
            <w:shd w:val="clear" w:color="auto" w:fill="FFCC99"/>
            <w:vAlign w:val="center"/>
          </w:tcPr>
          <w:p w:rsidR="00313E05" w:rsidRPr="00313E05" w:rsidRDefault="003D16B1" w:rsidP="0045556A">
            <w:pPr>
              <w:jc w:val="center"/>
              <w:rPr>
                <w:rFonts w:ascii="Arial" w:hAnsi="Arial" w:cs="Arial"/>
                <w:b/>
                <w:bCs/>
                <w:sz w:val="20"/>
                <w:szCs w:val="20"/>
              </w:rPr>
            </w:pPr>
            <w:r>
              <w:rPr>
                <w:rFonts w:ascii="Arial" w:hAnsi="Arial" w:cs="Arial"/>
                <w:b/>
                <w:bCs/>
                <w:sz w:val="20"/>
                <w:szCs w:val="20"/>
              </w:rPr>
              <w:t xml:space="preserve">14 </w:t>
            </w:r>
            <w:r w:rsidR="0045556A">
              <w:rPr>
                <w:rFonts w:ascii="Arial" w:hAnsi="Arial" w:cs="Arial"/>
                <w:b/>
                <w:bCs/>
                <w:sz w:val="20"/>
                <w:szCs w:val="20"/>
              </w:rPr>
              <w:t>285</w:t>
            </w:r>
          </w:p>
        </w:tc>
        <w:tc>
          <w:tcPr>
            <w:tcW w:w="1860" w:type="dxa"/>
            <w:tcBorders>
              <w:bottom w:val="single" w:sz="4" w:space="0" w:color="auto"/>
            </w:tcBorders>
            <w:shd w:val="clear" w:color="auto" w:fill="FFCC99"/>
            <w:vAlign w:val="center"/>
          </w:tcPr>
          <w:p w:rsidR="00313E05" w:rsidRPr="00313E05" w:rsidRDefault="003D16B1" w:rsidP="0045556A">
            <w:pPr>
              <w:jc w:val="center"/>
              <w:rPr>
                <w:rFonts w:ascii="Arial" w:hAnsi="Arial" w:cs="Arial"/>
                <w:b/>
                <w:bCs/>
                <w:sz w:val="20"/>
                <w:szCs w:val="20"/>
              </w:rPr>
            </w:pPr>
            <w:r>
              <w:rPr>
                <w:rFonts w:ascii="Arial" w:hAnsi="Arial" w:cs="Arial"/>
                <w:b/>
                <w:bCs/>
                <w:sz w:val="20"/>
                <w:szCs w:val="20"/>
              </w:rPr>
              <w:t xml:space="preserve">14 </w:t>
            </w:r>
            <w:r w:rsidR="0045556A">
              <w:rPr>
                <w:rFonts w:ascii="Arial" w:hAnsi="Arial" w:cs="Arial"/>
                <w:b/>
                <w:bCs/>
                <w:sz w:val="20"/>
                <w:szCs w:val="20"/>
              </w:rPr>
              <w:t>285</w:t>
            </w:r>
          </w:p>
        </w:tc>
      </w:tr>
    </w:tbl>
    <w:p w:rsidR="00313E05" w:rsidRPr="00313E05" w:rsidRDefault="00313E05" w:rsidP="00313E05">
      <w:pPr>
        <w:keepNext/>
        <w:spacing w:after="60"/>
        <w:outlineLvl w:val="0"/>
        <w:rPr>
          <w:rFonts w:ascii="Arial" w:hAnsi="Arial" w:cs="Arial"/>
          <w:b/>
          <w:bCs/>
          <w:kern w:val="32"/>
        </w:rPr>
      </w:pPr>
    </w:p>
    <w:p w:rsidR="00313E05" w:rsidRPr="00313E05" w:rsidRDefault="00313E05" w:rsidP="00313E05">
      <w:pPr>
        <w:keepNext/>
        <w:spacing w:after="60"/>
        <w:outlineLvl w:val="0"/>
        <w:rPr>
          <w:rFonts w:ascii="Arial" w:hAnsi="Arial" w:cs="Arial"/>
          <w:b/>
          <w:bCs/>
          <w:kern w:val="32"/>
          <w:szCs w:val="32"/>
        </w:rPr>
      </w:pPr>
      <w:bookmarkStart w:id="69" w:name="_Toc256098356"/>
      <w:r w:rsidRPr="00313E05">
        <w:rPr>
          <w:rFonts w:ascii="Arial" w:hAnsi="Arial" w:cs="Arial"/>
          <w:b/>
          <w:bCs/>
          <w:kern w:val="32"/>
          <w:sz w:val="20"/>
          <w:szCs w:val="20"/>
        </w:rPr>
        <w:t>Štruktúra programu</w:t>
      </w:r>
      <w:bookmarkEnd w:id="69"/>
    </w:p>
    <w:tbl>
      <w:tblPr>
        <w:tblW w:w="9018" w:type="dxa"/>
        <w:tblInd w:w="55" w:type="dxa"/>
        <w:tblCellMar>
          <w:left w:w="70" w:type="dxa"/>
          <w:right w:w="70" w:type="dxa"/>
        </w:tblCellMar>
        <w:tblLook w:val="0000" w:firstRow="0" w:lastRow="0" w:firstColumn="0" w:lastColumn="0" w:noHBand="0" w:noVBand="0"/>
      </w:tblPr>
      <w:tblGrid>
        <w:gridCol w:w="1302"/>
        <w:gridCol w:w="2488"/>
        <w:gridCol w:w="1380"/>
        <w:gridCol w:w="3848"/>
      </w:tblGrid>
      <w:tr w:rsidR="00313E05" w:rsidRPr="00313E05" w:rsidTr="00313E05">
        <w:trPr>
          <w:trHeight w:val="523"/>
        </w:trPr>
        <w:tc>
          <w:tcPr>
            <w:tcW w:w="1302"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Program</w:t>
            </w:r>
          </w:p>
        </w:tc>
        <w:tc>
          <w:tcPr>
            <w:tcW w:w="2488" w:type="dxa"/>
            <w:tcBorders>
              <w:top w:val="single" w:sz="4" w:space="0" w:color="auto"/>
              <w:left w:val="nil"/>
              <w:bottom w:val="single" w:sz="4" w:space="0" w:color="auto"/>
              <w:right w:val="single" w:sz="4" w:space="0" w:color="000000"/>
            </w:tcBorders>
            <w:shd w:val="clear" w:color="auto" w:fill="FFCC99"/>
            <w:vAlign w:val="center"/>
          </w:tcPr>
          <w:p w:rsidR="00313E05" w:rsidRPr="00313E05" w:rsidRDefault="00313E05" w:rsidP="00313E05">
            <w:pPr>
              <w:rPr>
                <w:rFonts w:ascii="Arial" w:hAnsi="Arial" w:cs="Arial"/>
                <w:b/>
                <w:bCs/>
                <w:sz w:val="16"/>
                <w:szCs w:val="16"/>
              </w:rPr>
            </w:pPr>
            <w:r w:rsidRPr="00313E05">
              <w:rPr>
                <w:rFonts w:ascii="Arial" w:hAnsi="Arial" w:cs="Arial"/>
                <w:b/>
                <w:bCs/>
                <w:sz w:val="16"/>
                <w:szCs w:val="16"/>
              </w:rPr>
              <w:t>Podprogram</w:t>
            </w:r>
          </w:p>
        </w:tc>
        <w:tc>
          <w:tcPr>
            <w:tcW w:w="1380"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pol.</w:t>
            </w:r>
          </w:p>
        </w:tc>
        <w:tc>
          <w:tcPr>
            <w:tcW w:w="3848"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prvok</w:t>
            </w:r>
          </w:p>
        </w:tc>
      </w:tr>
      <w:tr w:rsidR="00313E05" w:rsidRPr="00313E05" w:rsidTr="00313E05">
        <w:trPr>
          <w:trHeight w:val="523"/>
        </w:trPr>
        <w:tc>
          <w:tcPr>
            <w:tcW w:w="1302" w:type="dxa"/>
            <w:vMerge w:val="restart"/>
            <w:tcBorders>
              <w:top w:val="nil"/>
              <w:left w:val="single" w:sz="4" w:space="0" w:color="auto"/>
              <w:bottom w:val="single" w:sz="4" w:space="0" w:color="auto"/>
              <w:right w:val="single" w:sz="4" w:space="0" w:color="auto"/>
            </w:tcBorders>
            <w:shd w:val="clear" w:color="auto" w:fill="C0C0C0"/>
            <w:textDirection w:val="btLr"/>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13. Sociálne služby</w:t>
            </w:r>
          </w:p>
        </w:tc>
        <w:tc>
          <w:tcPr>
            <w:tcW w:w="2488"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13.1 Opatrovateľská služba a verejné stravovanie</w:t>
            </w:r>
          </w:p>
        </w:tc>
        <w:tc>
          <w:tcPr>
            <w:tcW w:w="1380" w:type="dxa"/>
            <w:tcBorders>
              <w:top w:val="nil"/>
              <w:left w:val="nil"/>
              <w:bottom w:val="single" w:sz="4" w:space="0" w:color="auto"/>
              <w:right w:val="single" w:sz="4" w:space="0" w:color="auto"/>
            </w:tcBorders>
            <w:shd w:val="clear" w:color="auto" w:fill="auto"/>
            <w:vAlign w:val="center"/>
          </w:tcPr>
          <w:p w:rsidR="00313E05" w:rsidRPr="00313E05" w:rsidRDefault="00AB72A5" w:rsidP="00313E05">
            <w:pPr>
              <w:jc w:val="center"/>
              <w:rPr>
                <w:rFonts w:ascii="Arial" w:hAnsi="Arial" w:cs="Arial"/>
                <w:sz w:val="16"/>
                <w:szCs w:val="16"/>
              </w:rPr>
            </w:pPr>
            <w:r>
              <w:rPr>
                <w:rFonts w:ascii="Arial" w:hAnsi="Arial" w:cs="Arial"/>
                <w:sz w:val="16"/>
                <w:szCs w:val="16"/>
              </w:rPr>
              <w:t>610</w:t>
            </w:r>
            <w:r w:rsidR="00313E05" w:rsidRPr="00313E05">
              <w:rPr>
                <w:rFonts w:ascii="Arial" w:hAnsi="Arial" w:cs="Arial"/>
                <w:sz w:val="16"/>
                <w:szCs w:val="16"/>
              </w:rPr>
              <w:t>, 620</w:t>
            </w:r>
          </w:p>
          <w:p w:rsidR="00313E05" w:rsidRPr="00313E05" w:rsidRDefault="0045556A" w:rsidP="00313E05">
            <w:pPr>
              <w:jc w:val="center"/>
              <w:rPr>
                <w:rFonts w:ascii="Arial" w:hAnsi="Arial" w:cs="Arial"/>
                <w:sz w:val="16"/>
                <w:szCs w:val="16"/>
              </w:rPr>
            </w:pPr>
            <w:r>
              <w:rPr>
                <w:rFonts w:ascii="Arial" w:hAnsi="Arial" w:cs="Arial"/>
                <w:sz w:val="16"/>
                <w:szCs w:val="16"/>
              </w:rPr>
              <w:t>630</w:t>
            </w:r>
          </w:p>
        </w:tc>
        <w:tc>
          <w:tcPr>
            <w:tcW w:w="3848"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 xml:space="preserve">Opatrovateľky -mzdový fond, Poistné a príspevok do poisťovní –opatrovateľky, Jednotný prídel do </w:t>
            </w:r>
            <w:proofErr w:type="spellStart"/>
            <w:r w:rsidRPr="00313E05">
              <w:rPr>
                <w:rFonts w:ascii="Arial" w:hAnsi="Arial" w:cs="Arial"/>
                <w:sz w:val="16"/>
                <w:szCs w:val="16"/>
              </w:rPr>
              <w:t>soc.fondu</w:t>
            </w:r>
            <w:proofErr w:type="spellEnd"/>
            <w:r w:rsidRPr="00313E05">
              <w:rPr>
                <w:rFonts w:ascii="Arial" w:hAnsi="Arial" w:cs="Arial"/>
                <w:sz w:val="16"/>
                <w:szCs w:val="16"/>
              </w:rPr>
              <w:t xml:space="preserve">,  </w:t>
            </w:r>
            <w:proofErr w:type="spellStart"/>
            <w:r w:rsidRPr="00313E05">
              <w:rPr>
                <w:rFonts w:ascii="Arial" w:hAnsi="Arial" w:cs="Arial"/>
                <w:sz w:val="16"/>
                <w:szCs w:val="16"/>
              </w:rPr>
              <w:t>Zazmluvnený</w:t>
            </w:r>
            <w:proofErr w:type="spellEnd"/>
            <w:r w:rsidRPr="00313E05">
              <w:rPr>
                <w:rFonts w:ascii="Arial" w:hAnsi="Arial" w:cs="Arial"/>
                <w:sz w:val="16"/>
                <w:szCs w:val="16"/>
              </w:rPr>
              <w:t xml:space="preserve"> posudkový lekár</w:t>
            </w:r>
          </w:p>
          <w:p w:rsidR="00313E05" w:rsidRPr="00313E05" w:rsidRDefault="00313E05" w:rsidP="00313E05">
            <w:pPr>
              <w:rPr>
                <w:rFonts w:ascii="Arial" w:hAnsi="Arial" w:cs="Arial"/>
                <w:sz w:val="16"/>
                <w:szCs w:val="16"/>
              </w:rPr>
            </w:pPr>
            <w:r w:rsidRPr="00313E05">
              <w:rPr>
                <w:rFonts w:ascii="Arial" w:hAnsi="Arial" w:cs="Arial"/>
                <w:sz w:val="16"/>
                <w:szCs w:val="16"/>
              </w:rPr>
              <w:t>Poistenie opatrovateliek</w:t>
            </w:r>
          </w:p>
        </w:tc>
      </w:tr>
      <w:tr w:rsidR="00313E05" w:rsidRPr="00313E05" w:rsidTr="00313E05">
        <w:trPr>
          <w:trHeight w:val="523"/>
        </w:trPr>
        <w:tc>
          <w:tcPr>
            <w:tcW w:w="1302" w:type="dxa"/>
            <w:vMerge/>
            <w:tcBorders>
              <w:top w:val="nil"/>
              <w:left w:val="single" w:sz="4" w:space="0" w:color="auto"/>
              <w:bottom w:val="single" w:sz="4" w:space="0" w:color="auto"/>
              <w:right w:val="single" w:sz="4" w:space="0" w:color="auto"/>
            </w:tcBorders>
            <w:vAlign w:val="center"/>
          </w:tcPr>
          <w:p w:rsidR="00313E05" w:rsidRPr="00313E05" w:rsidRDefault="00313E05" w:rsidP="00313E05">
            <w:pPr>
              <w:rPr>
                <w:rFonts w:ascii="Arial" w:hAnsi="Arial" w:cs="Arial"/>
                <w:b/>
                <w:bCs/>
                <w:sz w:val="16"/>
                <w:szCs w:val="16"/>
              </w:rPr>
            </w:pPr>
          </w:p>
        </w:tc>
        <w:tc>
          <w:tcPr>
            <w:tcW w:w="2488"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13.2 Starostlivosť o seniorov</w:t>
            </w:r>
          </w:p>
        </w:tc>
        <w:tc>
          <w:tcPr>
            <w:tcW w:w="1380"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jc w:val="center"/>
              <w:rPr>
                <w:rFonts w:ascii="Arial" w:hAnsi="Arial" w:cs="Arial"/>
                <w:sz w:val="16"/>
                <w:szCs w:val="16"/>
              </w:rPr>
            </w:pPr>
            <w:r w:rsidRPr="00313E05">
              <w:rPr>
                <w:rFonts w:ascii="Arial" w:hAnsi="Arial" w:cs="Arial"/>
                <w:sz w:val="16"/>
                <w:szCs w:val="16"/>
              </w:rPr>
              <w:t>630, 640</w:t>
            </w:r>
          </w:p>
        </w:tc>
        <w:tc>
          <w:tcPr>
            <w:tcW w:w="3848"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Jubilanti, akcie pre seniorov, príspevky seniorom</w:t>
            </w:r>
          </w:p>
        </w:tc>
      </w:tr>
      <w:tr w:rsidR="00313E05" w:rsidRPr="00313E05" w:rsidTr="00313E05">
        <w:trPr>
          <w:trHeight w:val="523"/>
        </w:trPr>
        <w:tc>
          <w:tcPr>
            <w:tcW w:w="1302" w:type="dxa"/>
            <w:vMerge/>
            <w:tcBorders>
              <w:top w:val="nil"/>
              <w:left w:val="single" w:sz="4" w:space="0" w:color="auto"/>
              <w:bottom w:val="single" w:sz="4" w:space="0" w:color="auto"/>
              <w:right w:val="single" w:sz="4" w:space="0" w:color="auto"/>
            </w:tcBorders>
            <w:vAlign w:val="center"/>
          </w:tcPr>
          <w:p w:rsidR="00313E05" w:rsidRPr="00313E05" w:rsidRDefault="00313E05" w:rsidP="00313E05">
            <w:pPr>
              <w:rPr>
                <w:rFonts w:ascii="Arial" w:hAnsi="Arial" w:cs="Arial"/>
                <w:b/>
                <w:bCs/>
                <w:sz w:val="16"/>
                <w:szCs w:val="16"/>
              </w:rPr>
            </w:pPr>
          </w:p>
        </w:tc>
        <w:tc>
          <w:tcPr>
            <w:tcW w:w="2488"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13.3 Aktivačné práce</w:t>
            </w:r>
          </w:p>
        </w:tc>
        <w:tc>
          <w:tcPr>
            <w:tcW w:w="1380" w:type="dxa"/>
            <w:tcBorders>
              <w:top w:val="nil"/>
              <w:left w:val="nil"/>
              <w:bottom w:val="single" w:sz="4" w:space="0" w:color="auto"/>
              <w:right w:val="single" w:sz="4" w:space="0" w:color="auto"/>
            </w:tcBorders>
            <w:shd w:val="clear" w:color="auto" w:fill="auto"/>
            <w:vAlign w:val="center"/>
          </w:tcPr>
          <w:p w:rsidR="00313E05" w:rsidRPr="00313E05" w:rsidRDefault="0045556A" w:rsidP="00313E05">
            <w:pPr>
              <w:jc w:val="center"/>
              <w:rPr>
                <w:rFonts w:ascii="Arial" w:hAnsi="Arial" w:cs="Arial"/>
                <w:sz w:val="16"/>
                <w:szCs w:val="16"/>
              </w:rPr>
            </w:pPr>
            <w:r>
              <w:rPr>
                <w:rFonts w:ascii="Arial" w:hAnsi="Arial" w:cs="Arial"/>
                <w:sz w:val="16"/>
                <w:szCs w:val="16"/>
              </w:rPr>
              <w:t>630</w:t>
            </w:r>
          </w:p>
        </w:tc>
        <w:tc>
          <w:tcPr>
            <w:tcW w:w="3848"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Materiál, tovary a služby, poistenie</w:t>
            </w:r>
          </w:p>
        </w:tc>
      </w:tr>
      <w:tr w:rsidR="00313E05" w:rsidRPr="00313E05" w:rsidTr="00313E05">
        <w:trPr>
          <w:trHeight w:val="523"/>
        </w:trPr>
        <w:tc>
          <w:tcPr>
            <w:tcW w:w="1302" w:type="dxa"/>
            <w:vMerge/>
            <w:tcBorders>
              <w:top w:val="nil"/>
              <w:left w:val="single" w:sz="4" w:space="0" w:color="auto"/>
              <w:bottom w:val="single" w:sz="4" w:space="0" w:color="auto"/>
              <w:right w:val="single" w:sz="4" w:space="0" w:color="auto"/>
            </w:tcBorders>
            <w:vAlign w:val="center"/>
          </w:tcPr>
          <w:p w:rsidR="00313E05" w:rsidRPr="00313E05" w:rsidRDefault="00313E05" w:rsidP="00313E05">
            <w:pPr>
              <w:rPr>
                <w:rFonts w:ascii="Arial" w:hAnsi="Arial" w:cs="Arial"/>
                <w:b/>
                <w:bCs/>
                <w:sz w:val="16"/>
                <w:szCs w:val="16"/>
              </w:rPr>
            </w:pPr>
          </w:p>
        </w:tc>
        <w:tc>
          <w:tcPr>
            <w:tcW w:w="2488"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13.4 Dávky v hmotnej  a sociálnej núdzi</w:t>
            </w:r>
          </w:p>
        </w:tc>
        <w:tc>
          <w:tcPr>
            <w:tcW w:w="1380" w:type="dxa"/>
            <w:tcBorders>
              <w:top w:val="nil"/>
              <w:left w:val="nil"/>
              <w:bottom w:val="single" w:sz="4" w:space="0" w:color="auto"/>
              <w:right w:val="single" w:sz="4" w:space="0" w:color="auto"/>
            </w:tcBorders>
            <w:shd w:val="clear" w:color="auto" w:fill="auto"/>
            <w:vAlign w:val="center"/>
          </w:tcPr>
          <w:p w:rsidR="00313E05" w:rsidRPr="00313E05" w:rsidRDefault="0045556A" w:rsidP="00313E05">
            <w:pPr>
              <w:jc w:val="center"/>
              <w:rPr>
                <w:rFonts w:ascii="Arial" w:hAnsi="Arial" w:cs="Arial"/>
                <w:sz w:val="16"/>
                <w:szCs w:val="16"/>
              </w:rPr>
            </w:pPr>
            <w:r>
              <w:rPr>
                <w:rFonts w:ascii="Arial" w:hAnsi="Arial" w:cs="Arial"/>
                <w:sz w:val="16"/>
                <w:szCs w:val="16"/>
              </w:rPr>
              <w:t>630</w:t>
            </w:r>
            <w:r w:rsidR="00AB72A5">
              <w:rPr>
                <w:rFonts w:ascii="Arial" w:hAnsi="Arial" w:cs="Arial"/>
                <w:sz w:val="16"/>
                <w:szCs w:val="16"/>
              </w:rPr>
              <w:t>, 640</w:t>
            </w:r>
          </w:p>
        </w:tc>
        <w:tc>
          <w:tcPr>
            <w:tcW w:w="3848"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 xml:space="preserve">Sociálne </w:t>
            </w:r>
            <w:proofErr w:type="spellStart"/>
            <w:r w:rsidRPr="00313E05">
              <w:rPr>
                <w:rFonts w:ascii="Arial" w:hAnsi="Arial" w:cs="Arial"/>
                <w:sz w:val="16"/>
                <w:szCs w:val="16"/>
              </w:rPr>
              <w:t>výdavky-nepeňažné</w:t>
            </w:r>
            <w:proofErr w:type="spellEnd"/>
          </w:p>
          <w:p w:rsidR="00313E05" w:rsidRPr="00313E05" w:rsidRDefault="00313E05" w:rsidP="00313E05">
            <w:pPr>
              <w:rPr>
                <w:rFonts w:ascii="Arial" w:hAnsi="Arial" w:cs="Arial"/>
                <w:sz w:val="16"/>
                <w:szCs w:val="16"/>
              </w:rPr>
            </w:pPr>
            <w:r w:rsidRPr="00313E05">
              <w:rPr>
                <w:rFonts w:ascii="Arial" w:hAnsi="Arial" w:cs="Arial"/>
                <w:sz w:val="16"/>
                <w:szCs w:val="16"/>
              </w:rPr>
              <w:t>Sociálne výdavky peňažné</w:t>
            </w:r>
          </w:p>
          <w:p w:rsidR="00313E05" w:rsidRPr="00313E05" w:rsidRDefault="00313E05" w:rsidP="00313E05">
            <w:pPr>
              <w:rPr>
                <w:rFonts w:ascii="Arial" w:hAnsi="Arial" w:cs="Arial"/>
                <w:sz w:val="16"/>
                <w:szCs w:val="16"/>
              </w:rPr>
            </w:pPr>
            <w:r w:rsidRPr="00313E05">
              <w:rPr>
                <w:rFonts w:ascii="Arial" w:hAnsi="Arial" w:cs="Arial"/>
                <w:sz w:val="16"/>
                <w:szCs w:val="16"/>
              </w:rPr>
              <w:t xml:space="preserve">Náklady pre </w:t>
            </w:r>
            <w:proofErr w:type="spellStart"/>
            <w:r w:rsidRPr="00313E05">
              <w:rPr>
                <w:rFonts w:ascii="Arial" w:hAnsi="Arial" w:cs="Arial"/>
                <w:sz w:val="16"/>
                <w:szCs w:val="16"/>
              </w:rPr>
              <w:t>soc.zabezpečenie</w:t>
            </w:r>
            <w:proofErr w:type="spellEnd"/>
            <w:r w:rsidRPr="00313E05">
              <w:rPr>
                <w:rFonts w:ascii="Arial" w:hAnsi="Arial" w:cs="Arial"/>
                <w:sz w:val="16"/>
                <w:szCs w:val="16"/>
              </w:rPr>
              <w:t xml:space="preserve"> podľa </w:t>
            </w:r>
            <w:proofErr w:type="spellStart"/>
            <w:r w:rsidRPr="00313E05">
              <w:rPr>
                <w:rFonts w:ascii="Arial" w:hAnsi="Arial" w:cs="Arial"/>
                <w:sz w:val="16"/>
                <w:szCs w:val="16"/>
              </w:rPr>
              <w:t>zák</w:t>
            </w:r>
            <w:proofErr w:type="spellEnd"/>
            <w:r w:rsidRPr="00313E05">
              <w:rPr>
                <w:rFonts w:ascii="Arial" w:hAnsi="Arial" w:cs="Arial"/>
                <w:sz w:val="16"/>
                <w:szCs w:val="16"/>
              </w:rPr>
              <w:t xml:space="preserve"> 305/05</w:t>
            </w:r>
          </w:p>
          <w:p w:rsidR="00313E05" w:rsidRPr="00313E05" w:rsidRDefault="00313E05" w:rsidP="00313E05">
            <w:pPr>
              <w:rPr>
                <w:rFonts w:ascii="Arial" w:hAnsi="Arial" w:cs="Arial"/>
                <w:sz w:val="16"/>
                <w:szCs w:val="16"/>
              </w:rPr>
            </w:pPr>
            <w:r w:rsidRPr="00313E05">
              <w:rPr>
                <w:rFonts w:ascii="Arial" w:hAnsi="Arial" w:cs="Arial"/>
                <w:sz w:val="16"/>
                <w:szCs w:val="16"/>
              </w:rPr>
              <w:t>Školské potreby pre deti v HMN</w:t>
            </w:r>
          </w:p>
          <w:p w:rsidR="00313E05" w:rsidRPr="00313E05" w:rsidRDefault="00313E05" w:rsidP="00313E05">
            <w:pPr>
              <w:rPr>
                <w:rFonts w:ascii="Arial" w:hAnsi="Arial" w:cs="Arial"/>
                <w:sz w:val="16"/>
                <w:szCs w:val="16"/>
              </w:rPr>
            </w:pPr>
            <w:r w:rsidRPr="00313E05">
              <w:rPr>
                <w:rFonts w:ascii="Arial" w:hAnsi="Arial" w:cs="Arial"/>
                <w:sz w:val="16"/>
                <w:szCs w:val="16"/>
              </w:rPr>
              <w:t>Stravné pre deti v HMN</w:t>
            </w:r>
          </w:p>
        </w:tc>
      </w:tr>
    </w:tbl>
    <w:p w:rsidR="00313E05" w:rsidRPr="00313E05" w:rsidRDefault="00313E05" w:rsidP="00313E05">
      <w:pPr>
        <w:keepNext/>
        <w:spacing w:after="60"/>
        <w:outlineLvl w:val="0"/>
        <w:rPr>
          <w:rFonts w:ascii="Arial" w:hAnsi="Arial" w:cs="Arial"/>
          <w:b/>
          <w:bCs/>
          <w:kern w:val="32"/>
          <w:szCs w:val="32"/>
        </w:rPr>
      </w:pPr>
    </w:p>
    <w:p w:rsidR="00313E05" w:rsidRPr="00313E05" w:rsidRDefault="00313E05" w:rsidP="00313E05">
      <w:pPr>
        <w:rPr>
          <w:rFonts w:ascii="Arial" w:hAnsi="Arial" w:cs="Arial"/>
          <w:b/>
          <w:sz w:val="20"/>
          <w:szCs w:val="20"/>
        </w:rPr>
      </w:pPr>
      <w:r w:rsidRPr="00313E05">
        <w:rPr>
          <w:rFonts w:ascii="Arial" w:hAnsi="Arial" w:cs="Arial"/>
          <w:b/>
          <w:sz w:val="20"/>
          <w:szCs w:val="20"/>
        </w:rPr>
        <w:t>Zámer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Neustále rozvíjať širokú paletu sociálnych a zdravotných služieb poskytovaných v obci. Dbať o ich dostupnosť, kvalitu a vzájomnú vyváženosť za účelom dosiahnutia dôstojných podmienok života všetkých kategórií obyvateľov obce. Činnosť samosprávy - vzhľadom na existujúce kompetencie - je v oblasti sociálnej politiky veľmi rozsiahla. Pre občanov v hmotnej núdzi obec poskytuje jednorazové dávky v hmotnej núdzi a sociálnu pôžičku. Pre zdravotne ťažko postihnutých a seniorov obce poskytuje sociálne služby, medzi ktoré patrí opatrovateľská služba, prepravná služba a organizovanie spoločného stravovania. Obec podporuje neštátne subjekty, ktorých činnosť je zameraná na pomoc sociálne alebo zdravotne handicapovaným občanom. Pre zachovanie rovnakých podmienok a šancí pre všetkých žiakov obce zabezpečuje prenos štátnych dotácií (na stravu, motivačný príspevok a školské pomôcky) pre školopovinné deti zo sociálne slabších rodín.  Poskytované sociálne služby sú regulované celým radom zákonov a usmernení – počnúc ústavou Slovenskej republiky, zákonom č. 369/1990 Zb.  o obecnom zriadení, zákonom č. 36/2005 Z. z. o rodine, zákonom č.448/2008 Z. z. o sociálnej pomoci, zákonom č. 599/2003 Z. z. o pomoci v hmotnej núdzi, zákonom č.305/2005 Z. z.  o sociálnej ochrane detí a sociálnej kuratele končiac Občianskym zákonníkom či mnohými Všeobecne záväznými nariadeniami obce. Obec považuje pomoc a podporu pre svojich obyvateľov za jednu zo svojich prirodzených priorít.</w:t>
      </w:r>
    </w:p>
    <w:p w:rsidR="00313E05" w:rsidRPr="00313E05" w:rsidRDefault="00313E05" w:rsidP="00313E05">
      <w:pPr>
        <w:rPr>
          <w:rFonts w:ascii="Arial" w:hAnsi="Arial" w:cs="Arial"/>
          <w:b/>
          <w:sz w:val="20"/>
          <w:szCs w:val="20"/>
        </w:rPr>
      </w:pPr>
    </w:p>
    <w:p w:rsidR="00313E05" w:rsidRPr="00313E05" w:rsidRDefault="00313E05" w:rsidP="00313E05">
      <w:pPr>
        <w:rPr>
          <w:rFonts w:ascii="Arial" w:hAnsi="Arial" w:cs="Arial"/>
          <w:b/>
          <w:sz w:val="20"/>
          <w:szCs w:val="20"/>
        </w:rPr>
      </w:pPr>
      <w:r w:rsidRPr="00313E05">
        <w:rPr>
          <w:rFonts w:ascii="Arial" w:hAnsi="Arial" w:cs="Arial"/>
          <w:b/>
          <w:sz w:val="20"/>
          <w:szCs w:val="20"/>
        </w:rPr>
        <w:t>Cieľ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Doplniť chýbajúcu infraštruktúru sociálnych zariadení v obci  a zvýšiť ich kvalitu. Zabezpečiť vysokú kvalitu sociálnych služieb pre obyvateľov obce, ako aj prerozdeľovanie dávok sociálnej pomoci v rámci prenesených kompetencií.</w:t>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Komentár k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Program Sociálne služby predstavuje starostlivosť o obyvateľov obce odkázaných na sociálnu pomoc - pomoc obyvateľom v náhlej sociálnej a hmotnej núdzi, pre handicapovaných obyvateľov, starostlivosť o seniorov a podpora nezamestnaných obyvateľov obce. V rámci financovania predmetného programu sa financujú podprogramy Opatrovateľská služba a rozvoz obedov, Starostlivosť o seniorov, Aktivačné práce, Dávky v hmotnej a sociálnej núdzi a Starostlivosť o deti.</w:t>
      </w:r>
    </w:p>
    <w:p w:rsidR="00313E05" w:rsidRPr="00313E05" w:rsidRDefault="00313E05" w:rsidP="00313E05">
      <w:pPr>
        <w:jc w:val="both"/>
        <w:rPr>
          <w:rFonts w:ascii="Arial" w:hAnsi="Arial" w:cs="Arial"/>
          <w:sz w:val="20"/>
          <w:szCs w:val="20"/>
        </w:rPr>
      </w:pPr>
    </w:p>
    <w:p w:rsidR="00313E05" w:rsidRPr="00313E05" w:rsidRDefault="00313E05" w:rsidP="00313E05">
      <w:pPr>
        <w:keepNext/>
        <w:pBdr>
          <w:bottom w:val="single" w:sz="4" w:space="1" w:color="auto"/>
        </w:pBdr>
        <w:spacing w:after="60"/>
        <w:outlineLvl w:val="1"/>
        <w:rPr>
          <w:rFonts w:ascii="Arial" w:hAnsi="Arial" w:cs="Arial"/>
          <w:b/>
          <w:bCs/>
          <w:i/>
          <w:iCs/>
          <w:sz w:val="22"/>
          <w:szCs w:val="22"/>
        </w:rPr>
      </w:pPr>
      <w:bookmarkStart w:id="70" w:name="_Toc256098357"/>
      <w:r w:rsidRPr="00313E05">
        <w:rPr>
          <w:rFonts w:ascii="Arial" w:hAnsi="Arial" w:cs="Arial"/>
          <w:b/>
          <w:bCs/>
          <w:i/>
          <w:iCs/>
          <w:sz w:val="22"/>
          <w:szCs w:val="22"/>
        </w:rPr>
        <w:t>Podprogram 13. 1.  Opatrovateľská služba a verejné stravovanie</w:t>
      </w:r>
      <w:bookmarkEnd w:id="70"/>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Plnohodnotný život handicapovaných občanov v domácom prostredí.</w:t>
      </w:r>
    </w:p>
    <w:p w:rsidR="00313E05" w:rsidRPr="00313E05" w:rsidRDefault="00313E05" w:rsidP="00313E05">
      <w:pPr>
        <w:jc w:val="both"/>
        <w:rPr>
          <w:rFonts w:ascii="Arial" w:hAnsi="Arial" w:cs="Arial"/>
          <w:sz w:val="20"/>
          <w:szCs w:val="20"/>
        </w:rPr>
      </w:pP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sz w:val="20"/>
          <w:szCs w:val="20"/>
        </w:rPr>
      </w:pPr>
      <w:r w:rsidRPr="00313E05">
        <w:rPr>
          <w:rFonts w:ascii="Arial" w:hAnsi="Arial" w:cs="Arial"/>
          <w:b/>
          <w:sz w:val="20"/>
          <w:szCs w:val="20"/>
        </w:rPr>
        <w:t>Ciele podprogramu</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sz w:val="20"/>
          <w:szCs w:val="20"/>
        </w:rPr>
      </w:pPr>
      <w:r w:rsidRPr="00313E05">
        <w:rPr>
          <w:rFonts w:ascii="Arial" w:hAnsi="Arial" w:cs="Arial"/>
          <w:sz w:val="20"/>
          <w:szCs w:val="20"/>
        </w:rPr>
        <w:t>Zabezpečiť pomoc pre handicapovaných obyvateľov obce.</w:t>
      </w:r>
    </w:p>
    <w:p w:rsidR="00313E05" w:rsidRPr="00313E05" w:rsidRDefault="00313E05" w:rsidP="00313E05">
      <w:pPr>
        <w:rPr>
          <w:rFonts w:ascii="Arial" w:hAnsi="Arial" w:cs="Arial"/>
          <w:b/>
          <w:sz w:val="20"/>
          <w:szCs w:val="20"/>
        </w:rPr>
      </w:pPr>
      <w:r w:rsidRPr="00313E05">
        <w:rPr>
          <w:rFonts w:ascii="Arial" w:hAnsi="Arial" w:cs="Arial"/>
          <w:b/>
          <w:sz w:val="20"/>
          <w:szCs w:val="20"/>
        </w:rPr>
        <w:t>Komentár k podprogramu</w:t>
      </w:r>
    </w:p>
    <w:p w:rsidR="00313E05" w:rsidRDefault="00313E05" w:rsidP="00313E05">
      <w:pPr>
        <w:rPr>
          <w:rFonts w:ascii="Arial" w:hAnsi="Arial" w:cs="Arial"/>
          <w:sz w:val="20"/>
          <w:szCs w:val="20"/>
        </w:rPr>
      </w:pPr>
      <w:r w:rsidRPr="00313E05">
        <w:rPr>
          <w:rFonts w:ascii="Arial" w:hAnsi="Arial" w:cs="Arial"/>
          <w:sz w:val="20"/>
          <w:szCs w:val="20"/>
        </w:rPr>
        <w:t xml:space="preserve">Podprogram predstavuje poskytovanie pomoci občanom obce pri nevyhnutných životných úkonoch - osobnej hygiene, príprave alebo donáške obeda, pomoci pri podaní jedla, nevyhnutné práce v domácnosti, zabezpečenie kontaktu týchto občanov s okolitým prostredím. Finančné prostriedky predstavujú bežné výdavky na mzdy, platy a ostatné osobné vyrovnania a poistné a príspevok do poisťovní pre opatrovateľov.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45556A"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45556A" w:rsidRPr="00082C9D" w:rsidRDefault="0045556A" w:rsidP="00082C9D">
            <w:pPr>
              <w:rPr>
                <w:rFonts w:ascii="Arial" w:hAnsi="Arial" w:cs="Arial"/>
                <w:b/>
                <w:color w:val="FF0000"/>
                <w:sz w:val="20"/>
                <w:szCs w:val="20"/>
              </w:rPr>
            </w:pPr>
            <w:r w:rsidRPr="00082C9D">
              <w:rPr>
                <w:rFonts w:ascii="Arial" w:hAnsi="Arial" w:cs="Arial"/>
                <w:b/>
                <w:color w:val="FF0000"/>
                <w:sz w:val="20"/>
                <w:szCs w:val="20"/>
              </w:rPr>
              <w:t>Rok</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2019</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2020</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2021</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color w:val="FF0000"/>
                <w:sz w:val="18"/>
                <w:szCs w:val="18"/>
              </w:rPr>
            </w:pPr>
            <w:r w:rsidRPr="00980593">
              <w:rPr>
                <w:rFonts w:ascii="Arial" w:hAnsi="Arial" w:cs="Arial"/>
                <w:b/>
                <w:color w:val="FF0000"/>
                <w:sz w:val="18"/>
                <w:szCs w:val="18"/>
              </w:rPr>
              <w:t>2022</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2023</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2024</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b/>
                <w:sz w:val="20"/>
                <w:szCs w:val="20"/>
              </w:rPr>
            </w:pPr>
            <w:r w:rsidRPr="00082C9D">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jc w:val="center"/>
              <w:rPr>
                <w:rFonts w:ascii="Arial" w:hAnsi="Arial" w:cs="Arial"/>
                <w:b/>
                <w:sz w:val="20"/>
                <w:szCs w:val="20"/>
              </w:rPr>
            </w:pPr>
            <w:r w:rsidRPr="00082C9D">
              <w:rPr>
                <w:rFonts w:ascii="Arial" w:hAnsi="Arial" w:cs="Arial"/>
                <w:b/>
                <w:sz w:val="20"/>
                <w:szCs w:val="20"/>
              </w:rPr>
              <w:t>počet opatrovateľských pracovníkov</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232E4E" w:rsidP="00082C9D">
            <w:pPr>
              <w:rPr>
                <w:rFonts w:ascii="Arial" w:hAnsi="Arial" w:cs="Arial"/>
                <w:sz w:val="20"/>
                <w:szCs w:val="20"/>
              </w:rPr>
            </w:pPr>
            <w:r>
              <w:rPr>
                <w:rFonts w:ascii="Arial" w:hAnsi="Arial" w:cs="Arial"/>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3</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3</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232E4E" w:rsidP="00082C9D">
            <w:pPr>
              <w:rPr>
                <w:rFonts w:ascii="Arial" w:hAnsi="Arial" w:cs="Arial"/>
                <w:sz w:val="20"/>
                <w:szCs w:val="20"/>
              </w:rPr>
            </w:pPr>
            <w:r>
              <w:rPr>
                <w:rFonts w:ascii="Arial" w:hAnsi="Arial" w:cs="Arial"/>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45556A" w:rsidP="00082C9D">
            <w:pPr>
              <w:rPr>
                <w:rFonts w:ascii="Arial" w:hAnsi="Arial" w:cs="Arial"/>
                <w:sz w:val="20"/>
                <w:szCs w:val="20"/>
              </w:rPr>
            </w:pPr>
            <w:r>
              <w:rPr>
                <w:rFonts w:ascii="Arial" w:hAnsi="Arial" w:cs="Arial"/>
                <w:sz w:val="20"/>
                <w:szCs w:val="20"/>
              </w:rPr>
              <w:t>1</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232E4E" w:rsidP="00082C9D">
            <w:pPr>
              <w:rPr>
                <w:rFonts w:ascii="Arial" w:hAnsi="Arial" w:cs="Arial"/>
                <w:sz w:val="20"/>
                <w:szCs w:val="20"/>
              </w:rPr>
            </w:pPr>
            <w:r>
              <w:rPr>
                <w:rFonts w:ascii="Arial" w:hAnsi="Arial" w:cs="Arial"/>
                <w:sz w:val="20"/>
                <w:szCs w:val="20"/>
              </w:rPr>
              <w:t>1</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r>
    </w:tbl>
    <w:p w:rsidR="002C325F" w:rsidRDefault="002C325F" w:rsidP="00313E05">
      <w:pPr>
        <w:keepNext/>
        <w:pBdr>
          <w:bottom w:val="single" w:sz="4" w:space="1" w:color="auto"/>
        </w:pBdr>
        <w:spacing w:after="60"/>
        <w:outlineLvl w:val="1"/>
        <w:rPr>
          <w:rFonts w:ascii="Arial" w:hAnsi="Arial" w:cs="Arial"/>
          <w:b/>
          <w:bCs/>
          <w:i/>
          <w:iCs/>
          <w:sz w:val="22"/>
          <w:szCs w:val="22"/>
        </w:rPr>
      </w:pPr>
      <w:bookmarkStart w:id="71" w:name="_Toc256098358"/>
    </w:p>
    <w:p w:rsidR="00313E05" w:rsidRPr="00313E05" w:rsidRDefault="00313E05" w:rsidP="00313E05">
      <w:pPr>
        <w:keepNext/>
        <w:pBdr>
          <w:bottom w:val="single" w:sz="4" w:space="1" w:color="auto"/>
        </w:pBdr>
        <w:spacing w:after="60"/>
        <w:outlineLvl w:val="1"/>
        <w:rPr>
          <w:rFonts w:ascii="Arial" w:hAnsi="Arial" w:cs="Arial"/>
          <w:b/>
          <w:bCs/>
          <w:i/>
          <w:iCs/>
          <w:sz w:val="22"/>
          <w:szCs w:val="22"/>
        </w:rPr>
      </w:pPr>
      <w:r w:rsidRPr="00313E05">
        <w:rPr>
          <w:rFonts w:ascii="Arial" w:hAnsi="Arial" w:cs="Arial"/>
          <w:b/>
          <w:bCs/>
          <w:i/>
          <w:iCs/>
          <w:sz w:val="22"/>
          <w:szCs w:val="22"/>
        </w:rPr>
        <w:t>Podprogram 13. 2.  Starostlivosť o seniorov</w:t>
      </w:r>
      <w:bookmarkEnd w:id="71"/>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Dôstojný život pre obyvateľov v dôchodkovom veku.</w:t>
      </w:r>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Ciele podprogramu</w:t>
      </w:r>
    </w:p>
    <w:p w:rsidR="00313E05" w:rsidRPr="00313E05" w:rsidRDefault="00313E05" w:rsidP="00313E05">
      <w:pPr>
        <w:rPr>
          <w:rFonts w:ascii="Arial" w:hAnsi="Arial" w:cs="Arial"/>
          <w:sz w:val="20"/>
          <w:szCs w:val="20"/>
        </w:rPr>
      </w:pPr>
      <w:r w:rsidRPr="00313E05">
        <w:rPr>
          <w:rFonts w:ascii="Arial" w:hAnsi="Arial" w:cs="Arial"/>
          <w:sz w:val="20"/>
          <w:szCs w:val="20"/>
        </w:rPr>
        <w:t>Zabezpečiť dôstojné prežitie staroby pr</w:t>
      </w:r>
      <w:r w:rsidR="0045556A">
        <w:rPr>
          <w:rFonts w:ascii="Arial" w:hAnsi="Arial" w:cs="Arial"/>
          <w:sz w:val="20"/>
          <w:szCs w:val="20"/>
        </w:rPr>
        <w:t>e obyvateľov v dôchodkovom veku, akcie pre seniorov.</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sz w:val="20"/>
          <w:szCs w:val="20"/>
        </w:rPr>
      </w:pPr>
      <w:r w:rsidRPr="00313E05">
        <w:rPr>
          <w:rFonts w:ascii="Arial" w:hAnsi="Arial" w:cs="Arial"/>
          <w:b/>
          <w:sz w:val="20"/>
          <w:szCs w:val="20"/>
        </w:rPr>
        <w:t>Komentár k podprogramu</w:t>
      </w:r>
    </w:p>
    <w:p w:rsidR="00082C9D" w:rsidRDefault="00082C9D" w:rsidP="00082C9D">
      <w:pPr>
        <w:jc w:val="both"/>
        <w:rPr>
          <w:rFonts w:ascii="Arial" w:hAnsi="Arial" w:cs="Arial"/>
          <w:sz w:val="20"/>
          <w:szCs w:val="20"/>
        </w:rPr>
      </w:pPr>
      <w:r w:rsidRPr="00082C9D">
        <w:rPr>
          <w:rFonts w:ascii="Arial" w:hAnsi="Arial" w:cs="Arial"/>
          <w:sz w:val="20"/>
          <w:szCs w:val="20"/>
        </w:rPr>
        <w:t xml:space="preserve">Podprogram zahŕňa finančné prostriedky </w:t>
      </w:r>
      <w:r w:rsidR="0045556A">
        <w:rPr>
          <w:rFonts w:ascii="Arial" w:hAnsi="Arial" w:cs="Arial"/>
          <w:sz w:val="20"/>
          <w:szCs w:val="20"/>
        </w:rPr>
        <w:t>na organizovanie rôznych podujatí pre seniorov, jubilantov.</w:t>
      </w:r>
      <w:r w:rsidRPr="00082C9D">
        <w:rPr>
          <w:rFonts w:ascii="Arial" w:hAnsi="Arial" w:cs="Arial"/>
          <w:sz w:val="20"/>
          <w:szCs w:val="20"/>
        </w:rPr>
        <w:t xml:space="preserve"> </w:t>
      </w:r>
    </w:p>
    <w:p w:rsidR="0045556A" w:rsidRPr="00082C9D" w:rsidRDefault="0045556A" w:rsidP="00082C9D">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45556A"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45556A" w:rsidRPr="00082C9D" w:rsidRDefault="0045556A" w:rsidP="00082C9D">
            <w:pPr>
              <w:rPr>
                <w:rFonts w:ascii="Arial" w:hAnsi="Arial" w:cs="Arial"/>
                <w:b/>
                <w:color w:val="FF0000"/>
                <w:sz w:val="20"/>
                <w:szCs w:val="20"/>
              </w:rPr>
            </w:pPr>
            <w:r w:rsidRPr="00082C9D">
              <w:rPr>
                <w:rFonts w:ascii="Arial" w:hAnsi="Arial" w:cs="Arial"/>
                <w:b/>
                <w:color w:val="FF0000"/>
                <w:sz w:val="20"/>
                <w:szCs w:val="20"/>
              </w:rPr>
              <w:lastRenderedPageBreak/>
              <w:t>Rok</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2019</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2020</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2021</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color w:val="FF0000"/>
                <w:sz w:val="18"/>
                <w:szCs w:val="18"/>
              </w:rPr>
            </w:pPr>
            <w:r w:rsidRPr="00980593">
              <w:rPr>
                <w:rFonts w:ascii="Arial" w:hAnsi="Arial" w:cs="Arial"/>
                <w:b/>
                <w:color w:val="FF0000"/>
                <w:sz w:val="18"/>
                <w:szCs w:val="18"/>
              </w:rPr>
              <w:t>2022</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2023</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2024</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b/>
                <w:sz w:val="20"/>
                <w:szCs w:val="20"/>
              </w:rPr>
            </w:pPr>
            <w:r w:rsidRPr="00082C9D">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082C9D" w:rsidRPr="00082C9D" w:rsidRDefault="0045556A" w:rsidP="00082C9D">
            <w:pPr>
              <w:jc w:val="center"/>
              <w:rPr>
                <w:rFonts w:ascii="Arial" w:hAnsi="Arial" w:cs="Arial"/>
                <w:b/>
                <w:sz w:val="20"/>
                <w:szCs w:val="20"/>
              </w:rPr>
            </w:pPr>
            <w:r>
              <w:rPr>
                <w:rFonts w:ascii="Arial" w:hAnsi="Arial" w:cs="Arial"/>
                <w:b/>
                <w:sz w:val="20"/>
                <w:szCs w:val="20"/>
              </w:rPr>
              <w:t>Počet organizovaných podujatí pre seniorov</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45556A" w:rsidP="00082C9D">
            <w:pPr>
              <w:rPr>
                <w:rFonts w:ascii="Arial" w:hAnsi="Arial" w:cs="Arial"/>
                <w:sz w:val="20"/>
                <w:szCs w:val="20"/>
              </w:rPr>
            </w:pPr>
            <w:r>
              <w:rPr>
                <w:rFonts w:ascii="Arial" w:hAnsi="Arial" w:cs="Arial"/>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45556A" w:rsidP="00082C9D">
            <w:pPr>
              <w:rPr>
                <w:rFonts w:ascii="Arial" w:hAnsi="Arial" w:cs="Arial"/>
                <w:sz w:val="20"/>
                <w:szCs w:val="20"/>
              </w:rPr>
            </w:pPr>
            <w:r>
              <w:rPr>
                <w:rFonts w:ascii="Arial" w:hAnsi="Arial" w:cs="Arial"/>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45556A" w:rsidP="00082C9D">
            <w:pPr>
              <w:rPr>
                <w:rFonts w:ascii="Arial" w:hAnsi="Arial" w:cs="Arial"/>
                <w:sz w:val="20"/>
                <w:szCs w:val="20"/>
              </w:rPr>
            </w:pPr>
            <w:r>
              <w:rPr>
                <w:rFonts w:ascii="Arial" w:hAnsi="Arial" w:cs="Arial"/>
                <w:sz w:val="20"/>
                <w:szCs w:val="20"/>
              </w:rPr>
              <w:t>2</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45556A" w:rsidP="0045556A">
            <w:pPr>
              <w:rPr>
                <w:rFonts w:ascii="Arial" w:hAnsi="Arial" w:cs="Arial"/>
                <w:sz w:val="20"/>
                <w:szCs w:val="20"/>
              </w:rPr>
            </w:pPr>
            <w:r>
              <w:rPr>
                <w:rFonts w:ascii="Arial" w:hAnsi="Arial" w:cs="Arial"/>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232E4E" w:rsidP="00082C9D">
            <w:pPr>
              <w:rPr>
                <w:rFonts w:ascii="Arial" w:hAnsi="Arial" w:cs="Arial"/>
                <w:sz w:val="20"/>
                <w:szCs w:val="20"/>
              </w:rPr>
            </w:pPr>
            <w:r>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45556A" w:rsidP="00082C9D">
            <w:pPr>
              <w:rPr>
                <w:rFonts w:ascii="Arial" w:hAnsi="Arial" w:cs="Arial"/>
                <w:sz w:val="20"/>
                <w:szCs w:val="20"/>
              </w:rPr>
            </w:pPr>
            <w:r>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r>
    </w:tbl>
    <w:p w:rsidR="00313E05" w:rsidRPr="00313E05" w:rsidRDefault="00313E05" w:rsidP="00313E05">
      <w:pPr>
        <w:jc w:val="both"/>
        <w:rPr>
          <w:rFonts w:ascii="Arial" w:hAnsi="Arial" w:cs="Arial"/>
          <w:b/>
          <w:sz w:val="20"/>
          <w:szCs w:val="20"/>
        </w:rPr>
      </w:pPr>
    </w:p>
    <w:p w:rsidR="00313E05" w:rsidRPr="00313E05" w:rsidRDefault="00313E05" w:rsidP="00313E05">
      <w:pPr>
        <w:keepNext/>
        <w:pBdr>
          <w:bottom w:val="single" w:sz="4" w:space="1" w:color="auto"/>
        </w:pBdr>
        <w:spacing w:after="60"/>
        <w:outlineLvl w:val="1"/>
        <w:rPr>
          <w:rFonts w:ascii="Arial" w:hAnsi="Arial" w:cs="Arial"/>
          <w:b/>
          <w:bCs/>
          <w:i/>
          <w:iCs/>
          <w:sz w:val="22"/>
          <w:szCs w:val="22"/>
        </w:rPr>
      </w:pPr>
      <w:bookmarkStart w:id="72" w:name="_Toc256098359"/>
      <w:r w:rsidRPr="00313E05">
        <w:rPr>
          <w:rFonts w:ascii="Arial" w:hAnsi="Arial" w:cs="Arial"/>
          <w:b/>
          <w:bCs/>
          <w:i/>
          <w:iCs/>
          <w:sz w:val="22"/>
          <w:szCs w:val="22"/>
        </w:rPr>
        <w:t>Podprogram 13. 3.  Aktivačné práce</w:t>
      </w:r>
      <w:bookmarkEnd w:id="72"/>
    </w:p>
    <w:p w:rsidR="00313E05" w:rsidRPr="00313E05" w:rsidRDefault="00313E05" w:rsidP="00313E05">
      <w:pPr>
        <w:rPr>
          <w:rFonts w:ascii="Arial" w:hAnsi="Arial" w:cs="Arial"/>
          <w:b/>
          <w:sz w:val="20"/>
          <w:szCs w:val="20"/>
        </w:rPr>
      </w:pPr>
      <w:r w:rsidRPr="00313E05">
        <w:rPr>
          <w:rFonts w:ascii="Arial" w:hAnsi="Arial" w:cs="Arial"/>
          <w:b/>
          <w:sz w:val="20"/>
          <w:szCs w:val="20"/>
        </w:rPr>
        <w:t>Zámer podprogramu</w:t>
      </w:r>
    </w:p>
    <w:p w:rsidR="00313E05" w:rsidRPr="00313E05" w:rsidRDefault="00313E05" w:rsidP="00313E05">
      <w:pPr>
        <w:rPr>
          <w:rFonts w:ascii="Arial" w:hAnsi="Arial" w:cs="Arial"/>
          <w:sz w:val="20"/>
          <w:szCs w:val="20"/>
        </w:rPr>
      </w:pPr>
      <w:r w:rsidRPr="00313E05">
        <w:rPr>
          <w:rFonts w:ascii="Arial" w:hAnsi="Arial" w:cs="Arial"/>
          <w:sz w:val="20"/>
          <w:szCs w:val="20"/>
        </w:rPr>
        <w:t>Podmienky pre udržanie pracovných návykov nezamestnaného obyvateľstva.</w:t>
      </w:r>
    </w:p>
    <w:p w:rsidR="00313E05" w:rsidRPr="00313E05" w:rsidRDefault="00313E05" w:rsidP="00313E05">
      <w:pPr>
        <w:rPr>
          <w:rFonts w:ascii="Arial" w:hAnsi="Arial" w:cs="Arial"/>
          <w:sz w:val="16"/>
          <w:szCs w:val="16"/>
        </w:rPr>
      </w:pPr>
      <w:r w:rsidRPr="00313E05">
        <w:rPr>
          <w:rFonts w:ascii="Arial" w:hAnsi="Arial" w:cs="Arial"/>
          <w:sz w:val="16"/>
          <w:szCs w:val="16"/>
        </w:rPr>
        <w:tab/>
      </w:r>
      <w:r w:rsidRPr="00313E05">
        <w:rPr>
          <w:rFonts w:ascii="Arial" w:hAnsi="Arial" w:cs="Arial"/>
          <w:sz w:val="16"/>
          <w:szCs w:val="16"/>
        </w:rPr>
        <w:tab/>
      </w:r>
      <w:r w:rsidRPr="00313E05">
        <w:rPr>
          <w:rFonts w:ascii="Arial" w:hAnsi="Arial" w:cs="Arial"/>
          <w:sz w:val="16"/>
          <w:szCs w:val="16"/>
        </w:rPr>
        <w:tab/>
      </w:r>
      <w:r w:rsidRPr="00313E05">
        <w:rPr>
          <w:rFonts w:ascii="Arial" w:hAnsi="Arial" w:cs="Arial"/>
          <w:sz w:val="16"/>
          <w:szCs w:val="16"/>
        </w:rPr>
        <w:tab/>
      </w:r>
      <w:r w:rsidRPr="00313E05">
        <w:rPr>
          <w:rFonts w:ascii="Arial" w:hAnsi="Arial" w:cs="Arial"/>
          <w:sz w:val="16"/>
          <w:szCs w:val="16"/>
        </w:rPr>
        <w:tab/>
      </w:r>
    </w:p>
    <w:p w:rsidR="00313E05" w:rsidRPr="00313E05" w:rsidRDefault="00313E05" w:rsidP="00313E05">
      <w:pPr>
        <w:rPr>
          <w:rFonts w:ascii="Arial" w:hAnsi="Arial" w:cs="Arial"/>
          <w:sz w:val="16"/>
          <w:szCs w:val="16"/>
        </w:rPr>
      </w:pPr>
      <w:r w:rsidRPr="00313E05">
        <w:rPr>
          <w:rFonts w:ascii="Arial" w:hAnsi="Arial" w:cs="Arial"/>
          <w:b/>
          <w:sz w:val="20"/>
          <w:szCs w:val="20"/>
        </w:rPr>
        <w:t>Ciele podprogramu</w:t>
      </w:r>
    </w:p>
    <w:p w:rsidR="00313E05" w:rsidRPr="00313E05" w:rsidRDefault="00313E05" w:rsidP="00313E05">
      <w:pPr>
        <w:jc w:val="both"/>
        <w:rPr>
          <w:rFonts w:ascii="Arial" w:hAnsi="Arial" w:cs="Arial"/>
          <w:sz w:val="16"/>
          <w:szCs w:val="16"/>
        </w:rPr>
      </w:pPr>
      <w:r w:rsidRPr="00313E05">
        <w:rPr>
          <w:rFonts w:ascii="Arial" w:hAnsi="Arial" w:cs="Arial"/>
          <w:sz w:val="20"/>
          <w:szCs w:val="20"/>
        </w:rPr>
        <w:t>Zabezpečiť využitie voľnej pracovnej sily a udržať pracovné návyky nezamestnaných obyvateľov.</w:t>
      </w:r>
      <w:r w:rsidRPr="00313E05">
        <w:rPr>
          <w:rFonts w:ascii="Arial" w:hAnsi="Arial" w:cs="Arial"/>
          <w:sz w:val="16"/>
          <w:szCs w:val="16"/>
        </w:rPr>
        <w:tab/>
      </w:r>
      <w:r w:rsidRPr="00313E05">
        <w:rPr>
          <w:rFonts w:ascii="Arial" w:hAnsi="Arial" w:cs="Arial"/>
          <w:sz w:val="16"/>
          <w:szCs w:val="16"/>
        </w:rPr>
        <w:tab/>
      </w:r>
    </w:p>
    <w:p w:rsidR="00313E05" w:rsidRPr="00313E05" w:rsidRDefault="00313E05" w:rsidP="00313E05">
      <w:pPr>
        <w:rPr>
          <w:rFonts w:ascii="Arial" w:hAnsi="Arial" w:cs="Arial"/>
          <w:sz w:val="16"/>
          <w:szCs w:val="16"/>
        </w:rPr>
      </w:pPr>
      <w:r w:rsidRPr="00313E05">
        <w:rPr>
          <w:rFonts w:ascii="Arial" w:hAnsi="Arial" w:cs="Arial"/>
          <w:b/>
          <w:sz w:val="20"/>
          <w:szCs w:val="20"/>
        </w:rPr>
        <w:t>Komentár k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Podprogram predstavuje poskytnutie možnosti nezamestnaným zúčastňovať sa na prácach na údržbe obce. Finančné prostriedky predstavujú bežné výdavky na materiál, poistenie.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45556A"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45556A" w:rsidRPr="00082C9D" w:rsidRDefault="0045556A" w:rsidP="00082C9D">
            <w:pPr>
              <w:rPr>
                <w:rFonts w:ascii="Arial" w:hAnsi="Arial" w:cs="Arial"/>
                <w:b/>
                <w:color w:val="FF0000"/>
                <w:sz w:val="20"/>
                <w:szCs w:val="20"/>
              </w:rPr>
            </w:pPr>
            <w:r w:rsidRPr="00082C9D">
              <w:rPr>
                <w:rFonts w:ascii="Arial" w:hAnsi="Arial" w:cs="Arial"/>
                <w:b/>
                <w:color w:val="FF0000"/>
                <w:sz w:val="20"/>
                <w:szCs w:val="20"/>
              </w:rPr>
              <w:t>Rok</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2019</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2020</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2021</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color w:val="FF0000"/>
                <w:sz w:val="18"/>
                <w:szCs w:val="18"/>
              </w:rPr>
            </w:pPr>
            <w:r w:rsidRPr="00980593">
              <w:rPr>
                <w:rFonts w:ascii="Arial" w:hAnsi="Arial" w:cs="Arial"/>
                <w:b/>
                <w:color w:val="FF0000"/>
                <w:sz w:val="18"/>
                <w:szCs w:val="18"/>
              </w:rPr>
              <w:t>2022</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2023</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2024</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b/>
                <w:sz w:val="20"/>
                <w:szCs w:val="20"/>
              </w:rPr>
            </w:pPr>
            <w:r w:rsidRPr="00082C9D">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jc w:val="center"/>
              <w:rPr>
                <w:rFonts w:ascii="Arial" w:hAnsi="Arial" w:cs="Arial"/>
                <w:b/>
                <w:sz w:val="20"/>
                <w:szCs w:val="20"/>
              </w:rPr>
            </w:pPr>
            <w:r w:rsidRPr="00082C9D">
              <w:rPr>
                <w:rFonts w:ascii="Arial" w:hAnsi="Arial" w:cs="Arial"/>
                <w:b/>
                <w:sz w:val="20"/>
                <w:szCs w:val="20"/>
              </w:rPr>
              <w:t>Počet účastníkov aktivačných, dobrovoľníckych prác</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r w:rsidRPr="00082C9D">
              <w:rPr>
                <w:rFonts w:ascii="Arial" w:hAnsi="Arial" w:cs="Arial"/>
                <w:sz w:val="20"/>
                <w:szCs w:val="20"/>
              </w:rPr>
              <w:t>4</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r w:rsidRPr="00082C9D">
              <w:rPr>
                <w:rFonts w:ascii="Arial" w:hAnsi="Arial" w:cs="Arial"/>
                <w:sz w:val="20"/>
                <w:szCs w:val="20"/>
              </w:rPr>
              <w:t>4</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r w:rsidRPr="00082C9D">
              <w:rPr>
                <w:rFonts w:ascii="Arial" w:hAnsi="Arial" w:cs="Arial"/>
                <w:sz w:val="20"/>
                <w:szCs w:val="20"/>
              </w:rPr>
              <w:t>4</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45556A" w:rsidP="00082C9D">
            <w:pPr>
              <w:rPr>
                <w:rFonts w:ascii="Arial" w:hAnsi="Arial" w:cs="Arial"/>
                <w:sz w:val="20"/>
                <w:szCs w:val="20"/>
              </w:rPr>
            </w:pPr>
            <w:r>
              <w:rPr>
                <w:rFonts w:ascii="Arial" w:hAnsi="Arial" w:cs="Arial"/>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45556A" w:rsidP="00082C9D">
            <w:pPr>
              <w:rPr>
                <w:rFonts w:ascii="Arial" w:hAnsi="Arial" w:cs="Arial"/>
                <w:sz w:val="20"/>
                <w:szCs w:val="20"/>
              </w:rPr>
            </w:pPr>
            <w:r>
              <w:rPr>
                <w:rFonts w:ascii="Arial" w:hAnsi="Arial" w:cs="Arial"/>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45556A" w:rsidP="00082C9D">
            <w:pPr>
              <w:rPr>
                <w:rFonts w:ascii="Arial" w:hAnsi="Arial" w:cs="Arial"/>
                <w:sz w:val="20"/>
                <w:szCs w:val="20"/>
              </w:rPr>
            </w:pPr>
            <w:r>
              <w:rPr>
                <w:rFonts w:ascii="Arial" w:hAnsi="Arial" w:cs="Arial"/>
                <w:sz w:val="20"/>
                <w:szCs w:val="20"/>
              </w:rPr>
              <w:t>1</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b/>
                <w:sz w:val="20"/>
                <w:szCs w:val="20"/>
              </w:rPr>
            </w:pPr>
            <w:r w:rsidRPr="00082C9D">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jc w:val="center"/>
              <w:rPr>
                <w:rFonts w:ascii="Arial" w:hAnsi="Arial" w:cs="Arial"/>
                <w:b/>
                <w:sz w:val="20"/>
                <w:szCs w:val="20"/>
              </w:rPr>
            </w:pPr>
            <w:r w:rsidRPr="00082C9D">
              <w:rPr>
                <w:rFonts w:ascii="Arial" w:hAnsi="Arial" w:cs="Arial"/>
                <w:b/>
                <w:sz w:val="20"/>
                <w:szCs w:val="20"/>
              </w:rPr>
              <w:t>Priemerný počet odpracovaných hodín za mesiac/osoba</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r w:rsidRPr="00082C9D">
              <w:rPr>
                <w:rFonts w:ascii="Arial" w:hAnsi="Arial" w:cs="Arial"/>
                <w:sz w:val="20"/>
                <w:szCs w:val="20"/>
              </w:rPr>
              <w:t>80</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r w:rsidRPr="00082C9D">
              <w:rPr>
                <w:rFonts w:ascii="Arial" w:hAnsi="Arial" w:cs="Arial"/>
                <w:sz w:val="20"/>
                <w:szCs w:val="20"/>
              </w:rPr>
              <w:t>80</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r w:rsidRPr="00082C9D">
              <w:rPr>
                <w:rFonts w:ascii="Arial" w:hAnsi="Arial" w:cs="Arial"/>
                <w:sz w:val="20"/>
                <w:szCs w:val="20"/>
              </w:rPr>
              <w:t>80</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232E4E" w:rsidP="00082C9D">
            <w:pPr>
              <w:rPr>
                <w:rFonts w:ascii="Arial" w:hAnsi="Arial" w:cs="Arial"/>
                <w:sz w:val="20"/>
                <w:szCs w:val="20"/>
              </w:rPr>
            </w:pPr>
            <w:r>
              <w:rPr>
                <w:rFonts w:ascii="Arial" w:hAnsi="Arial" w:cs="Arial"/>
                <w:sz w:val="20"/>
                <w:szCs w:val="20"/>
              </w:rPr>
              <w:t>8</w:t>
            </w:r>
            <w:r w:rsidR="00082C9D" w:rsidRPr="00082C9D">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80</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80</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r>
    </w:tbl>
    <w:p w:rsidR="00082C9D" w:rsidRPr="00313E05" w:rsidRDefault="00082C9D" w:rsidP="00313E05">
      <w:pPr>
        <w:jc w:val="both"/>
        <w:rPr>
          <w:rFonts w:ascii="Arial" w:hAnsi="Arial" w:cs="Arial"/>
          <w:sz w:val="20"/>
          <w:szCs w:val="20"/>
        </w:rPr>
      </w:pPr>
    </w:p>
    <w:p w:rsidR="00313E05" w:rsidRPr="00313E05" w:rsidRDefault="00313E05" w:rsidP="00313E05">
      <w:pPr>
        <w:keepNext/>
        <w:pBdr>
          <w:bottom w:val="single" w:sz="4" w:space="1" w:color="auto"/>
        </w:pBdr>
        <w:spacing w:after="60"/>
        <w:outlineLvl w:val="1"/>
        <w:rPr>
          <w:rFonts w:ascii="Arial" w:hAnsi="Arial" w:cs="Arial"/>
          <w:b/>
          <w:bCs/>
          <w:i/>
          <w:iCs/>
          <w:sz w:val="22"/>
          <w:szCs w:val="22"/>
        </w:rPr>
      </w:pPr>
      <w:bookmarkStart w:id="73" w:name="_Toc256098360"/>
      <w:r w:rsidRPr="00313E05">
        <w:rPr>
          <w:rFonts w:ascii="Arial" w:hAnsi="Arial" w:cs="Arial"/>
          <w:b/>
          <w:bCs/>
          <w:i/>
          <w:iCs/>
          <w:sz w:val="22"/>
          <w:szCs w:val="22"/>
        </w:rPr>
        <w:t>Podprogram 13. 4.  Dávky v hmotnej a sociálnej núdzi</w:t>
      </w:r>
      <w:bookmarkEnd w:id="73"/>
    </w:p>
    <w:p w:rsidR="00313E05" w:rsidRPr="00313E05" w:rsidRDefault="00313E05" w:rsidP="00313E05">
      <w:pPr>
        <w:rPr>
          <w:rFonts w:ascii="Arial" w:hAnsi="Arial" w:cs="Arial"/>
          <w:b/>
          <w:sz w:val="20"/>
          <w:szCs w:val="20"/>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Vytvoriť podmienky na poskytnutie finančnej výpomoci pre občanov v hmotnej núdzi jednorazových dávok v hmotnej núdzi a sociálnych pôžičiek.</w:t>
      </w:r>
    </w:p>
    <w:p w:rsidR="00313E05" w:rsidRPr="00313E05" w:rsidRDefault="00313E05" w:rsidP="00313E05">
      <w:pPr>
        <w:rPr>
          <w:rFonts w:ascii="Arial" w:hAnsi="Arial" w:cs="Arial"/>
          <w:b/>
          <w:sz w:val="20"/>
          <w:szCs w:val="20"/>
        </w:rPr>
      </w:pPr>
    </w:p>
    <w:p w:rsidR="00313E05" w:rsidRPr="00313E05" w:rsidRDefault="00313E05" w:rsidP="00313E05">
      <w:pPr>
        <w:rPr>
          <w:rFonts w:ascii="Arial" w:hAnsi="Arial" w:cs="Arial"/>
          <w:b/>
          <w:sz w:val="20"/>
          <w:szCs w:val="20"/>
        </w:rPr>
      </w:pPr>
      <w:r w:rsidRPr="00313E05">
        <w:rPr>
          <w:rFonts w:ascii="Arial" w:hAnsi="Arial" w:cs="Arial"/>
          <w:b/>
          <w:sz w:val="20"/>
          <w:szCs w:val="20"/>
        </w:rPr>
        <w:t>Ciele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Zmierniť núdzu obyvateľov odkázaných na sociálnu pomoc a zabezpečiť minimálnych potrieb týchto obyvateľov.</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b/>
          <w:sz w:val="20"/>
          <w:szCs w:val="20"/>
        </w:rPr>
      </w:pPr>
    </w:p>
    <w:p w:rsidR="00313E05" w:rsidRPr="00313E05" w:rsidRDefault="00313E05" w:rsidP="00313E05">
      <w:pPr>
        <w:rPr>
          <w:rFonts w:ascii="Arial" w:hAnsi="Arial" w:cs="Arial"/>
          <w:b/>
          <w:sz w:val="20"/>
          <w:szCs w:val="20"/>
        </w:rPr>
      </w:pPr>
      <w:r w:rsidRPr="00313E05">
        <w:rPr>
          <w:rFonts w:ascii="Arial" w:hAnsi="Arial" w:cs="Arial"/>
          <w:b/>
          <w:sz w:val="20"/>
          <w:szCs w:val="20"/>
        </w:rPr>
        <w:t>Komentár k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Pokrýva výdavky na priamu podporu obyvateľom v náhlej hmotnej núdzi.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45556A"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45556A" w:rsidRPr="00082C9D" w:rsidRDefault="0045556A" w:rsidP="00082C9D">
            <w:pPr>
              <w:rPr>
                <w:rFonts w:ascii="Arial" w:hAnsi="Arial" w:cs="Arial"/>
                <w:b/>
                <w:color w:val="FF0000"/>
                <w:sz w:val="20"/>
                <w:szCs w:val="20"/>
              </w:rPr>
            </w:pPr>
            <w:r w:rsidRPr="00082C9D">
              <w:rPr>
                <w:rFonts w:ascii="Arial" w:hAnsi="Arial" w:cs="Arial"/>
                <w:b/>
                <w:color w:val="FF0000"/>
                <w:sz w:val="20"/>
                <w:szCs w:val="20"/>
              </w:rPr>
              <w:t>Rok</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2019</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2020</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2021</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color w:val="FF0000"/>
                <w:sz w:val="18"/>
                <w:szCs w:val="18"/>
              </w:rPr>
            </w:pPr>
            <w:r w:rsidRPr="00980593">
              <w:rPr>
                <w:rFonts w:ascii="Arial" w:hAnsi="Arial" w:cs="Arial"/>
                <w:b/>
                <w:color w:val="FF0000"/>
                <w:sz w:val="18"/>
                <w:szCs w:val="18"/>
              </w:rPr>
              <w:t>2022</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2023</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2024</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b/>
                <w:sz w:val="20"/>
                <w:szCs w:val="20"/>
              </w:rPr>
            </w:pPr>
            <w:r w:rsidRPr="00082C9D">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jc w:val="center"/>
              <w:rPr>
                <w:rFonts w:ascii="Arial" w:hAnsi="Arial" w:cs="Arial"/>
                <w:b/>
                <w:sz w:val="20"/>
                <w:szCs w:val="20"/>
              </w:rPr>
            </w:pPr>
            <w:r w:rsidRPr="00082C9D">
              <w:rPr>
                <w:rFonts w:ascii="Arial" w:hAnsi="Arial" w:cs="Arial"/>
                <w:b/>
                <w:sz w:val="20"/>
                <w:szCs w:val="20"/>
              </w:rPr>
              <w:t>Počet podporených obyvateľov v hmotnej núdzi</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10</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10</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10</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45556A" w:rsidP="00082C9D">
            <w:pPr>
              <w:rPr>
                <w:rFonts w:ascii="Arial" w:hAnsi="Arial" w:cs="Arial"/>
                <w:sz w:val="20"/>
                <w:szCs w:val="20"/>
              </w:rPr>
            </w:pPr>
            <w:r>
              <w:rPr>
                <w:rFonts w:ascii="Arial" w:hAnsi="Arial" w:cs="Arial"/>
                <w:sz w:val="20"/>
                <w:szCs w:val="20"/>
              </w:rPr>
              <w:t>7</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45556A" w:rsidP="00082C9D">
            <w:pPr>
              <w:rPr>
                <w:rFonts w:ascii="Arial" w:hAnsi="Arial" w:cs="Arial"/>
                <w:sz w:val="20"/>
                <w:szCs w:val="20"/>
              </w:rPr>
            </w:pPr>
            <w:r>
              <w:rPr>
                <w:rFonts w:ascii="Arial" w:hAnsi="Arial" w:cs="Arial"/>
                <w:sz w:val="20"/>
                <w:szCs w:val="20"/>
              </w:rPr>
              <w:t>10</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45556A" w:rsidP="00082C9D">
            <w:pPr>
              <w:rPr>
                <w:rFonts w:ascii="Arial" w:hAnsi="Arial" w:cs="Arial"/>
                <w:sz w:val="20"/>
                <w:szCs w:val="20"/>
              </w:rPr>
            </w:pPr>
            <w:r>
              <w:rPr>
                <w:rFonts w:ascii="Arial" w:hAnsi="Arial" w:cs="Arial"/>
                <w:sz w:val="20"/>
                <w:szCs w:val="20"/>
              </w:rPr>
              <w:t>6</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r>
    </w:tbl>
    <w:p w:rsidR="0045556A" w:rsidRDefault="0045556A" w:rsidP="00980593">
      <w:pPr>
        <w:keepNext/>
        <w:pBdr>
          <w:bottom w:val="single" w:sz="4" w:space="1" w:color="auto"/>
        </w:pBdr>
        <w:spacing w:after="60"/>
        <w:jc w:val="center"/>
        <w:outlineLvl w:val="0"/>
        <w:rPr>
          <w:rFonts w:ascii="Arial" w:hAnsi="Arial" w:cs="Arial"/>
          <w:b/>
          <w:bCs/>
          <w:kern w:val="32"/>
        </w:rPr>
      </w:pPr>
      <w:bookmarkStart w:id="74" w:name="_Toc251824332"/>
    </w:p>
    <w:p w:rsidR="00313E05" w:rsidRPr="00313E05" w:rsidRDefault="00313E05" w:rsidP="00980593">
      <w:pPr>
        <w:keepNext/>
        <w:pBdr>
          <w:bottom w:val="single" w:sz="4" w:space="1" w:color="auto"/>
        </w:pBdr>
        <w:spacing w:after="60"/>
        <w:jc w:val="center"/>
        <w:outlineLvl w:val="0"/>
        <w:rPr>
          <w:rFonts w:ascii="Arial" w:hAnsi="Arial" w:cs="Arial"/>
          <w:b/>
          <w:bCs/>
          <w:kern w:val="32"/>
        </w:rPr>
      </w:pPr>
      <w:r w:rsidRPr="00313E05">
        <w:rPr>
          <w:rFonts w:ascii="Arial" w:hAnsi="Arial" w:cs="Arial"/>
          <w:b/>
          <w:bCs/>
          <w:kern w:val="32"/>
        </w:rPr>
        <w:t>Program 14. Administratíva</w:t>
      </w:r>
      <w:bookmarkEnd w:id="74"/>
    </w:p>
    <w:p w:rsidR="00313E05" w:rsidRPr="00313E05" w:rsidRDefault="00313E05" w:rsidP="00313E05">
      <w:pPr>
        <w:rPr>
          <w:rFonts w:ascii="Arial" w:hAnsi="Arial" w:cs="Arial"/>
          <w:sz w:val="16"/>
          <w:szCs w:val="16"/>
        </w:rPr>
      </w:pPr>
    </w:p>
    <w:tbl>
      <w:tblPr>
        <w:tblW w:w="81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5"/>
        <w:gridCol w:w="1860"/>
        <w:gridCol w:w="1860"/>
        <w:gridCol w:w="1860"/>
      </w:tblGrid>
      <w:tr w:rsidR="00313E05" w:rsidRPr="00313E05" w:rsidTr="00313E05">
        <w:trPr>
          <w:trHeight w:val="327"/>
        </w:trPr>
        <w:tc>
          <w:tcPr>
            <w:tcW w:w="2525" w:type="dxa"/>
            <w:tcBorders>
              <w:bottom w:val="single" w:sz="4" w:space="0" w:color="auto"/>
            </w:tcBorders>
            <w:shd w:val="clear" w:color="auto" w:fill="C0C0C0"/>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Roky</w:t>
            </w:r>
          </w:p>
        </w:tc>
        <w:tc>
          <w:tcPr>
            <w:tcW w:w="1860" w:type="dxa"/>
            <w:tcBorders>
              <w:bottom w:val="single" w:sz="4" w:space="0" w:color="auto"/>
            </w:tcBorders>
            <w:shd w:val="clear" w:color="auto" w:fill="C0C0C0"/>
            <w:vAlign w:val="center"/>
          </w:tcPr>
          <w:p w:rsidR="00313E05" w:rsidRPr="00313E05" w:rsidRDefault="0045556A" w:rsidP="00313E05">
            <w:pPr>
              <w:jc w:val="center"/>
              <w:rPr>
                <w:rFonts w:ascii="Arial" w:hAnsi="Arial" w:cs="Arial"/>
                <w:b/>
                <w:bCs/>
                <w:sz w:val="20"/>
                <w:szCs w:val="20"/>
              </w:rPr>
            </w:pPr>
            <w:r>
              <w:rPr>
                <w:rFonts w:ascii="Arial" w:hAnsi="Arial" w:cs="Arial"/>
                <w:b/>
                <w:bCs/>
                <w:sz w:val="20"/>
                <w:szCs w:val="20"/>
              </w:rPr>
              <w:t>2022</w:t>
            </w:r>
          </w:p>
        </w:tc>
        <w:tc>
          <w:tcPr>
            <w:tcW w:w="1860" w:type="dxa"/>
            <w:tcBorders>
              <w:bottom w:val="single" w:sz="4" w:space="0" w:color="auto"/>
            </w:tcBorders>
            <w:shd w:val="clear" w:color="auto" w:fill="C0C0C0"/>
            <w:vAlign w:val="center"/>
          </w:tcPr>
          <w:p w:rsidR="00313E05" w:rsidRPr="00313E05" w:rsidRDefault="0045556A" w:rsidP="00313E05">
            <w:pPr>
              <w:jc w:val="center"/>
              <w:rPr>
                <w:rFonts w:ascii="Arial" w:hAnsi="Arial" w:cs="Arial"/>
                <w:b/>
                <w:bCs/>
                <w:sz w:val="20"/>
                <w:szCs w:val="20"/>
              </w:rPr>
            </w:pPr>
            <w:r>
              <w:rPr>
                <w:rFonts w:ascii="Arial" w:hAnsi="Arial" w:cs="Arial"/>
                <w:b/>
                <w:bCs/>
                <w:sz w:val="20"/>
                <w:szCs w:val="20"/>
              </w:rPr>
              <w:t>2023</w:t>
            </w:r>
          </w:p>
        </w:tc>
        <w:tc>
          <w:tcPr>
            <w:tcW w:w="1860" w:type="dxa"/>
            <w:tcBorders>
              <w:bottom w:val="single" w:sz="4" w:space="0" w:color="auto"/>
            </w:tcBorders>
            <w:shd w:val="clear" w:color="auto" w:fill="C0C0C0"/>
            <w:noWrap/>
            <w:vAlign w:val="center"/>
          </w:tcPr>
          <w:p w:rsidR="00313E05" w:rsidRPr="00313E05" w:rsidRDefault="0045556A" w:rsidP="00313E05">
            <w:pPr>
              <w:jc w:val="center"/>
              <w:rPr>
                <w:rFonts w:ascii="Arial" w:hAnsi="Arial" w:cs="Arial"/>
                <w:b/>
                <w:bCs/>
                <w:sz w:val="20"/>
                <w:szCs w:val="20"/>
              </w:rPr>
            </w:pPr>
            <w:r>
              <w:rPr>
                <w:rFonts w:ascii="Arial" w:hAnsi="Arial" w:cs="Arial"/>
                <w:b/>
                <w:bCs/>
                <w:sz w:val="20"/>
                <w:szCs w:val="20"/>
              </w:rPr>
              <w:t>2024</w:t>
            </w:r>
          </w:p>
        </w:tc>
      </w:tr>
      <w:tr w:rsidR="00313E05" w:rsidRPr="00313E05" w:rsidTr="00313E05">
        <w:trPr>
          <w:trHeight w:val="327"/>
        </w:trPr>
        <w:tc>
          <w:tcPr>
            <w:tcW w:w="2525" w:type="dxa"/>
            <w:shd w:val="clear" w:color="auto" w:fill="FFFFFF"/>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 xml:space="preserve">14. Administratíva </w:t>
            </w:r>
          </w:p>
        </w:tc>
        <w:tc>
          <w:tcPr>
            <w:tcW w:w="1860" w:type="dxa"/>
            <w:shd w:val="clear" w:color="auto" w:fill="FFCC99"/>
            <w:vAlign w:val="center"/>
          </w:tcPr>
          <w:p w:rsidR="00313E05" w:rsidRPr="00313E05" w:rsidRDefault="0045556A" w:rsidP="00313E05">
            <w:pPr>
              <w:jc w:val="center"/>
              <w:rPr>
                <w:rFonts w:ascii="Arial" w:hAnsi="Arial" w:cs="Arial"/>
                <w:b/>
                <w:bCs/>
                <w:sz w:val="20"/>
                <w:szCs w:val="20"/>
              </w:rPr>
            </w:pPr>
            <w:r>
              <w:rPr>
                <w:rFonts w:ascii="Arial" w:hAnsi="Arial" w:cs="Arial"/>
                <w:b/>
                <w:bCs/>
                <w:sz w:val="20"/>
                <w:szCs w:val="20"/>
              </w:rPr>
              <w:t>290 578</w:t>
            </w:r>
          </w:p>
        </w:tc>
        <w:tc>
          <w:tcPr>
            <w:tcW w:w="1860" w:type="dxa"/>
            <w:shd w:val="clear" w:color="auto" w:fill="FFCC99"/>
            <w:vAlign w:val="center"/>
          </w:tcPr>
          <w:p w:rsidR="00313E05" w:rsidRPr="00313E05" w:rsidRDefault="0045556A" w:rsidP="00313E05">
            <w:pPr>
              <w:jc w:val="center"/>
              <w:rPr>
                <w:rFonts w:ascii="Arial" w:hAnsi="Arial" w:cs="Arial"/>
                <w:b/>
                <w:bCs/>
                <w:sz w:val="20"/>
                <w:szCs w:val="20"/>
              </w:rPr>
            </w:pPr>
            <w:r>
              <w:rPr>
                <w:rFonts w:ascii="Arial" w:hAnsi="Arial" w:cs="Arial"/>
                <w:b/>
                <w:bCs/>
                <w:sz w:val="20"/>
                <w:szCs w:val="20"/>
              </w:rPr>
              <w:t>272 046</w:t>
            </w:r>
          </w:p>
        </w:tc>
        <w:tc>
          <w:tcPr>
            <w:tcW w:w="1860" w:type="dxa"/>
            <w:tcBorders>
              <w:bottom w:val="single" w:sz="4" w:space="0" w:color="auto"/>
            </w:tcBorders>
            <w:shd w:val="clear" w:color="auto" w:fill="FFCC99"/>
            <w:vAlign w:val="center"/>
          </w:tcPr>
          <w:p w:rsidR="00313E05" w:rsidRPr="00313E05" w:rsidRDefault="0045556A" w:rsidP="00313E05">
            <w:pPr>
              <w:jc w:val="center"/>
              <w:rPr>
                <w:rFonts w:ascii="Arial" w:hAnsi="Arial" w:cs="Arial"/>
                <w:b/>
                <w:bCs/>
                <w:sz w:val="20"/>
                <w:szCs w:val="20"/>
              </w:rPr>
            </w:pPr>
            <w:r>
              <w:rPr>
                <w:rFonts w:ascii="Arial" w:hAnsi="Arial" w:cs="Arial"/>
                <w:b/>
                <w:bCs/>
                <w:sz w:val="20"/>
                <w:szCs w:val="20"/>
              </w:rPr>
              <w:t>272 046</w:t>
            </w:r>
          </w:p>
        </w:tc>
      </w:tr>
    </w:tbl>
    <w:p w:rsidR="00313E05" w:rsidRPr="00313E05" w:rsidRDefault="00313E05" w:rsidP="00313E05">
      <w:pPr>
        <w:rPr>
          <w:rFonts w:ascii="Arial" w:hAnsi="Arial" w:cs="Arial"/>
          <w:sz w:val="20"/>
          <w:szCs w:val="20"/>
        </w:rPr>
      </w:pPr>
    </w:p>
    <w:p w:rsidR="00313E05" w:rsidRPr="00313E05" w:rsidRDefault="00313E05" w:rsidP="00313E05">
      <w:pPr>
        <w:keepNext/>
        <w:spacing w:after="60"/>
        <w:outlineLvl w:val="0"/>
        <w:rPr>
          <w:rFonts w:ascii="Arial" w:hAnsi="Arial" w:cs="Arial"/>
          <w:b/>
          <w:bCs/>
          <w:kern w:val="32"/>
          <w:sz w:val="20"/>
          <w:szCs w:val="20"/>
        </w:rPr>
      </w:pPr>
      <w:bookmarkStart w:id="75" w:name="_Toc251824331"/>
      <w:r w:rsidRPr="00313E05">
        <w:rPr>
          <w:rFonts w:ascii="Arial" w:hAnsi="Arial" w:cs="Arial"/>
          <w:b/>
          <w:bCs/>
          <w:kern w:val="32"/>
          <w:sz w:val="20"/>
          <w:szCs w:val="20"/>
        </w:rPr>
        <w:t>Štruktúra programu</w:t>
      </w:r>
      <w:bookmarkEnd w:id="75"/>
    </w:p>
    <w:p w:rsidR="00313E05" w:rsidRPr="00313E05" w:rsidRDefault="00313E05" w:rsidP="00313E05">
      <w:pPr>
        <w:rPr>
          <w:rFonts w:ascii="Arial" w:hAnsi="Arial" w:cs="Arial"/>
          <w:sz w:val="16"/>
          <w:szCs w:val="16"/>
        </w:rPr>
      </w:pPr>
    </w:p>
    <w:tbl>
      <w:tblPr>
        <w:tblW w:w="9072" w:type="dxa"/>
        <w:tblInd w:w="55" w:type="dxa"/>
        <w:tblCellMar>
          <w:left w:w="70" w:type="dxa"/>
          <w:right w:w="70" w:type="dxa"/>
        </w:tblCellMar>
        <w:tblLook w:val="0000" w:firstRow="0" w:lastRow="0" w:firstColumn="0" w:lastColumn="0" w:noHBand="0" w:noVBand="0"/>
      </w:tblPr>
      <w:tblGrid>
        <w:gridCol w:w="1310"/>
        <w:gridCol w:w="2501"/>
        <w:gridCol w:w="1393"/>
        <w:gridCol w:w="3868"/>
      </w:tblGrid>
      <w:tr w:rsidR="00313E05" w:rsidRPr="00313E05" w:rsidTr="00313E05">
        <w:trPr>
          <w:trHeight w:val="248"/>
        </w:trPr>
        <w:tc>
          <w:tcPr>
            <w:tcW w:w="1302"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Program</w:t>
            </w:r>
          </w:p>
        </w:tc>
        <w:tc>
          <w:tcPr>
            <w:tcW w:w="2488" w:type="dxa"/>
            <w:tcBorders>
              <w:top w:val="single" w:sz="4" w:space="0" w:color="auto"/>
              <w:left w:val="nil"/>
              <w:bottom w:val="single" w:sz="4" w:space="0" w:color="auto"/>
              <w:right w:val="single" w:sz="4" w:space="0" w:color="000000"/>
            </w:tcBorders>
            <w:shd w:val="clear" w:color="auto" w:fill="FFCC99"/>
            <w:vAlign w:val="center"/>
          </w:tcPr>
          <w:p w:rsidR="00313E05" w:rsidRPr="00313E05" w:rsidRDefault="00313E05" w:rsidP="00313E05">
            <w:pPr>
              <w:rPr>
                <w:rFonts w:ascii="Arial" w:hAnsi="Arial" w:cs="Arial"/>
                <w:b/>
                <w:bCs/>
                <w:sz w:val="16"/>
                <w:szCs w:val="16"/>
              </w:rPr>
            </w:pPr>
            <w:r w:rsidRPr="00313E05">
              <w:rPr>
                <w:rFonts w:ascii="Arial" w:hAnsi="Arial" w:cs="Arial"/>
                <w:b/>
                <w:bCs/>
                <w:sz w:val="16"/>
                <w:szCs w:val="16"/>
              </w:rPr>
              <w:t>Podprogram</w:t>
            </w:r>
          </w:p>
        </w:tc>
        <w:tc>
          <w:tcPr>
            <w:tcW w:w="1380"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pol.</w:t>
            </w:r>
          </w:p>
        </w:tc>
        <w:tc>
          <w:tcPr>
            <w:tcW w:w="3848"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prvok</w:t>
            </w:r>
          </w:p>
        </w:tc>
      </w:tr>
      <w:tr w:rsidR="00313E05" w:rsidRPr="00313E05" w:rsidTr="00313E05">
        <w:trPr>
          <w:trHeight w:val="876"/>
        </w:trPr>
        <w:tc>
          <w:tcPr>
            <w:tcW w:w="1302" w:type="dxa"/>
            <w:vMerge w:val="restart"/>
            <w:tcBorders>
              <w:top w:val="nil"/>
              <w:left w:val="single" w:sz="4" w:space="0" w:color="auto"/>
              <w:bottom w:val="single" w:sz="4" w:space="0" w:color="000000"/>
              <w:right w:val="single" w:sz="4" w:space="0" w:color="auto"/>
            </w:tcBorders>
            <w:shd w:val="clear" w:color="auto" w:fill="C0C0C0"/>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14. Administratíva</w:t>
            </w:r>
          </w:p>
        </w:tc>
        <w:tc>
          <w:tcPr>
            <w:tcW w:w="2488"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14.1 Správa obce</w:t>
            </w:r>
          </w:p>
        </w:tc>
        <w:tc>
          <w:tcPr>
            <w:tcW w:w="1380" w:type="dxa"/>
            <w:tcBorders>
              <w:top w:val="nil"/>
              <w:left w:val="nil"/>
              <w:bottom w:val="single" w:sz="4" w:space="0" w:color="auto"/>
              <w:right w:val="single" w:sz="4" w:space="0" w:color="auto"/>
            </w:tcBorders>
            <w:shd w:val="clear" w:color="auto" w:fill="auto"/>
            <w:vAlign w:val="center"/>
          </w:tcPr>
          <w:p w:rsidR="00AB72A5" w:rsidRDefault="0045556A" w:rsidP="00313E05">
            <w:pPr>
              <w:jc w:val="center"/>
              <w:rPr>
                <w:rFonts w:ascii="Arial" w:hAnsi="Arial" w:cs="Arial"/>
                <w:sz w:val="16"/>
                <w:szCs w:val="16"/>
              </w:rPr>
            </w:pPr>
            <w:r>
              <w:rPr>
                <w:rFonts w:ascii="Arial" w:hAnsi="Arial" w:cs="Arial"/>
                <w:sz w:val="16"/>
                <w:szCs w:val="16"/>
              </w:rPr>
              <w:t>610,620,631,630</w:t>
            </w:r>
            <w:r w:rsidR="00AB72A5">
              <w:rPr>
                <w:rFonts w:ascii="Arial" w:hAnsi="Arial" w:cs="Arial"/>
                <w:sz w:val="16"/>
                <w:szCs w:val="16"/>
              </w:rPr>
              <w:t>,</w:t>
            </w:r>
          </w:p>
          <w:p w:rsidR="00313E05" w:rsidRPr="00313E05" w:rsidRDefault="00AB72A5" w:rsidP="00313E05">
            <w:pPr>
              <w:jc w:val="center"/>
              <w:rPr>
                <w:rFonts w:ascii="Arial" w:hAnsi="Arial" w:cs="Arial"/>
                <w:sz w:val="16"/>
                <w:szCs w:val="16"/>
              </w:rPr>
            </w:pPr>
            <w:r>
              <w:rPr>
                <w:rFonts w:ascii="Arial" w:hAnsi="Arial" w:cs="Arial"/>
                <w:sz w:val="16"/>
                <w:szCs w:val="16"/>
              </w:rPr>
              <w:t>,640</w:t>
            </w:r>
          </w:p>
          <w:p w:rsidR="00313E05" w:rsidRPr="00313E05" w:rsidRDefault="00313E05" w:rsidP="00313E05">
            <w:pPr>
              <w:jc w:val="center"/>
              <w:rPr>
                <w:rFonts w:ascii="Arial" w:hAnsi="Arial" w:cs="Arial"/>
                <w:sz w:val="16"/>
                <w:szCs w:val="16"/>
              </w:rPr>
            </w:pPr>
          </w:p>
        </w:tc>
        <w:tc>
          <w:tcPr>
            <w:tcW w:w="3848" w:type="dxa"/>
            <w:tcBorders>
              <w:top w:val="nil"/>
              <w:left w:val="nil"/>
              <w:bottom w:val="single" w:sz="4" w:space="0" w:color="auto"/>
              <w:right w:val="single" w:sz="4" w:space="0" w:color="auto"/>
            </w:tcBorders>
            <w:shd w:val="clear" w:color="auto" w:fill="auto"/>
            <w:vAlign w:val="center"/>
          </w:tcPr>
          <w:p w:rsidR="00313E05" w:rsidRPr="00313E05" w:rsidRDefault="00524AB5" w:rsidP="00313E05">
            <w:pPr>
              <w:rPr>
                <w:rFonts w:ascii="Arial" w:hAnsi="Arial" w:cs="Arial"/>
                <w:sz w:val="16"/>
                <w:szCs w:val="16"/>
              </w:rPr>
            </w:pPr>
            <w:r>
              <w:rPr>
                <w:rFonts w:ascii="Arial" w:hAnsi="Arial" w:cs="Arial"/>
                <w:sz w:val="16"/>
                <w:szCs w:val="16"/>
              </w:rPr>
              <w:t>Mzda a odvody</w:t>
            </w:r>
            <w:r w:rsidR="00313E05" w:rsidRPr="00313E05">
              <w:rPr>
                <w:rFonts w:ascii="Arial" w:hAnsi="Arial" w:cs="Arial"/>
                <w:sz w:val="16"/>
                <w:szCs w:val="16"/>
              </w:rPr>
              <w:t xml:space="preserve"> – </w:t>
            </w:r>
            <w:r>
              <w:rPr>
                <w:rFonts w:ascii="Arial" w:hAnsi="Arial" w:cs="Arial"/>
                <w:sz w:val="16"/>
                <w:szCs w:val="16"/>
              </w:rPr>
              <w:t>pracovníci OÚ, DDP, PN</w:t>
            </w:r>
          </w:p>
          <w:p w:rsidR="00313E05" w:rsidRPr="00313E05" w:rsidRDefault="00313E05" w:rsidP="00313E05">
            <w:pPr>
              <w:rPr>
                <w:rFonts w:ascii="Arial" w:hAnsi="Arial" w:cs="Arial"/>
                <w:sz w:val="16"/>
                <w:szCs w:val="16"/>
              </w:rPr>
            </w:pPr>
            <w:proofErr w:type="spellStart"/>
            <w:r w:rsidRPr="00313E05">
              <w:rPr>
                <w:rFonts w:ascii="Arial" w:hAnsi="Arial" w:cs="Arial"/>
                <w:sz w:val="16"/>
                <w:szCs w:val="16"/>
              </w:rPr>
              <w:t>Energie-plyn</w:t>
            </w:r>
            <w:proofErr w:type="spellEnd"/>
            <w:r w:rsidRPr="00313E05">
              <w:rPr>
                <w:rFonts w:ascii="Arial" w:hAnsi="Arial" w:cs="Arial"/>
                <w:sz w:val="16"/>
                <w:szCs w:val="16"/>
              </w:rPr>
              <w:t xml:space="preserve"> OÚ,KD,PZ, Voda – </w:t>
            </w:r>
            <w:proofErr w:type="spellStart"/>
            <w:r w:rsidR="00524AB5">
              <w:rPr>
                <w:rFonts w:ascii="Arial" w:hAnsi="Arial" w:cs="Arial"/>
                <w:sz w:val="16"/>
                <w:szCs w:val="16"/>
              </w:rPr>
              <w:t>O</w:t>
            </w:r>
            <w:r w:rsidRPr="00313E05">
              <w:rPr>
                <w:rFonts w:ascii="Arial" w:hAnsi="Arial" w:cs="Arial"/>
                <w:sz w:val="16"/>
                <w:szCs w:val="16"/>
              </w:rPr>
              <w:t>Ú,KD,PZ,cintorín</w:t>
            </w:r>
            <w:proofErr w:type="spellEnd"/>
            <w:r w:rsidRPr="00313E05">
              <w:rPr>
                <w:rFonts w:ascii="Arial" w:hAnsi="Arial" w:cs="Arial"/>
                <w:sz w:val="16"/>
                <w:szCs w:val="16"/>
              </w:rPr>
              <w:t>, DS a pitná voda, Telekomunikačné služ</w:t>
            </w:r>
            <w:r w:rsidR="00524AB5">
              <w:rPr>
                <w:rFonts w:ascii="Arial" w:hAnsi="Arial" w:cs="Arial"/>
                <w:sz w:val="16"/>
                <w:szCs w:val="16"/>
              </w:rPr>
              <w:t>by,</w:t>
            </w:r>
            <w:r w:rsidR="0045556A">
              <w:rPr>
                <w:rFonts w:ascii="Arial" w:hAnsi="Arial" w:cs="Arial"/>
                <w:sz w:val="16"/>
                <w:szCs w:val="16"/>
              </w:rPr>
              <w:t xml:space="preserve"> internet,</w:t>
            </w:r>
            <w:r w:rsidRPr="00313E05">
              <w:rPr>
                <w:rFonts w:ascii="Arial" w:hAnsi="Arial" w:cs="Arial"/>
                <w:sz w:val="16"/>
                <w:szCs w:val="16"/>
              </w:rPr>
              <w:t xml:space="preserve"> Koncesionárske poplatky</w:t>
            </w:r>
          </w:p>
          <w:p w:rsidR="00313E05" w:rsidRPr="00313E05" w:rsidRDefault="00313E05" w:rsidP="00313E05">
            <w:pPr>
              <w:rPr>
                <w:rFonts w:ascii="Arial" w:hAnsi="Arial" w:cs="Arial"/>
                <w:sz w:val="16"/>
                <w:szCs w:val="16"/>
              </w:rPr>
            </w:pPr>
            <w:r w:rsidRPr="00313E05">
              <w:rPr>
                <w:rFonts w:ascii="Arial" w:hAnsi="Arial" w:cs="Arial"/>
                <w:sz w:val="16"/>
                <w:szCs w:val="16"/>
              </w:rPr>
              <w:t xml:space="preserve">Poštovné, Interiérové vybavenie, Výpočtová technika, Prevádzkové stroje, prístroje, zariadenie, technika a náradie, Údržba prevádzkových priestorov, Spotrebný </w:t>
            </w:r>
            <w:proofErr w:type="spellStart"/>
            <w:r w:rsidRPr="00313E05">
              <w:rPr>
                <w:rFonts w:ascii="Arial" w:hAnsi="Arial" w:cs="Arial"/>
                <w:sz w:val="16"/>
                <w:szCs w:val="16"/>
              </w:rPr>
              <w:t>materi</w:t>
            </w:r>
            <w:r w:rsidR="00524AB5">
              <w:rPr>
                <w:rFonts w:ascii="Arial" w:hAnsi="Arial" w:cs="Arial"/>
                <w:sz w:val="16"/>
                <w:szCs w:val="16"/>
              </w:rPr>
              <w:t>ál,Kancelárske</w:t>
            </w:r>
            <w:proofErr w:type="spellEnd"/>
            <w:r w:rsidR="00524AB5">
              <w:rPr>
                <w:rFonts w:ascii="Arial" w:hAnsi="Arial" w:cs="Arial"/>
                <w:sz w:val="16"/>
                <w:szCs w:val="16"/>
              </w:rPr>
              <w:t xml:space="preserve"> potreby </w:t>
            </w:r>
            <w:r w:rsidRPr="00313E05">
              <w:rPr>
                <w:rFonts w:ascii="Arial" w:hAnsi="Arial" w:cs="Arial"/>
                <w:sz w:val="16"/>
                <w:szCs w:val="16"/>
              </w:rPr>
              <w:t>Tlačivá a formuláre/ daňové a pod.../</w:t>
            </w:r>
          </w:p>
          <w:p w:rsidR="00313E05" w:rsidRPr="00313E05" w:rsidRDefault="00313E05" w:rsidP="00313E05">
            <w:pPr>
              <w:rPr>
                <w:rFonts w:ascii="Arial" w:hAnsi="Arial" w:cs="Arial"/>
                <w:sz w:val="16"/>
                <w:szCs w:val="16"/>
              </w:rPr>
            </w:pPr>
            <w:r w:rsidRPr="00313E05">
              <w:rPr>
                <w:rFonts w:ascii="Arial" w:hAnsi="Arial" w:cs="Arial"/>
                <w:sz w:val="16"/>
                <w:szCs w:val="16"/>
              </w:rPr>
              <w:t>Či</w:t>
            </w:r>
            <w:r w:rsidR="00A72582">
              <w:rPr>
                <w:rFonts w:ascii="Arial" w:hAnsi="Arial" w:cs="Arial"/>
                <w:sz w:val="16"/>
                <w:szCs w:val="16"/>
              </w:rPr>
              <w:t xml:space="preserve">stiace a </w:t>
            </w:r>
            <w:proofErr w:type="spellStart"/>
            <w:r w:rsidR="00A72582">
              <w:rPr>
                <w:rFonts w:ascii="Arial" w:hAnsi="Arial" w:cs="Arial"/>
                <w:sz w:val="16"/>
                <w:szCs w:val="16"/>
              </w:rPr>
              <w:t>hyg.potreby</w:t>
            </w:r>
            <w:proofErr w:type="spellEnd"/>
            <w:r w:rsidR="00A72582">
              <w:rPr>
                <w:rFonts w:ascii="Arial" w:hAnsi="Arial" w:cs="Arial"/>
                <w:sz w:val="16"/>
                <w:szCs w:val="16"/>
              </w:rPr>
              <w:t xml:space="preserve">, </w:t>
            </w:r>
            <w:r w:rsidRPr="00313E05">
              <w:rPr>
                <w:rFonts w:ascii="Arial" w:hAnsi="Arial" w:cs="Arial"/>
                <w:sz w:val="16"/>
                <w:szCs w:val="16"/>
              </w:rPr>
              <w:t xml:space="preserve">Tabule, označenie budov, </w:t>
            </w:r>
            <w:proofErr w:type="spellStart"/>
            <w:r w:rsidRPr="00313E05">
              <w:rPr>
                <w:rFonts w:ascii="Arial" w:hAnsi="Arial" w:cs="Arial"/>
                <w:sz w:val="16"/>
                <w:szCs w:val="16"/>
              </w:rPr>
              <w:t>propagačné,lekarnička</w:t>
            </w:r>
            <w:proofErr w:type="spellEnd"/>
            <w:r w:rsidRPr="00313E05">
              <w:rPr>
                <w:rFonts w:ascii="Arial" w:hAnsi="Arial" w:cs="Arial"/>
                <w:sz w:val="16"/>
                <w:szCs w:val="16"/>
              </w:rPr>
              <w:t>..</w:t>
            </w:r>
          </w:p>
          <w:p w:rsidR="00313E05" w:rsidRPr="00313E05" w:rsidRDefault="00313E05" w:rsidP="00313E05">
            <w:pPr>
              <w:rPr>
                <w:rFonts w:ascii="Arial" w:hAnsi="Arial" w:cs="Arial"/>
                <w:sz w:val="16"/>
                <w:szCs w:val="16"/>
              </w:rPr>
            </w:pPr>
            <w:r w:rsidRPr="00313E05">
              <w:rPr>
                <w:rFonts w:ascii="Arial" w:hAnsi="Arial" w:cs="Arial"/>
                <w:sz w:val="16"/>
                <w:szCs w:val="16"/>
              </w:rPr>
              <w:t>Zástavy a miestne znaky, Softvér a licencie</w:t>
            </w:r>
          </w:p>
          <w:p w:rsidR="00313E05" w:rsidRPr="00313E05" w:rsidRDefault="00082294" w:rsidP="00313E05">
            <w:pPr>
              <w:rPr>
                <w:rFonts w:ascii="Arial" w:hAnsi="Arial" w:cs="Arial"/>
                <w:sz w:val="16"/>
                <w:szCs w:val="16"/>
              </w:rPr>
            </w:pPr>
            <w:r>
              <w:rPr>
                <w:rFonts w:ascii="Arial" w:hAnsi="Arial" w:cs="Arial"/>
                <w:sz w:val="16"/>
                <w:szCs w:val="16"/>
              </w:rPr>
              <w:t>Cena obce,</w:t>
            </w:r>
            <w:r w:rsidR="00313E05" w:rsidRPr="00313E05">
              <w:rPr>
                <w:rFonts w:ascii="Arial" w:hAnsi="Arial" w:cs="Arial"/>
                <w:sz w:val="16"/>
                <w:szCs w:val="16"/>
              </w:rPr>
              <w:t xml:space="preserve"> Čistiareň, Daňovníčka, Odchyt psov, </w:t>
            </w:r>
            <w:r w:rsidR="00313E05" w:rsidRPr="00313E05">
              <w:rPr>
                <w:rFonts w:ascii="Arial" w:hAnsi="Arial" w:cs="Arial"/>
                <w:sz w:val="16"/>
                <w:szCs w:val="16"/>
              </w:rPr>
              <w:lastRenderedPageBreak/>
              <w:t>Stravné zamestnancov podľa zákona</w:t>
            </w:r>
            <w:r w:rsidR="00AB72A5">
              <w:rPr>
                <w:rFonts w:ascii="Arial" w:hAnsi="Arial" w:cs="Arial"/>
                <w:sz w:val="16"/>
                <w:szCs w:val="16"/>
              </w:rPr>
              <w:t xml:space="preserve">, </w:t>
            </w:r>
            <w:r w:rsidR="00313E05" w:rsidRPr="00313E05">
              <w:rPr>
                <w:rFonts w:ascii="Arial" w:hAnsi="Arial" w:cs="Arial"/>
                <w:sz w:val="16"/>
                <w:szCs w:val="16"/>
              </w:rPr>
              <w:t>Prídel do sociálneho fondu, Dohody o vykonaní prác</w:t>
            </w:r>
          </w:p>
          <w:p w:rsidR="00313E05" w:rsidRPr="00313E05" w:rsidRDefault="00313E05" w:rsidP="00313E05">
            <w:pPr>
              <w:rPr>
                <w:rFonts w:ascii="Arial" w:hAnsi="Arial" w:cs="Arial"/>
                <w:sz w:val="16"/>
                <w:szCs w:val="16"/>
              </w:rPr>
            </w:pPr>
            <w:r w:rsidRPr="00313E05">
              <w:rPr>
                <w:rFonts w:ascii="Arial" w:hAnsi="Arial" w:cs="Arial"/>
                <w:sz w:val="16"/>
                <w:szCs w:val="16"/>
              </w:rPr>
              <w:t xml:space="preserve"> Povinná zdravotná starostlivosť, Nákup výpočtovej techniky, interiérového vybavenia,</w:t>
            </w:r>
            <w:r w:rsidR="00524AB5">
              <w:rPr>
                <w:rFonts w:ascii="Arial" w:hAnsi="Arial" w:cs="Arial"/>
                <w:sz w:val="16"/>
                <w:szCs w:val="16"/>
              </w:rPr>
              <w:t>...</w:t>
            </w:r>
          </w:p>
        </w:tc>
      </w:tr>
      <w:tr w:rsidR="00313E05" w:rsidRPr="00313E05" w:rsidTr="00313E05">
        <w:trPr>
          <w:trHeight w:val="657"/>
        </w:trPr>
        <w:tc>
          <w:tcPr>
            <w:tcW w:w="1302" w:type="dxa"/>
            <w:vMerge/>
            <w:tcBorders>
              <w:top w:val="nil"/>
              <w:left w:val="single" w:sz="4" w:space="0" w:color="auto"/>
              <w:bottom w:val="single" w:sz="4" w:space="0" w:color="000000"/>
              <w:right w:val="single" w:sz="4" w:space="0" w:color="auto"/>
            </w:tcBorders>
            <w:vAlign w:val="center"/>
          </w:tcPr>
          <w:p w:rsidR="00313E05" w:rsidRPr="00313E05" w:rsidRDefault="00313E05" w:rsidP="00313E05">
            <w:pPr>
              <w:rPr>
                <w:rFonts w:ascii="Arial" w:hAnsi="Arial" w:cs="Arial"/>
                <w:b/>
                <w:bCs/>
                <w:sz w:val="16"/>
                <w:szCs w:val="16"/>
              </w:rPr>
            </w:pPr>
          </w:p>
        </w:tc>
        <w:tc>
          <w:tcPr>
            <w:tcW w:w="2488"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14.2 Bankové poplatky</w:t>
            </w:r>
          </w:p>
        </w:tc>
        <w:tc>
          <w:tcPr>
            <w:tcW w:w="1380" w:type="dxa"/>
            <w:tcBorders>
              <w:top w:val="nil"/>
              <w:left w:val="nil"/>
              <w:bottom w:val="single" w:sz="4" w:space="0" w:color="auto"/>
              <w:right w:val="single" w:sz="4" w:space="0" w:color="auto"/>
            </w:tcBorders>
            <w:shd w:val="clear" w:color="auto" w:fill="auto"/>
            <w:vAlign w:val="center"/>
          </w:tcPr>
          <w:p w:rsidR="00313E05" w:rsidRPr="00313E05" w:rsidRDefault="0045556A" w:rsidP="00313E05">
            <w:pPr>
              <w:jc w:val="center"/>
              <w:rPr>
                <w:rFonts w:ascii="Arial" w:hAnsi="Arial" w:cs="Arial"/>
                <w:sz w:val="16"/>
                <w:szCs w:val="16"/>
              </w:rPr>
            </w:pPr>
            <w:r>
              <w:rPr>
                <w:rFonts w:ascii="Arial" w:hAnsi="Arial" w:cs="Arial"/>
                <w:sz w:val="16"/>
                <w:szCs w:val="16"/>
              </w:rPr>
              <w:t>630</w:t>
            </w:r>
          </w:p>
          <w:p w:rsidR="00313E05" w:rsidRPr="00313E05" w:rsidRDefault="0045556A" w:rsidP="0045556A">
            <w:pPr>
              <w:jc w:val="center"/>
              <w:rPr>
                <w:rFonts w:ascii="Arial" w:hAnsi="Arial" w:cs="Arial"/>
                <w:sz w:val="16"/>
                <w:szCs w:val="16"/>
              </w:rPr>
            </w:pPr>
            <w:r>
              <w:rPr>
                <w:rFonts w:ascii="Arial" w:hAnsi="Arial" w:cs="Arial"/>
                <w:sz w:val="16"/>
                <w:szCs w:val="16"/>
              </w:rPr>
              <w:t>650</w:t>
            </w:r>
            <w:r w:rsidR="00313E05" w:rsidRPr="00313E05">
              <w:rPr>
                <w:rFonts w:ascii="Arial" w:hAnsi="Arial" w:cs="Arial"/>
                <w:sz w:val="16"/>
                <w:szCs w:val="16"/>
              </w:rPr>
              <w:t>, 82</w:t>
            </w:r>
            <w:r>
              <w:rPr>
                <w:rFonts w:ascii="Arial" w:hAnsi="Arial" w:cs="Arial"/>
                <w:sz w:val="16"/>
                <w:szCs w:val="16"/>
              </w:rPr>
              <w:t>0</w:t>
            </w:r>
          </w:p>
        </w:tc>
        <w:tc>
          <w:tcPr>
            <w:tcW w:w="3848"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Poplatok za vedenie BÚ, Banková záruka</w:t>
            </w:r>
          </w:p>
          <w:p w:rsidR="00313E05" w:rsidRPr="00313E05" w:rsidRDefault="00313E05" w:rsidP="00313E05">
            <w:pPr>
              <w:rPr>
                <w:rFonts w:ascii="Arial" w:hAnsi="Arial" w:cs="Arial"/>
                <w:sz w:val="16"/>
                <w:szCs w:val="16"/>
              </w:rPr>
            </w:pPr>
            <w:r w:rsidRPr="00313E05">
              <w:rPr>
                <w:rFonts w:ascii="Arial" w:hAnsi="Arial" w:cs="Arial"/>
                <w:sz w:val="16"/>
                <w:szCs w:val="16"/>
              </w:rPr>
              <w:t xml:space="preserve">Splácanie úrokov z úveru, Splácanie tuzemskej istiny z bankových úverov, </w:t>
            </w:r>
          </w:p>
        </w:tc>
      </w:tr>
    </w:tbl>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16"/>
          <w:szCs w:val="16"/>
        </w:rPr>
      </w:pPr>
      <w:r w:rsidRPr="00313E05">
        <w:rPr>
          <w:rFonts w:ascii="Arial" w:hAnsi="Arial" w:cs="Arial"/>
          <w:sz w:val="20"/>
          <w:szCs w:val="20"/>
        </w:rPr>
        <w:t xml:space="preserve">Vytvoriť podmienky na efektívnu prácu Obecného úradu. Vytvoriť vyhovujúce podmienky na poskytovania verejných služieb, </w:t>
      </w:r>
      <w:proofErr w:type="spellStart"/>
      <w:r w:rsidRPr="00313E05">
        <w:rPr>
          <w:rFonts w:ascii="Arial" w:hAnsi="Arial" w:cs="Arial"/>
          <w:sz w:val="20"/>
          <w:szCs w:val="20"/>
        </w:rPr>
        <w:t>estetizácia</w:t>
      </w:r>
      <w:proofErr w:type="spellEnd"/>
      <w:r w:rsidRPr="00313E05">
        <w:rPr>
          <w:rFonts w:ascii="Arial" w:hAnsi="Arial" w:cs="Arial"/>
          <w:sz w:val="20"/>
          <w:szCs w:val="20"/>
        </w:rPr>
        <w:t xml:space="preserve"> a funkčnosť miesta kontaktu so zákazníkmi Obecného úradu, vytváranie vhodných technických a pracovných podmienok na Obecných úradoch. </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b/>
          <w:sz w:val="20"/>
          <w:szCs w:val="20"/>
        </w:rPr>
      </w:pPr>
      <w:r w:rsidRPr="00313E05">
        <w:rPr>
          <w:rFonts w:ascii="Arial" w:hAnsi="Arial" w:cs="Arial"/>
          <w:b/>
          <w:sz w:val="20"/>
          <w:szCs w:val="20"/>
        </w:rPr>
        <w:t>Cieľ  programu</w:t>
      </w:r>
    </w:p>
    <w:p w:rsidR="00313E05" w:rsidRPr="00313E05" w:rsidRDefault="00313E05" w:rsidP="00313E05">
      <w:pPr>
        <w:jc w:val="both"/>
        <w:rPr>
          <w:rFonts w:ascii="Arial" w:hAnsi="Arial" w:cs="Arial"/>
          <w:b/>
          <w:sz w:val="20"/>
          <w:szCs w:val="20"/>
        </w:rPr>
      </w:pPr>
      <w:r w:rsidRPr="00313E05">
        <w:rPr>
          <w:rFonts w:ascii="Arial" w:hAnsi="Arial" w:cs="Arial"/>
          <w:sz w:val="20"/>
          <w:szCs w:val="20"/>
        </w:rPr>
        <w:t>Zabezpečiť rozvoj administratívnej infraštruktúry a podmienok na výkon samosprávnych funkcií v obci.</w:t>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Komentár k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Program administratíva zahŕňa všetky aktivity a činnosti obce súvisiace s profesionálnym zabezpečením chodu obce vo všetkých aspektoch, t.j. činnosti a aktivity obecného úradu. Finančné prostriedky predstavujú plánované výdavky na mzdy, platy a ostatné osobné vyrovnania, poistné a príspevok do poisťovní zamestnancov obecného úradu, výdavky na stravovanie zamestnancov, prídel do sociálneho fondu, bankové úvery, na administratívne poplatky za vedenie účtov, vrátane pravidelných splátok istiny bankových úverov a úrokov z týchto bankových úverov. </w:t>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keepNext/>
        <w:pBdr>
          <w:bottom w:val="single" w:sz="4" w:space="1" w:color="auto"/>
        </w:pBdr>
        <w:spacing w:before="240" w:after="60"/>
        <w:outlineLvl w:val="1"/>
        <w:rPr>
          <w:rFonts w:ascii="Arial" w:hAnsi="Arial" w:cs="Arial"/>
          <w:b/>
          <w:bCs/>
          <w:i/>
          <w:iCs/>
          <w:sz w:val="22"/>
          <w:szCs w:val="22"/>
        </w:rPr>
      </w:pPr>
      <w:bookmarkStart w:id="76" w:name="_Toc251824333"/>
      <w:r w:rsidRPr="00313E05">
        <w:rPr>
          <w:rFonts w:ascii="Arial" w:hAnsi="Arial" w:cs="Arial"/>
          <w:b/>
          <w:bCs/>
          <w:i/>
          <w:iCs/>
          <w:sz w:val="22"/>
          <w:szCs w:val="22"/>
        </w:rPr>
        <w:t>Podprogram 14.1 Správa obce</w:t>
      </w:r>
      <w:bookmarkEnd w:id="76"/>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b/>
          <w:sz w:val="20"/>
          <w:szCs w:val="20"/>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Efektívne fungujúca samospráva.</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sz w:val="20"/>
          <w:szCs w:val="20"/>
        </w:rPr>
      </w:pPr>
      <w:r w:rsidRPr="00313E05">
        <w:rPr>
          <w:rFonts w:ascii="Arial" w:hAnsi="Arial" w:cs="Arial"/>
          <w:b/>
          <w:sz w:val="20"/>
          <w:szCs w:val="20"/>
        </w:rPr>
        <w:t>Ciele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Zabezpečiť efektívny a hospodárny chod samosprávy.</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p>
    <w:p w:rsidR="00313E05" w:rsidRPr="00313E05" w:rsidRDefault="00313E05" w:rsidP="00313E05">
      <w:pPr>
        <w:rPr>
          <w:rFonts w:ascii="Arial" w:hAnsi="Arial" w:cs="Arial"/>
          <w:b/>
          <w:sz w:val="20"/>
          <w:szCs w:val="20"/>
        </w:rPr>
      </w:pPr>
      <w:r w:rsidRPr="00313E05">
        <w:rPr>
          <w:rFonts w:ascii="Arial" w:hAnsi="Arial" w:cs="Arial"/>
          <w:b/>
          <w:sz w:val="20"/>
          <w:szCs w:val="20"/>
        </w:rPr>
        <w:t>Komentár k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Program administratíva zahŕňa všetky aktivity a činnosti obce súvisiace s profesionálnym zabezpečením chodu obce vo všetkých aspektoch, t.j. činnosti a aktivity obecného úradu. Finančné prostriedky predstavujú plánované výdavky na mzdy, platy a ostatné osobné vyrovnania, poistné a príspevok do poisťovní zamestnancov obecného úradu, výdavky na stravovanie zamestnancov, prídel do sociálneho fondu.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45556A"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45556A" w:rsidRPr="00082C9D" w:rsidRDefault="0045556A" w:rsidP="00082C9D">
            <w:pPr>
              <w:rPr>
                <w:rFonts w:ascii="Arial" w:hAnsi="Arial" w:cs="Arial"/>
                <w:b/>
                <w:color w:val="FF0000"/>
                <w:sz w:val="20"/>
                <w:szCs w:val="20"/>
              </w:rPr>
            </w:pPr>
            <w:r w:rsidRPr="00082C9D">
              <w:rPr>
                <w:rFonts w:ascii="Arial" w:hAnsi="Arial" w:cs="Arial"/>
                <w:b/>
                <w:color w:val="FF0000"/>
                <w:sz w:val="20"/>
                <w:szCs w:val="20"/>
              </w:rPr>
              <w:t>Rok</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2019</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2020</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2021</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color w:val="FF0000"/>
                <w:sz w:val="18"/>
                <w:szCs w:val="18"/>
              </w:rPr>
            </w:pPr>
            <w:r w:rsidRPr="00980593">
              <w:rPr>
                <w:rFonts w:ascii="Arial" w:hAnsi="Arial" w:cs="Arial"/>
                <w:b/>
                <w:color w:val="FF0000"/>
                <w:sz w:val="18"/>
                <w:szCs w:val="18"/>
              </w:rPr>
              <w:t>2022</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2023</w:t>
            </w:r>
          </w:p>
        </w:tc>
        <w:tc>
          <w:tcPr>
            <w:tcW w:w="1139" w:type="dxa"/>
            <w:tcBorders>
              <w:top w:val="single" w:sz="4" w:space="0" w:color="auto"/>
              <w:left w:val="single" w:sz="4" w:space="0" w:color="auto"/>
              <w:bottom w:val="single" w:sz="4" w:space="0" w:color="auto"/>
              <w:right w:val="single" w:sz="4" w:space="0" w:color="auto"/>
            </w:tcBorders>
            <w:hideMark/>
          </w:tcPr>
          <w:p w:rsidR="0045556A" w:rsidRPr="00980593" w:rsidRDefault="0045556A" w:rsidP="00082294">
            <w:pPr>
              <w:rPr>
                <w:rFonts w:ascii="Arial" w:hAnsi="Arial" w:cs="Arial"/>
                <w:b/>
                <w:sz w:val="18"/>
                <w:szCs w:val="18"/>
              </w:rPr>
            </w:pPr>
            <w:r w:rsidRPr="00980593">
              <w:rPr>
                <w:rFonts w:ascii="Arial" w:hAnsi="Arial" w:cs="Arial"/>
                <w:b/>
                <w:sz w:val="18"/>
                <w:szCs w:val="18"/>
              </w:rPr>
              <w:t>2024</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b/>
                <w:sz w:val="20"/>
                <w:szCs w:val="20"/>
              </w:rPr>
            </w:pPr>
            <w:r w:rsidRPr="00082C9D">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jc w:val="center"/>
              <w:rPr>
                <w:rFonts w:ascii="Arial" w:hAnsi="Arial" w:cs="Arial"/>
                <w:b/>
                <w:sz w:val="20"/>
                <w:szCs w:val="20"/>
              </w:rPr>
            </w:pPr>
            <w:r w:rsidRPr="00082C9D">
              <w:rPr>
                <w:rFonts w:ascii="Arial" w:hAnsi="Arial" w:cs="Arial"/>
                <w:b/>
                <w:sz w:val="20"/>
                <w:szCs w:val="20"/>
              </w:rPr>
              <w:t>Počet vybavených žiadostí registratúrny denník</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r w:rsidRPr="00082C9D">
              <w:rPr>
                <w:rFonts w:ascii="Arial" w:hAnsi="Arial" w:cs="Arial"/>
                <w:sz w:val="20"/>
                <w:szCs w:val="20"/>
              </w:rPr>
              <w:t>1200</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r w:rsidRPr="00082C9D">
              <w:rPr>
                <w:rFonts w:ascii="Arial" w:hAnsi="Arial" w:cs="Arial"/>
                <w:sz w:val="20"/>
                <w:szCs w:val="20"/>
              </w:rPr>
              <w:t>1500</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r w:rsidRPr="00082C9D">
              <w:rPr>
                <w:rFonts w:ascii="Arial" w:hAnsi="Arial" w:cs="Arial"/>
                <w:sz w:val="20"/>
                <w:szCs w:val="20"/>
              </w:rPr>
              <w:t>1500</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524AB5" w:rsidP="00082C9D">
            <w:pPr>
              <w:rPr>
                <w:rFonts w:ascii="Arial" w:hAnsi="Arial" w:cs="Arial"/>
                <w:sz w:val="20"/>
                <w:szCs w:val="20"/>
              </w:rPr>
            </w:pPr>
            <w:r>
              <w:rPr>
                <w:rFonts w:ascii="Arial" w:hAnsi="Arial" w:cs="Arial"/>
                <w:sz w:val="20"/>
                <w:szCs w:val="20"/>
              </w:rPr>
              <w:t>120</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524AB5" w:rsidP="00082C9D">
            <w:pPr>
              <w:rPr>
                <w:rFonts w:ascii="Arial" w:hAnsi="Arial" w:cs="Arial"/>
                <w:sz w:val="20"/>
                <w:szCs w:val="20"/>
              </w:rPr>
            </w:pPr>
            <w:r>
              <w:rPr>
                <w:rFonts w:ascii="Arial" w:hAnsi="Arial" w:cs="Arial"/>
                <w:sz w:val="20"/>
                <w:szCs w:val="20"/>
              </w:rPr>
              <w:t>1394</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524AB5" w:rsidP="00082C9D">
            <w:pPr>
              <w:rPr>
                <w:rFonts w:ascii="Arial" w:hAnsi="Arial" w:cs="Arial"/>
                <w:sz w:val="20"/>
                <w:szCs w:val="20"/>
              </w:rPr>
            </w:pPr>
            <w:r>
              <w:rPr>
                <w:rFonts w:ascii="Arial" w:hAnsi="Arial" w:cs="Arial"/>
                <w:sz w:val="20"/>
                <w:szCs w:val="20"/>
              </w:rPr>
              <w:t>1110</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r>
    </w:tbl>
    <w:p w:rsidR="00313E05" w:rsidRPr="00313E05" w:rsidRDefault="00313E05" w:rsidP="00313E05">
      <w:pPr>
        <w:keepNext/>
        <w:pBdr>
          <w:bottom w:val="single" w:sz="4" w:space="1" w:color="auto"/>
        </w:pBdr>
        <w:spacing w:before="240" w:after="60"/>
        <w:outlineLvl w:val="1"/>
        <w:rPr>
          <w:rFonts w:ascii="Arial" w:hAnsi="Arial" w:cs="Arial"/>
          <w:b/>
          <w:bCs/>
          <w:i/>
          <w:iCs/>
          <w:sz w:val="22"/>
          <w:szCs w:val="22"/>
        </w:rPr>
      </w:pPr>
      <w:bookmarkStart w:id="77" w:name="_Toc251824334"/>
      <w:r w:rsidRPr="00313E05">
        <w:rPr>
          <w:rFonts w:ascii="Arial" w:hAnsi="Arial" w:cs="Arial"/>
          <w:b/>
          <w:bCs/>
          <w:i/>
          <w:iCs/>
          <w:sz w:val="22"/>
          <w:szCs w:val="22"/>
        </w:rPr>
        <w:t>Podprogram 14. 2.  Bankové poplatky</w:t>
      </w:r>
      <w:bookmarkEnd w:id="77"/>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p>
    <w:p w:rsidR="00313E05" w:rsidRPr="00313E05" w:rsidRDefault="00313E05" w:rsidP="00313E05">
      <w:pPr>
        <w:rPr>
          <w:rFonts w:ascii="Arial" w:hAnsi="Arial" w:cs="Arial"/>
          <w:sz w:val="20"/>
          <w:szCs w:val="20"/>
        </w:rPr>
      </w:pPr>
      <w:r w:rsidRPr="00313E05">
        <w:rPr>
          <w:rFonts w:ascii="Arial" w:hAnsi="Arial" w:cs="Arial"/>
          <w:sz w:val="20"/>
          <w:szCs w:val="20"/>
        </w:rPr>
        <w:t>Dostatok finančných zdrojov na rozvoj samosprávy, účinná podpora samosprávy bankovými službami.</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sz w:val="20"/>
          <w:szCs w:val="20"/>
        </w:rPr>
      </w:pPr>
      <w:r w:rsidRPr="00313E05">
        <w:rPr>
          <w:rFonts w:ascii="Arial" w:hAnsi="Arial" w:cs="Arial"/>
          <w:b/>
          <w:sz w:val="20"/>
          <w:szCs w:val="20"/>
        </w:rPr>
        <w:t>Ciele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Zabezpečiť pravidelné splácanie prijatých bankových úverov ako aj využívanie kvalitných bankových služieb pre bezproblémový chod samosprávy.</w:t>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p>
    <w:p w:rsidR="00313E05" w:rsidRPr="00313E05" w:rsidRDefault="00313E05" w:rsidP="00313E05">
      <w:pPr>
        <w:rPr>
          <w:rFonts w:ascii="Arial" w:hAnsi="Arial" w:cs="Arial"/>
          <w:sz w:val="20"/>
          <w:szCs w:val="20"/>
        </w:rPr>
      </w:pPr>
      <w:r w:rsidRPr="00313E05">
        <w:rPr>
          <w:rFonts w:ascii="Arial" w:hAnsi="Arial" w:cs="Arial"/>
          <w:b/>
          <w:sz w:val="20"/>
          <w:szCs w:val="20"/>
        </w:rPr>
        <w:t>Komentár k podprogramu</w:t>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V rámci podprogramu Bankové úvery a poplatky sú rozpočtované prostriedky na administratívne poplatky za vedenie účtov, vrátane pravidelných splátok istiny bankových úverov a úrokov z týchto bankových úverov.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524AB5"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524AB5" w:rsidRPr="00082C9D" w:rsidRDefault="00524AB5" w:rsidP="00082C9D">
            <w:pPr>
              <w:rPr>
                <w:rFonts w:ascii="Arial" w:hAnsi="Arial" w:cs="Arial"/>
                <w:b/>
                <w:color w:val="FF0000"/>
                <w:sz w:val="20"/>
                <w:szCs w:val="20"/>
              </w:rPr>
            </w:pPr>
            <w:r w:rsidRPr="00082C9D">
              <w:rPr>
                <w:rFonts w:ascii="Arial" w:hAnsi="Arial" w:cs="Arial"/>
                <w:b/>
                <w:color w:val="FF0000"/>
                <w:sz w:val="20"/>
                <w:szCs w:val="20"/>
              </w:rPr>
              <w:t>Rok</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2019</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2020</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2021</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color w:val="FF0000"/>
                <w:sz w:val="18"/>
                <w:szCs w:val="18"/>
              </w:rPr>
            </w:pPr>
            <w:r w:rsidRPr="00980593">
              <w:rPr>
                <w:rFonts w:ascii="Arial" w:hAnsi="Arial" w:cs="Arial"/>
                <w:b/>
                <w:color w:val="FF0000"/>
                <w:sz w:val="18"/>
                <w:szCs w:val="18"/>
              </w:rPr>
              <w:t>2022</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2023</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2024</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b/>
                <w:sz w:val="20"/>
                <w:szCs w:val="20"/>
              </w:rPr>
            </w:pPr>
            <w:r w:rsidRPr="00082C9D">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jc w:val="center"/>
              <w:rPr>
                <w:rFonts w:ascii="Arial" w:hAnsi="Arial" w:cs="Arial"/>
                <w:b/>
                <w:sz w:val="20"/>
                <w:szCs w:val="20"/>
              </w:rPr>
            </w:pPr>
            <w:r w:rsidRPr="00082C9D">
              <w:rPr>
                <w:rFonts w:ascii="Arial" w:hAnsi="Arial" w:cs="Arial"/>
                <w:b/>
                <w:sz w:val="20"/>
                <w:szCs w:val="20"/>
              </w:rPr>
              <w:t>Počet bankových úverov</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1</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1</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1</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A72582" w:rsidP="00082C9D">
            <w:pPr>
              <w:rPr>
                <w:rFonts w:ascii="Arial" w:hAnsi="Arial" w:cs="Arial"/>
                <w:sz w:val="20"/>
                <w:szCs w:val="20"/>
              </w:rPr>
            </w:pPr>
            <w:r>
              <w:rPr>
                <w:rFonts w:ascii="Arial" w:hAnsi="Arial" w:cs="Arial"/>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A72582" w:rsidP="00082C9D">
            <w:pPr>
              <w:rPr>
                <w:rFonts w:ascii="Arial" w:hAnsi="Arial" w:cs="Arial"/>
                <w:sz w:val="20"/>
                <w:szCs w:val="20"/>
              </w:rPr>
            </w:pPr>
            <w:r>
              <w:rPr>
                <w:rFonts w:ascii="Arial" w:hAnsi="Arial" w:cs="Arial"/>
                <w:sz w:val="20"/>
                <w:szCs w:val="20"/>
              </w:rPr>
              <w:t>1</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1</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r>
    </w:tbl>
    <w:p w:rsidR="00313E05" w:rsidRPr="00313E05" w:rsidRDefault="00313E05" w:rsidP="00980593">
      <w:pPr>
        <w:keepNext/>
        <w:pBdr>
          <w:bottom w:val="single" w:sz="4" w:space="1" w:color="auto"/>
        </w:pBdr>
        <w:spacing w:after="60"/>
        <w:jc w:val="center"/>
        <w:outlineLvl w:val="0"/>
        <w:rPr>
          <w:rFonts w:ascii="Arial" w:hAnsi="Arial" w:cs="Arial"/>
          <w:b/>
          <w:bCs/>
          <w:kern w:val="32"/>
        </w:rPr>
      </w:pPr>
      <w:bookmarkStart w:id="78" w:name="_Toc256101170"/>
      <w:r w:rsidRPr="00313E05">
        <w:rPr>
          <w:rFonts w:ascii="Arial" w:hAnsi="Arial" w:cs="Arial"/>
          <w:b/>
          <w:bCs/>
          <w:kern w:val="32"/>
        </w:rPr>
        <w:lastRenderedPageBreak/>
        <w:t>Program 15. Bývanie</w:t>
      </w:r>
      <w:bookmarkEnd w:id="78"/>
    </w:p>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sz w:val="16"/>
          <w:szCs w:val="16"/>
        </w:rPr>
      </w:pPr>
    </w:p>
    <w:tbl>
      <w:tblPr>
        <w:tblW w:w="81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5"/>
        <w:gridCol w:w="1860"/>
        <w:gridCol w:w="1860"/>
        <w:gridCol w:w="1860"/>
      </w:tblGrid>
      <w:tr w:rsidR="00313E05" w:rsidRPr="00313E05" w:rsidTr="00313E05">
        <w:trPr>
          <w:trHeight w:val="327"/>
        </w:trPr>
        <w:tc>
          <w:tcPr>
            <w:tcW w:w="2525" w:type="dxa"/>
            <w:tcBorders>
              <w:bottom w:val="single" w:sz="4" w:space="0" w:color="auto"/>
            </w:tcBorders>
            <w:shd w:val="clear" w:color="auto" w:fill="C0C0C0"/>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Roky</w:t>
            </w:r>
          </w:p>
        </w:tc>
        <w:tc>
          <w:tcPr>
            <w:tcW w:w="1860" w:type="dxa"/>
            <w:tcBorders>
              <w:bottom w:val="single" w:sz="4" w:space="0" w:color="auto"/>
            </w:tcBorders>
            <w:shd w:val="clear" w:color="auto" w:fill="C0C0C0"/>
            <w:vAlign w:val="center"/>
          </w:tcPr>
          <w:p w:rsidR="00313E05" w:rsidRPr="00313E05" w:rsidRDefault="00524AB5" w:rsidP="00313E05">
            <w:pPr>
              <w:jc w:val="center"/>
              <w:rPr>
                <w:rFonts w:ascii="Arial" w:hAnsi="Arial" w:cs="Arial"/>
                <w:b/>
                <w:bCs/>
                <w:sz w:val="20"/>
                <w:szCs w:val="20"/>
              </w:rPr>
            </w:pPr>
            <w:r>
              <w:rPr>
                <w:rFonts w:ascii="Arial" w:hAnsi="Arial" w:cs="Arial"/>
                <w:b/>
                <w:bCs/>
                <w:sz w:val="20"/>
                <w:szCs w:val="20"/>
              </w:rPr>
              <w:t>2022</w:t>
            </w:r>
          </w:p>
        </w:tc>
        <w:tc>
          <w:tcPr>
            <w:tcW w:w="1860" w:type="dxa"/>
            <w:tcBorders>
              <w:bottom w:val="single" w:sz="4" w:space="0" w:color="auto"/>
            </w:tcBorders>
            <w:shd w:val="clear" w:color="auto" w:fill="C0C0C0"/>
            <w:vAlign w:val="center"/>
          </w:tcPr>
          <w:p w:rsidR="00313E05" w:rsidRPr="00313E05" w:rsidRDefault="00AB72A5" w:rsidP="00524AB5">
            <w:pPr>
              <w:jc w:val="center"/>
              <w:rPr>
                <w:rFonts w:ascii="Arial" w:hAnsi="Arial" w:cs="Arial"/>
                <w:b/>
                <w:bCs/>
                <w:sz w:val="20"/>
                <w:szCs w:val="20"/>
              </w:rPr>
            </w:pPr>
            <w:r>
              <w:rPr>
                <w:rFonts w:ascii="Arial" w:hAnsi="Arial" w:cs="Arial"/>
                <w:b/>
                <w:bCs/>
                <w:sz w:val="20"/>
                <w:szCs w:val="20"/>
              </w:rPr>
              <w:t>202</w:t>
            </w:r>
            <w:r w:rsidR="00524AB5">
              <w:rPr>
                <w:rFonts w:ascii="Arial" w:hAnsi="Arial" w:cs="Arial"/>
                <w:b/>
                <w:bCs/>
                <w:sz w:val="20"/>
                <w:szCs w:val="20"/>
              </w:rPr>
              <w:t>3</w:t>
            </w:r>
          </w:p>
        </w:tc>
        <w:tc>
          <w:tcPr>
            <w:tcW w:w="1860" w:type="dxa"/>
            <w:tcBorders>
              <w:bottom w:val="single" w:sz="4" w:space="0" w:color="auto"/>
            </w:tcBorders>
            <w:shd w:val="clear" w:color="auto" w:fill="C0C0C0"/>
            <w:noWrap/>
            <w:vAlign w:val="center"/>
          </w:tcPr>
          <w:p w:rsidR="00313E05" w:rsidRPr="00313E05" w:rsidRDefault="00AB72A5" w:rsidP="00524AB5">
            <w:pPr>
              <w:jc w:val="center"/>
              <w:rPr>
                <w:rFonts w:ascii="Arial" w:hAnsi="Arial" w:cs="Arial"/>
                <w:b/>
                <w:bCs/>
                <w:sz w:val="20"/>
                <w:szCs w:val="20"/>
              </w:rPr>
            </w:pPr>
            <w:r>
              <w:rPr>
                <w:rFonts w:ascii="Arial" w:hAnsi="Arial" w:cs="Arial"/>
                <w:b/>
                <w:bCs/>
                <w:sz w:val="20"/>
                <w:szCs w:val="20"/>
              </w:rPr>
              <w:t>202</w:t>
            </w:r>
            <w:r w:rsidR="00524AB5">
              <w:rPr>
                <w:rFonts w:ascii="Arial" w:hAnsi="Arial" w:cs="Arial"/>
                <w:b/>
                <w:bCs/>
                <w:sz w:val="20"/>
                <w:szCs w:val="20"/>
              </w:rPr>
              <w:t>4</w:t>
            </w:r>
          </w:p>
        </w:tc>
      </w:tr>
      <w:tr w:rsidR="00313E05" w:rsidRPr="00313E05" w:rsidTr="00313E05">
        <w:trPr>
          <w:trHeight w:val="327"/>
        </w:trPr>
        <w:tc>
          <w:tcPr>
            <w:tcW w:w="2525" w:type="dxa"/>
            <w:shd w:val="clear" w:color="auto" w:fill="FFFFFF"/>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 xml:space="preserve">15. Bývanie </w:t>
            </w:r>
          </w:p>
        </w:tc>
        <w:tc>
          <w:tcPr>
            <w:tcW w:w="1860" w:type="dxa"/>
            <w:shd w:val="clear" w:color="auto" w:fill="FFCC99"/>
            <w:vAlign w:val="center"/>
          </w:tcPr>
          <w:p w:rsidR="00313E05" w:rsidRPr="00313E05" w:rsidRDefault="00524AB5" w:rsidP="00313E05">
            <w:pPr>
              <w:jc w:val="center"/>
              <w:rPr>
                <w:rFonts w:ascii="Arial" w:hAnsi="Arial" w:cs="Arial"/>
                <w:b/>
                <w:bCs/>
                <w:sz w:val="20"/>
                <w:szCs w:val="20"/>
              </w:rPr>
            </w:pPr>
            <w:r>
              <w:rPr>
                <w:rFonts w:ascii="Arial" w:hAnsi="Arial" w:cs="Arial"/>
                <w:b/>
                <w:bCs/>
                <w:sz w:val="20"/>
                <w:szCs w:val="20"/>
              </w:rPr>
              <w:t>1 00</w:t>
            </w:r>
            <w:r w:rsidR="00313E05" w:rsidRPr="00313E05">
              <w:rPr>
                <w:rFonts w:ascii="Arial" w:hAnsi="Arial" w:cs="Arial"/>
                <w:b/>
                <w:bCs/>
                <w:sz w:val="20"/>
                <w:szCs w:val="20"/>
              </w:rPr>
              <w:t>0</w:t>
            </w:r>
          </w:p>
        </w:tc>
        <w:tc>
          <w:tcPr>
            <w:tcW w:w="1860" w:type="dxa"/>
            <w:shd w:val="clear" w:color="auto" w:fill="FFCC99"/>
            <w:vAlign w:val="center"/>
          </w:tcPr>
          <w:p w:rsidR="00313E05" w:rsidRPr="00313E05" w:rsidRDefault="00313E05" w:rsidP="00313E05">
            <w:pPr>
              <w:jc w:val="center"/>
              <w:rPr>
                <w:rFonts w:ascii="Arial" w:hAnsi="Arial" w:cs="Arial"/>
                <w:b/>
                <w:bCs/>
                <w:sz w:val="20"/>
                <w:szCs w:val="20"/>
              </w:rPr>
            </w:pPr>
            <w:r w:rsidRPr="00313E05">
              <w:rPr>
                <w:rFonts w:ascii="Arial" w:hAnsi="Arial" w:cs="Arial"/>
                <w:b/>
                <w:bCs/>
                <w:sz w:val="20"/>
                <w:szCs w:val="20"/>
              </w:rPr>
              <w:t>0</w:t>
            </w:r>
          </w:p>
        </w:tc>
        <w:tc>
          <w:tcPr>
            <w:tcW w:w="1860" w:type="dxa"/>
            <w:tcBorders>
              <w:bottom w:val="single" w:sz="4" w:space="0" w:color="auto"/>
            </w:tcBorders>
            <w:shd w:val="clear" w:color="auto" w:fill="FFCC99"/>
            <w:vAlign w:val="center"/>
          </w:tcPr>
          <w:p w:rsidR="00313E05" w:rsidRPr="00313E05" w:rsidRDefault="00313E05" w:rsidP="00313E05">
            <w:pPr>
              <w:jc w:val="center"/>
              <w:rPr>
                <w:rFonts w:ascii="Arial" w:hAnsi="Arial" w:cs="Arial"/>
                <w:b/>
                <w:bCs/>
                <w:sz w:val="20"/>
                <w:szCs w:val="20"/>
              </w:rPr>
            </w:pPr>
            <w:r w:rsidRPr="00313E05">
              <w:rPr>
                <w:rFonts w:ascii="Arial" w:hAnsi="Arial" w:cs="Arial"/>
                <w:b/>
                <w:bCs/>
                <w:sz w:val="20"/>
                <w:szCs w:val="20"/>
              </w:rPr>
              <w:t>0</w:t>
            </w:r>
          </w:p>
        </w:tc>
      </w:tr>
    </w:tbl>
    <w:p w:rsidR="00313E05" w:rsidRPr="00313E05" w:rsidRDefault="00313E05" w:rsidP="00313E05">
      <w:pPr>
        <w:rPr>
          <w:rFonts w:ascii="Arial" w:hAnsi="Arial" w:cs="Arial"/>
          <w:sz w:val="16"/>
          <w:szCs w:val="16"/>
        </w:rPr>
      </w:pPr>
    </w:p>
    <w:p w:rsidR="00313E05" w:rsidRPr="00313E05" w:rsidRDefault="00313E05" w:rsidP="00313E05">
      <w:pPr>
        <w:keepNext/>
        <w:spacing w:after="60"/>
        <w:outlineLvl w:val="0"/>
        <w:rPr>
          <w:rFonts w:ascii="Arial" w:hAnsi="Arial" w:cs="Arial"/>
          <w:b/>
          <w:bCs/>
          <w:kern w:val="32"/>
          <w:sz w:val="20"/>
          <w:szCs w:val="20"/>
        </w:rPr>
      </w:pPr>
      <w:bookmarkStart w:id="79" w:name="_Toc256101171"/>
      <w:r w:rsidRPr="00313E05">
        <w:rPr>
          <w:rFonts w:ascii="Arial" w:hAnsi="Arial" w:cs="Arial"/>
          <w:b/>
          <w:bCs/>
          <w:kern w:val="32"/>
          <w:sz w:val="20"/>
          <w:szCs w:val="20"/>
        </w:rPr>
        <w:t>Štruktúra programu</w:t>
      </w:r>
      <w:bookmarkEnd w:id="79"/>
    </w:p>
    <w:p w:rsidR="00313E05" w:rsidRPr="00313E05" w:rsidRDefault="00313E05" w:rsidP="00313E05">
      <w:pPr>
        <w:rPr>
          <w:rFonts w:ascii="Arial" w:hAnsi="Arial" w:cs="Arial"/>
          <w:sz w:val="16"/>
          <w:szCs w:val="16"/>
        </w:rPr>
      </w:pPr>
    </w:p>
    <w:tbl>
      <w:tblPr>
        <w:tblW w:w="9072" w:type="dxa"/>
        <w:tblInd w:w="55" w:type="dxa"/>
        <w:tblCellMar>
          <w:left w:w="70" w:type="dxa"/>
          <w:right w:w="70" w:type="dxa"/>
        </w:tblCellMar>
        <w:tblLook w:val="0000" w:firstRow="0" w:lastRow="0" w:firstColumn="0" w:lastColumn="0" w:noHBand="0" w:noVBand="0"/>
      </w:tblPr>
      <w:tblGrid>
        <w:gridCol w:w="1310"/>
        <w:gridCol w:w="2503"/>
        <w:gridCol w:w="1388"/>
        <w:gridCol w:w="3871"/>
      </w:tblGrid>
      <w:tr w:rsidR="00313E05" w:rsidRPr="00313E05" w:rsidTr="00313E05">
        <w:trPr>
          <w:trHeight w:val="259"/>
        </w:trPr>
        <w:tc>
          <w:tcPr>
            <w:tcW w:w="131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Program</w:t>
            </w:r>
          </w:p>
        </w:tc>
        <w:tc>
          <w:tcPr>
            <w:tcW w:w="2503" w:type="dxa"/>
            <w:tcBorders>
              <w:top w:val="single" w:sz="4" w:space="0" w:color="auto"/>
              <w:left w:val="nil"/>
              <w:bottom w:val="single" w:sz="4" w:space="0" w:color="auto"/>
              <w:right w:val="single" w:sz="4" w:space="0" w:color="000000"/>
            </w:tcBorders>
            <w:shd w:val="clear" w:color="auto" w:fill="FFCC99"/>
            <w:vAlign w:val="center"/>
          </w:tcPr>
          <w:p w:rsidR="00313E05" w:rsidRPr="00313E05" w:rsidRDefault="00313E05" w:rsidP="00313E05">
            <w:pPr>
              <w:rPr>
                <w:rFonts w:ascii="Arial" w:hAnsi="Arial" w:cs="Arial"/>
                <w:b/>
                <w:bCs/>
                <w:sz w:val="16"/>
                <w:szCs w:val="16"/>
              </w:rPr>
            </w:pPr>
            <w:r w:rsidRPr="00313E05">
              <w:rPr>
                <w:rFonts w:ascii="Arial" w:hAnsi="Arial" w:cs="Arial"/>
                <w:b/>
                <w:bCs/>
                <w:sz w:val="16"/>
                <w:szCs w:val="16"/>
              </w:rPr>
              <w:t>Podprogram</w:t>
            </w:r>
          </w:p>
        </w:tc>
        <w:tc>
          <w:tcPr>
            <w:tcW w:w="1388"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pol.</w:t>
            </w:r>
          </w:p>
        </w:tc>
        <w:tc>
          <w:tcPr>
            <w:tcW w:w="3871"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prvok</w:t>
            </w:r>
          </w:p>
        </w:tc>
      </w:tr>
      <w:tr w:rsidR="00313E05" w:rsidRPr="00313E05" w:rsidTr="00313E05">
        <w:trPr>
          <w:trHeight w:val="1041"/>
        </w:trPr>
        <w:tc>
          <w:tcPr>
            <w:tcW w:w="1310" w:type="dxa"/>
            <w:tcBorders>
              <w:top w:val="nil"/>
              <w:left w:val="single" w:sz="4" w:space="0" w:color="auto"/>
              <w:bottom w:val="single" w:sz="4" w:space="0" w:color="auto"/>
              <w:right w:val="single" w:sz="4" w:space="0" w:color="auto"/>
            </w:tcBorders>
            <w:shd w:val="clear" w:color="auto" w:fill="C0C0C0"/>
            <w:textDirection w:val="btLr"/>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15. Bývanie</w:t>
            </w:r>
          </w:p>
        </w:tc>
        <w:tc>
          <w:tcPr>
            <w:tcW w:w="2503"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15.1 Štandardná údržba bytov</w:t>
            </w:r>
          </w:p>
        </w:tc>
        <w:tc>
          <w:tcPr>
            <w:tcW w:w="1388" w:type="dxa"/>
            <w:tcBorders>
              <w:top w:val="nil"/>
              <w:left w:val="nil"/>
              <w:bottom w:val="single" w:sz="4" w:space="0" w:color="auto"/>
              <w:right w:val="single" w:sz="4" w:space="0" w:color="auto"/>
            </w:tcBorders>
            <w:shd w:val="clear" w:color="auto" w:fill="auto"/>
            <w:vAlign w:val="center"/>
          </w:tcPr>
          <w:p w:rsidR="00313E05" w:rsidRPr="00313E05" w:rsidRDefault="00524AB5" w:rsidP="00313E05">
            <w:pPr>
              <w:jc w:val="center"/>
              <w:rPr>
                <w:rFonts w:ascii="Arial" w:hAnsi="Arial" w:cs="Arial"/>
                <w:sz w:val="16"/>
                <w:szCs w:val="16"/>
              </w:rPr>
            </w:pPr>
            <w:r>
              <w:rPr>
                <w:rFonts w:ascii="Arial" w:hAnsi="Arial" w:cs="Arial"/>
                <w:sz w:val="16"/>
                <w:szCs w:val="16"/>
              </w:rPr>
              <w:t>630</w:t>
            </w:r>
          </w:p>
        </w:tc>
        <w:tc>
          <w:tcPr>
            <w:tcW w:w="3871"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Všeobecný materiál</w:t>
            </w:r>
            <w:r w:rsidR="002B5EA4">
              <w:rPr>
                <w:rFonts w:ascii="Arial" w:hAnsi="Arial" w:cs="Arial"/>
                <w:sz w:val="16"/>
                <w:szCs w:val="16"/>
              </w:rPr>
              <w:t xml:space="preserve"> </w:t>
            </w:r>
            <w:r w:rsidRPr="00313E05">
              <w:rPr>
                <w:rFonts w:ascii="Arial" w:hAnsi="Arial" w:cs="Arial"/>
                <w:sz w:val="16"/>
                <w:szCs w:val="16"/>
              </w:rPr>
              <w:t xml:space="preserve">a služby na opravu bytov z fondu opráv a rozpočtu </w:t>
            </w:r>
          </w:p>
        </w:tc>
      </w:tr>
    </w:tbl>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16"/>
          <w:szCs w:val="16"/>
        </w:rPr>
      </w:pPr>
      <w:r w:rsidRPr="00313E05">
        <w:rPr>
          <w:rFonts w:ascii="Arial" w:hAnsi="Arial" w:cs="Arial"/>
          <w:sz w:val="20"/>
          <w:szCs w:val="20"/>
        </w:rPr>
        <w:t xml:space="preserve">Výstavba a modernizácia bytového fondu v obci. Vytvárania podmienok pre rozvoj nájomnej bytovej výstavby, ako aj podmienok pre rozvoj IBV. Údržba bytového fondu podľa potrieb. </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b/>
          <w:sz w:val="20"/>
          <w:szCs w:val="20"/>
        </w:rPr>
      </w:pPr>
      <w:r w:rsidRPr="00313E05">
        <w:rPr>
          <w:rFonts w:ascii="Arial" w:hAnsi="Arial" w:cs="Arial"/>
          <w:b/>
          <w:sz w:val="20"/>
          <w:szCs w:val="20"/>
        </w:rPr>
        <w:t>Cieľ  programu</w:t>
      </w:r>
    </w:p>
    <w:p w:rsidR="00313E05" w:rsidRPr="00313E05" w:rsidRDefault="00313E05" w:rsidP="00313E05">
      <w:pPr>
        <w:jc w:val="both"/>
        <w:rPr>
          <w:rFonts w:ascii="Arial" w:hAnsi="Arial" w:cs="Arial"/>
          <w:b/>
          <w:sz w:val="20"/>
          <w:szCs w:val="20"/>
        </w:rPr>
      </w:pPr>
      <w:r w:rsidRPr="00313E05">
        <w:rPr>
          <w:rFonts w:ascii="Arial" w:hAnsi="Arial" w:cs="Arial"/>
          <w:sz w:val="20"/>
          <w:szCs w:val="20"/>
        </w:rPr>
        <w:t>Zabezpečiť rozvoj a starostlivosť o bytovú výstavbu. Obec zabezpečí podmienky na výstavbu  bytov bežného štandardu, ako aj nižšieho štandardu v prípade potreby pre cieľovú skupinu obyvateľov sociálne odkázaných a ich následnú údržbu.</w:t>
      </w:r>
      <w:r w:rsidRPr="00313E05">
        <w:rPr>
          <w:rFonts w:ascii="Arial" w:hAnsi="Arial" w:cs="Arial"/>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ab/>
      </w:r>
      <w:r w:rsidRPr="00313E05">
        <w:rPr>
          <w:rFonts w:ascii="Arial" w:hAnsi="Arial" w:cs="Arial"/>
          <w:b/>
          <w:sz w:val="20"/>
          <w:szCs w:val="20"/>
        </w:rPr>
        <w:tab/>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Komentár k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Program bývanie zahŕňa 1 podprogram, v rámci ktorého sa rieši komplexne rozvoj bytového fondu na území obce. Obec zabezpečuje spracovanie projektovej dokumentácie na výstavbu bytov, ich správu ako aj administratívne činnosti spojené s ich existenciou. </w:t>
      </w:r>
    </w:p>
    <w:p w:rsidR="00313E05" w:rsidRPr="00313E05" w:rsidRDefault="00313E05" w:rsidP="00313E05">
      <w:pPr>
        <w:keepNext/>
        <w:pBdr>
          <w:bottom w:val="single" w:sz="4" w:space="1" w:color="auto"/>
        </w:pBdr>
        <w:spacing w:before="240" w:after="60"/>
        <w:outlineLvl w:val="1"/>
        <w:rPr>
          <w:rFonts w:ascii="Arial" w:hAnsi="Arial" w:cs="Arial"/>
          <w:b/>
          <w:bCs/>
          <w:i/>
          <w:iCs/>
          <w:sz w:val="22"/>
          <w:szCs w:val="22"/>
        </w:rPr>
      </w:pPr>
      <w:bookmarkStart w:id="80" w:name="_Toc256101172"/>
      <w:r w:rsidRPr="00313E05">
        <w:rPr>
          <w:rFonts w:ascii="Arial" w:hAnsi="Arial" w:cs="Arial"/>
          <w:b/>
          <w:bCs/>
          <w:i/>
          <w:iCs/>
          <w:sz w:val="22"/>
          <w:szCs w:val="22"/>
        </w:rPr>
        <w:t>Podprogram 15.1 Štandardná bytová výstavba</w:t>
      </w:r>
      <w:bookmarkEnd w:id="80"/>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Zabezpečiť podmienky pre rozvoj bytovej výstavby pre obyvateľov obce a celého regiónu. </w:t>
      </w:r>
      <w:r w:rsidRPr="00313E05">
        <w:rPr>
          <w:rFonts w:ascii="Arial" w:hAnsi="Arial" w:cs="Arial"/>
          <w:sz w:val="20"/>
          <w:szCs w:val="20"/>
        </w:rPr>
        <w:tab/>
      </w:r>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Ciele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Maximálne rozšírenie štandardného bytového fondu vzhľadom na súčasné a budúce potreby obyvateľov obce a regiónu. Zabezpečiť údržbu existujúceho bytového fondu.</w:t>
      </w:r>
      <w:r w:rsidR="00A72582">
        <w:rPr>
          <w:rFonts w:ascii="Arial" w:hAnsi="Arial" w:cs="Arial"/>
          <w:sz w:val="20"/>
          <w:szCs w:val="20"/>
        </w:rPr>
        <w:t xml:space="preserve"> Výdavky na opravu bytového fondu nie sú rozpočtované, realizované sú v prípade potreby.</w:t>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p>
    <w:p w:rsidR="00313E05" w:rsidRPr="00313E05" w:rsidRDefault="00313E05" w:rsidP="00313E05">
      <w:pPr>
        <w:rPr>
          <w:rFonts w:ascii="Arial" w:hAnsi="Arial" w:cs="Arial"/>
          <w:sz w:val="20"/>
          <w:szCs w:val="20"/>
        </w:rPr>
      </w:pPr>
      <w:r w:rsidRPr="00313E05">
        <w:rPr>
          <w:rFonts w:ascii="Arial" w:hAnsi="Arial" w:cs="Arial"/>
          <w:b/>
          <w:sz w:val="20"/>
          <w:szCs w:val="20"/>
        </w:rPr>
        <w:t>Komentár k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Podprogram zahŕňa výdavky na údržbu nájomných bytov z fondu opráv a z rozpočtu obce.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524AB5"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524AB5" w:rsidRPr="00082C9D" w:rsidRDefault="00524AB5" w:rsidP="00082C9D">
            <w:pPr>
              <w:rPr>
                <w:rFonts w:ascii="Arial" w:hAnsi="Arial" w:cs="Arial"/>
                <w:b/>
                <w:color w:val="FF0000"/>
                <w:sz w:val="20"/>
                <w:szCs w:val="20"/>
              </w:rPr>
            </w:pPr>
            <w:r w:rsidRPr="00082C9D">
              <w:rPr>
                <w:rFonts w:ascii="Arial" w:hAnsi="Arial" w:cs="Arial"/>
                <w:b/>
                <w:color w:val="FF0000"/>
                <w:sz w:val="20"/>
                <w:szCs w:val="20"/>
              </w:rPr>
              <w:t>Rok</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2019</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2020</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2021</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color w:val="FF0000"/>
                <w:sz w:val="18"/>
                <w:szCs w:val="18"/>
              </w:rPr>
            </w:pPr>
            <w:r w:rsidRPr="00980593">
              <w:rPr>
                <w:rFonts w:ascii="Arial" w:hAnsi="Arial" w:cs="Arial"/>
                <w:b/>
                <w:color w:val="FF0000"/>
                <w:sz w:val="18"/>
                <w:szCs w:val="18"/>
              </w:rPr>
              <w:t>2022</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2023</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2024</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b/>
                <w:sz w:val="20"/>
                <w:szCs w:val="20"/>
              </w:rPr>
            </w:pPr>
            <w:r w:rsidRPr="00082C9D">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jc w:val="center"/>
              <w:rPr>
                <w:rFonts w:ascii="Arial" w:hAnsi="Arial" w:cs="Arial"/>
                <w:b/>
                <w:sz w:val="20"/>
                <w:szCs w:val="20"/>
              </w:rPr>
            </w:pPr>
            <w:r w:rsidRPr="00082C9D">
              <w:rPr>
                <w:rFonts w:ascii="Arial" w:hAnsi="Arial" w:cs="Arial"/>
                <w:b/>
                <w:sz w:val="20"/>
                <w:szCs w:val="20"/>
              </w:rPr>
              <w:t>Počet udržiavaných bytových jednotiek</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r w:rsidRPr="00082C9D">
              <w:rPr>
                <w:rFonts w:ascii="Arial" w:hAnsi="Arial" w:cs="Arial"/>
                <w:sz w:val="20"/>
                <w:szCs w:val="20"/>
              </w:rPr>
              <w:t>5</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r w:rsidRPr="00082C9D">
              <w:rPr>
                <w:rFonts w:ascii="Arial" w:hAnsi="Arial" w:cs="Arial"/>
                <w:sz w:val="20"/>
                <w:szCs w:val="20"/>
              </w:rPr>
              <w:t>5</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r w:rsidRPr="00082C9D">
              <w:rPr>
                <w:rFonts w:ascii="Arial" w:hAnsi="Arial" w:cs="Arial"/>
                <w:sz w:val="20"/>
                <w:szCs w:val="20"/>
              </w:rPr>
              <w:t>5</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5</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5</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5</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b/>
                <w:sz w:val="20"/>
                <w:szCs w:val="20"/>
              </w:rPr>
            </w:pPr>
            <w:r w:rsidRPr="00082C9D">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jc w:val="center"/>
              <w:rPr>
                <w:rFonts w:ascii="Arial" w:hAnsi="Arial" w:cs="Arial"/>
                <w:b/>
                <w:sz w:val="20"/>
                <w:szCs w:val="20"/>
              </w:rPr>
            </w:pPr>
            <w:r w:rsidRPr="00082C9D">
              <w:rPr>
                <w:rFonts w:ascii="Arial" w:hAnsi="Arial" w:cs="Arial"/>
                <w:b/>
                <w:sz w:val="20"/>
                <w:szCs w:val="20"/>
              </w:rPr>
              <w:t>Počet nájomných bytov</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r w:rsidRPr="00082C9D">
              <w:rPr>
                <w:rFonts w:ascii="Arial" w:hAnsi="Arial" w:cs="Arial"/>
                <w:sz w:val="20"/>
                <w:szCs w:val="20"/>
              </w:rPr>
              <w:t>46</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r w:rsidRPr="00082C9D">
              <w:rPr>
                <w:rFonts w:ascii="Arial" w:hAnsi="Arial" w:cs="Arial"/>
                <w:sz w:val="20"/>
                <w:szCs w:val="20"/>
              </w:rPr>
              <w:t>46</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r w:rsidRPr="00082C9D">
              <w:rPr>
                <w:rFonts w:ascii="Arial" w:hAnsi="Arial" w:cs="Arial"/>
                <w:sz w:val="20"/>
                <w:szCs w:val="20"/>
              </w:rPr>
              <w:t>46</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46</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46</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46</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r>
    </w:tbl>
    <w:p w:rsidR="00082C9D" w:rsidRDefault="00082C9D" w:rsidP="00313E05">
      <w:pPr>
        <w:jc w:val="both"/>
        <w:rPr>
          <w:rFonts w:ascii="Arial" w:hAnsi="Arial" w:cs="Arial"/>
          <w:sz w:val="20"/>
          <w:szCs w:val="20"/>
        </w:rPr>
      </w:pPr>
    </w:p>
    <w:p w:rsidR="00313E05" w:rsidRPr="00313E05" w:rsidRDefault="00313E05" w:rsidP="00313E05">
      <w:pPr>
        <w:jc w:val="both"/>
        <w:rPr>
          <w:rFonts w:ascii="Arial" w:hAnsi="Arial" w:cs="Arial"/>
          <w:sz w:val="20"/>
          <w:szCs w:val="20"/>
        </w:rPr>
      </w:pPr>
      <w:r w:rsidRPr="00313E05">
        <w:rPr>
          <w:rFonts w:ascii="Arial" w:hAnsi="Arial" w:cs="Arial"/>
          <w:sz w:val="20"/>
          <w:szCs w:val="20"/>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980593">
      <w:pPr>
        <w:keepNext/>
        <w:pBdr>
          <w:bottom w:val="single" w:sz="4" w:space="1" w:color="auto"/>
        </w:pBdr>
        <w:spacing w:after="60"/>
        <w:jc w:val="center"/>
        <w:outlineLvl w:val="0"/>
        <w:rPr>
          <w:rFonts w:ascii="Arial" w:hAnsi="Arial" w:cs="Arial"/>
          <w:b/>
          <w:bCs/>
          <w:kern w:val="32"/>
        </w:rPr>
      </w:pPr>
      <w:bookmarkStart w:id="81" w:name="_Toc255365215"/>
      <w:r w:rsidRPr="00313E05">
        <w:rPr>
          <w:rFonts w:ascii="Arial" w:hAnsi="Arial" w:cs="Arial"/>
          <w:b/>
          <w:bCs/>
          <w:kern w:val="32"/>
        </w:rPr>
        <w:t>Program 16. Občianska vybavenosť</w:t>
      </w:r>
      <w:bookmarkEnd w:id="81"/>
    </w:p>
    <w:p w:rsidR="00313E05" w:rsidRPr="00313E05" w:rsidRDefault="00313E05" w:rsidP="00313E05">
      <w:pPr>
        <w:rPr>
          <w:rFonts w:ascii="Arial" w:hAnsi="Arial" w:cs="Arial"/>
          <w:sz w:val="16"/>
          <w:szCs w:val="16"/>
        </w:rPr>
      </w:pPr>
    </w:p>
    <w:tbl>
      <w:tblPr>
        <w:tblW w:w="81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5"/>
        <w:gridCol w:w="1860"/>
        <w:gridCol w:w="1860"/>
        <w:gridCol w:w="1860"/>
      </w:tblGrid>
      <w:tr w:rsidR="00313E05" w:rsidRPr="00313E05" w:rsidTr="00313E05">
        <w:trPr>
          <w:trHeight w:val="327"/>
        </w:trPr>
        <w:tc>
          <w:tcPr>
            <w:tcW w:w="2525" w:type="dxa"/>
            <w:tcBorders>
              <w:bottom w:val="single" w:sz="4" w:space="0" w:color="auto"/>
            </w:tcBorders>
            <w:shd w:val="clear" w:color="auto" w:fill="C0C0C0"/>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Roky</w:t>
            </w:r>
          </w:p>
        </w:tc>
        <w:tc>
          <w:tcPr>
            <w:tcW w:w="1860" w:type="dxa"/>
            <w:tcBorders>
              <w:bottom w:val="single" w:sz="4" w:space="0" w:color="auto"/>
            </w:tcBorders>
            <w:shd w:val="clear" w:color="auto" w:fill="C0C0C0"/>
            <w:vAlign w:val="center"/>
          </w:tcPr>
          <w:p w:rsidR="00313E05" w:rsidRPr="00313E05" w:rsidRDefault="00524AB5" w:rsidP="00313E05">
            <w:pPr>
              <w:jc w:val="center"/>
              <w:rPr>
                <w:rFonts w:ascii="Arial" w:hAnsi="Arial" w:cs="Arial"/>
                <w:b/>
                <w:bCs/>
                <w:sz w:val="20"/>
                <w:szCs w:val="20"/>
              </w:rPr>
            </w:pPr>
            <w:r>
              <w:rPr>
                <w:rFonts w:ascii="Arial" w:hAnsi="Arial" w:cs="Arial"/>
                <w:b/>
                <w:bCs/>
                <w:sz w:val="20"/>
                <w:szCs w:val="20"/>
              </w:rPr>
              <w:t>2022</w:t>
            </w:r>
          </w:p>
        </w:tc>
        <w:tc>
          <w:tcPr>
            <w:tcW w:w="1860" w:type="dxa"/>
            <w:tcBorders>
              <w:bottom w:val="single" w:sz="4" w:space="0" w:color="auto"/>
            </w:tcBorders>
            <w:shd w:val="clear" w:color="auto" w:fill="C0C0C0"/>
            <w:vAlign w:val="center"/>
          </w:tcPr>
          <w:p w:rsidR="00313E05" w:rsidRPr="00313E05" w:rsidRDefault="00AB72A5" w:rsidP="00524AB5">
            <w:pPr>
              <w:jc w:val="center"/>
              <w:rPr>
                <w:rFonts w:ascii="Arial" w:hAnsi="Arial" w:cs="Arial"/>
                <w:b/>
                <w:bCs/>
                <w:sz w:val="20"/>
                <w:szCs w:val="20"/>
              </w:rPr>
            </w:pPr>
            <w:r>
              <w:rPr>
                <w:rFonts w:ascii="Arial" w:hAnsi="Arial" w:cs="Arial"/>
                <w:b/>
                <w:bCs/>
                <w:sz w:val="20"/>
                <w:szCs w:val="20"/>
              </w:rPr>
              <w:t>202</w:t>
            </w:r>
            <w:r w:rsidR="00524AB5">
              <w:rPr>
                <w:rFonts w:ascii="Arial" w:hAnsi="Arial" w:cs="Arial"/>
                <w:b/>
                <w:bCs/>
                <w:sz w:val="20"/>
                <w:szCs w:val="20"/>
              </w:rPr>
              <w:t>3</w:t>
            </w:r>
          </w:p>
        </w:tc>
        <w:tc>
          <w:tcPr>
            <w:tcW w:w="1860" w:type="dxa"/>
            <w:tcBorders>
              <w:bottom w:val="single" w:sz="4" w:space="0" w:color="auto"/>
            </w:tcBorders>
            <w:shd w:val="clear" w:color="auto" w:fill="C0C0C0"/>
            <w:noWrap/>
            <w:vAlign w:val="center"/>
          </w:tcPr>
          <w:p w:rsidR="00313E05" w:rsidRPr="00313E05" w:rsidRDefault="00AB72A5" w:rsidP="00524AB5">
            <w:pPr>
              <w:jc w:val="center"/>
              <w:rPr>
                <w:rFonts w:ascii="Arial" w:hAnsi="Arial" w:cs="Arial"/>
                <w:b/>
                <w:bCs/>
                <w:sz w:val="20"/>
                <w:szCs w:val="20"/>
              </w:rPr>
            </w:pPr>
            <w:r>
              <w:rPr>
                <w:rFonts w:ascii="Arial" w:hAnsi="Arial" w:cs="Arial"/>
                <w:b/>
                <w:bCs/>
                <w:sz w:val="20"/>
                <w:szCs w:val="20"/>
              </w:rPr>
              <w:t>202</w:t>
            </w:r>
            <w:r w:rsidR="00524AB5">
              <w:rPr>
                <w:rFonts w:ascii="Arial" w:hAnsi="Arial" w:cs="Arial"/>
                <w:b/>
                <w:bCs/>
                <w:sz w:val="20"/>
                <w:szCs w:val="20"/>
              </w:rPr>
              <w:t>4</w:t>
            </w:r>
          </w:p>
        </w:tc>
      </w:tr>
      <w:tr w:rsidR="00313E05" w:rsidRPr="00313E05" w:rsidTr="00313E05">
        <w:trPr>
          <w:trHeight w:val="327"/>
        </w:trPr>
        <w:tc>
          <w:tcPr>
            <w:tcW w:w="2525" w:type="dxa"/>
            <w:shd w:val="clear" w:color="auto" w:fill="FFFFFF"/>
            <w:vAlign w:val="center"/>
          </w:tcPr>
          <w:p w:rsidR="00313E05" w:rsidRPr="00313E05" w:rsidRDefault="00313E05" w:rsidP="00313E05">
            <w:pPr>
              <w:rPr>
                <w:rFonts w:ascii="Arial" w:hAnsi="Arial" w:cs="Arial"/>
                <w:b/>
                <w:bCs/>
                <w:sz w:val="20"/>
                <w:szCs w:val="20"/>
              </w:rPr>
            </w:pPr>
            <w:r w:rsidRPr="00313E05">
              <w:rPr>
                <w:rFonts w:ascii="Arial" w:hAnsi="Arial" w:cs="Arial"/>
                <w:b/>
                <w:bCs/>
                <w:sz w:val="20"/>
                <w:szCs w:val="20"/>
              </w:rPr>
              <w:t xml:space="preserve">16. Občianska vybavenosť </w:t>
            </w:r>
          </w:p>
        </w:tc>
        <w:tc>
          <w:tcPr>
            <w:tcW w:w="1860" w:type="dxa"/>
            <w:shd w:val="clear" w:color="auto" w:fill="FFCC99"/>
            <w:vAlign w:val="center"/>
          </w:tcPr>
          <w:p w:rsidR="00313E05" w:rsidRPr="00313E05" w:rsidRDefault="00524AB5" w:rsidP="00313E05">
            <w:pPr>
              <w:jc w:val="center"/>
              <w:rPr>
                <w:rFonts w:ascii="Arial" w:hAnsi="Arial" w:cs="Arial"/>
                <w:b/>
                <w:bCs/>
                <w:sz w:val="20"/>
                <w:szCs w:val="20"/>
              </w:rPr>
            </w:pPr>
            <w:r>
              <w:rPr>
                <w:rFonts w:ascii="Arial" w:hAnsi="Arial" w:cs="Arial"/>
                <w:b/>
                <w:bCs/>
                <w:sz w:val="20"/>
                <w:szCs w:val="20"/>
              </w:rPr>
              <w:t>70 000</w:t>
            </w:r>
          </w:p>
        </w:tc>
        <w:tc>
          <w:tcPr>
            <w:tcW w:w="1860" w:type="dxa"/>
            <w:shd w:val="clear" w:color="auto" w:fill="FFCC99"/>
            <w:vAlign w:val="center"/>
          </w:tcPr>
          <w:p w:rsidR="00313E05" w:rsidRPr="00313E05" w:rsidRDefault="002C325F" w:rsidP="00313E05">
            <w:pPr>
              <w:jc w:val="center"/>
              <w:rPr>
                <w:rFonts w:ascii="Arial" w:hAnsi="Arial" w:cs="Arial"/>
                <w:b/>
                <w:bCs/>
                <w:sz w:val="20"/>
                <w:szCs w:val="20"/>
              </w:rPr>
            </w:pPr>
            <w:r>
              <w:rPr>
                <w:rFonts w:ascii="Arial" w:hAnsi="Arial" w:cs="Arial"/>
                <w:b/>
                <w:bCs/>
                <w:sz w:val="20"/>
                <w:szCs w:val="20"/>
              </w:rPr>
              <w:t>0</w:t>
            </w:r>
          </w:p>
        </w:tc>
        <w:tc>
          <w:tcPr>
            <w:tcW w:w="1860" w:type="dxa"/>
            <w:tcBorders>
              <w:bottom w:val="single" w:sz="4" w:space="0" w:color="auto"/>
            </w:tcBorders>
            <w:shd w:val="clear" w:color="auto" w:fill="FFCC99"/>
            <w:vAlign w:val="center"/>
          </w:tcPr>
          <w:p w:rsidR="00313E05" w:rsidRPr="00313E05" w:rsidRDefault="002C325F" w:rsidP="00313E05">
            <w:pPr>
              <w:jc w:val="center"/>
              <w:rPr>
                <w:rFonts w:ascii="Arial" w:hAnsi="Arial" w:cs="Arial"/>
                <w:b/>
                <w:bCs/>
                <w:sz w:val="20"/>
                <w:szCs w:val="20"/>
              </w:rPr>
            </w:pPr>
            <w:r>
              <w:rPr>
                <w:rFonts w:ascii="Arial" w:hAnsi="Arial" w:cs="Arial"/>
                <w:b/>
                <w:bCs/>
                <w:sz w:val="20"/>
                <w:szCs w:val="20"/>
              </w:rPr>
              <w:t>0</w:t>
            </w:r>
          </w:p>
        </w:tc>
      </w:tr>
    </w:tbl>
    <w:p w:rsidR="00313E05" w:rsidRPr="00313E05" w:rsidRDefault="00313E05" w:rsidP="00313E05">
      <w:pPr>
        <w:rPr>
          <w:rFonts w:ascii="Arial" w:hAnsi="Arial" w:cs="Arial"/>
          <w:sz w:val="16"/>
          <w:szCs w:val="16"/>
        </w:rPr>
      </w:pPr>
    </w:p>
    <w:p w:rsidR="00313E05" w:rsidRPr="00313E05" w:rsidRDefault="00313E05" w:rsidP="00313E05">
      <w:pPr>
        <w:keepNext/>
        <w:spacing w:after="60"/>
        <w:outlineLvl w:val="0"/>
        <w:rPr>
          <w:rFonts w:ascii="Arial" w:hAnsi="Arial" w:cs="Arial"/>
          <w:b/>
          <w:bCs/>
          <w:kern w:val="32"/>
          <w:sz w:val="16"/>
          <w:szCs w:val="16"/>
        </w:rPr>
      </w:pPr>
      <w:bookmarkStart w:id="82" w:name="_Toc255365214"/>
      <w:r w:rsidRPr="00313E05">
        <w:rPr>
          <w:rFonts w:ascii="Arial" w:hAnsi="Arial" w:cs="Arial"/>
          <w:b/>
          <w:bCs/>
          <w:kern w:val="32"/>
          <w:sz w:val="20"/>
          <w:szCs w:val="20"/>
        </w:rPr>
        <w:lastRenderedPageBreak/>
        <w:t>Štruktúra programu</w:t>
      </w:r>
      <w:bookmarkEnd w:id="82"/>
    </w:p>
    <w:tbl>
      <w:tblPr>
        <w:tblW w:w="9072" w:type="dxa"/>
        <w:tblInd w:w="55" w:type="dxa"/>
        <w:tblCellMar>
          <w:left w:w="70" w:type="dxa"/>
          <w:right w:w="70" w:type="dxa"/>
        </w:tblCellMar>
        <w:tblLook w:val="0000" w:firstRow="0" w:lastRow="0" w:firstColumn="0" w:lastColumn="0" w:noHBand="0" w:noVBand="0"/>
      </w:tblPr>
      <w:tblGrid>
        <w:gridCol w:w="1310"/>
        <w:gridCol w:w="2503"/>
        <w:gridCol w:w="1388"/>
        <w:gridCol w:w="3871"/>
      </w:tblGrid>
      <w:tr w:rsidR="00313E05" w:rsidRPr="00313E05" w:rsidTr="00313E05">
        <w:trPr>
          <w:trHeight w:val="397"/>
        </w:trPr>
        <w:tc>
          <w:tcPr>
            <w:tcW w:w="131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Program</w:t>
            </w:r>
          </w:p>
        </w:tc>
        <w:tc>
          <w:tcPr>
            <w:tcW w:w="2503" w:type="dxa"/>
            <w:tcBorders>
              <w:top w:val="single" w:sz="4" w:space="0" w:color="auto"/>
              <w:left w:val="nil"/>
              <w:bottom w:val="single" w:sz="4" w:space="0" w:color="auto"/>
              <w:right w:val="single" w:sz="4" w:space="0" w:color="000000"/>
            </w:tcBorders>
            <w:shd w:val="clear" w:color="auto" w:fill="FFCC99"/>
            <w:vAlign w:val="center"/>
          </w:tcPr>
          <w:p w:rsidR="00313E05" w:rsidRPr="00313E05" w:rsidRDefault="00313E05" w:rsidP="00313E05">
            <w:pPr>
              <w:rPr>
                <w:rFonts w:ascii="Arial" w:hAnsi="Arial" w:cs="Arial"/>
                <w:b/>
                <w:bCs/>
                <w:sz w:val="16"/>
                <w:szCs w:val="16"/>
              </w:rPr>
            </w:pPr>
            <w:r w:rsidRPr="00313E05">
              <w:rPr>
                <w:rFonts w:ascii="Arial" w:hAnsi="Arial" w:cs="Arial"/>
                <w:b/>
                <w:bCs/>
                <w:sz w:val="16"/>
                <w:szCs w:val="16"/>
              </w:rPr>
              <w:t>Podprogram</w:t>
            </w:r>
          </w:p>
        </w:tc>
        <w:tc>
          <w:tcPr>
            <w:tcW w:w="1388"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pol.</w:t>
            </w:r>
          </w:p>
        </w:tc>
        <w:tc>
          <w:tcPr>
            <w:tcW w:w="3871" w:type="dxa"/>
            <w:tcBorders>
              <w:top w:val="single" w:sz="4" w:space="0" w:color="auto"/>
              <w:left w:val="nil"/>
              <w:bottom w:val="single" w:sz="4" w:space="0" w:color="auto"/>
              <w:right w:val="single" w:sz="4" w:space="0" w:color="auto"/>
            </w:tcBorders>
            <w:shd w:val="clear" w:color="auto" w:fill="FFCC99"/>
            <w:noWrap/>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prvok</w:t>
            </w:r>
          </w:p>
        </w:tc>
      </w:tr>
      <w:tr w:rsidR="00313E05" w:rsidRPr="00313E05" w:rsidTr="00313E05">
        <w:trPr>
          <w:trHeight w:val="397"/>
        </w:trPr>
        <w:tc>
          <w:tcPr>
            <w:tcW w:w="1310" w:type="dxa"/>
            <w:vMerge w:val="restart"/>
            <w:tcBorders>
              <w:top w:val="nil"/>
              <w:left w:val="single" w:sz="4" w:space="0" w:color="auto"/>
              <w:bottom w:val="single" w:sz="4" w:space="0" w:color="auto"/>
              <w:right w:val="single" w:sz="4" w:space="0" w:color="auto"/>
            </w:tcBorders>
            <w:shd w:val="clear" w:color="auto" w:fill="C0C0C0"/>
            <w:textDirection w:val="btLr"/>
            <w:vAlign w:val="center"/>
          </w:tcPr>
          <w:p w:rsidR="00313E05" w:rsidRPr="00313E05" w:rsidRDefault="00313E05" w:rsidP="00313E05">
            <w:pPr>
              <w:jc w:val="center"/>
              <w:rPr>
                <w:rFonts w:ascii="Arial" w:hAnsi="Arial" w:cs="Arial"/>
                <w:b/>
                <w:bCs/>
                <w:sz w:val="16"/>
                <w:szCs w:val="16"/>
              </w:rPr>
            </w:pPr>
            <w:r w:rsidRPr="00313E05">
              <w:rPr>
                <w:rFonts w:ascii="Arial" w:hAnsi="Arial" w:cs="Arial"/>
                <w:b/>
                <w:bCs/>
                <w:sz w:val="16"/>
                <w:szCs w:val="16"/>
              </w:rPr>
              <w:t>16. Občianska vybavenosť</w:t>
            </w:r>
          </w:p>
        </w:tc>
        <w:tc>
          <w:tcPr>
            <w:tcW w:w="2503"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16.1 Energetické siete</w:t>
            </w:r>
          </w:p>
        </w:tc>
        <w:tc>
          <w:tcPr>
            <w:tcW w:w="1388" w:type="dxa"/>
            <w:tcBorders>
              <w:top w:val="nil"/>
              <w:left w:val="nil"/>
              <w:bottom w:val="single" w:sz="4" w:space="0" w:color="auto"/>
              <w:right w:val="single" w:sz="4" w:space="0" w:color="auto"/>
            </w:tcBorders>
            <w:shd w:val="clear" w:color="auto" w:fill="auto"/>
            <w:vAlign w:val="center"/>
          </w:tcPr>
          <w:p w:rsidR="00313E05" w:rsidRPr="00313E05" w:rsidRDefault="00524AB5" w:rsidP="00313E05">
            <w:pPr>
              <w:jc w:val="center"/>
              <w:rPr>
                <w:rFonts w:ascii="Arial" w:hAnsi="Arial" w:cs="Arial"/>
                <w:sz w:val="16"/>
                <w:szCs w:val="16"/>
              </w:rPr>
            </w:pPr>
            <w:r>
              <w:rPr>
                <w:rFonts w:ascii="Arial" w:hAnsi="Arial" w:cs="Arial"/>
                <w:sz w:val="16"/>
                <w:szCs w:val="16"/>
              </w:rPr>
              <w:t>710</w:t>
            </w:r>
          </w:p>
        </w:tc>
        <w:tc>
          <w:tcPr>
            <w:tcW w:w="3871"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p>
        </w:tc>
      </w:tr>
      <w:tr w:rsidR="00313E05" w:rsidRPr="00313E05" w:rsidTr="00313E05">
        <w:trPr>
          <w:trHeight w:val="397"/>
        </w:trPr>
        <w:tc>
          <w:tcPr>
            <w:tcW w:w="1310" w:type="dxa"/>
            <w:vMerge/>
            <w:tcBorders>
              <w:top w:val="nil"/>
              <w:left w:val="single" w:sz="4" w:space="0" w:color="auto"/>
              <w:bottom w:val="single" w:sz="4" w:space="0" w:color="auto"/>
              <w:right w:val="single" w:sz="4" w:space="0" w:color="auto"/>
            </w:tcBorders>
            <w:vAlign w:val="center"/>
          </w:tcPr>
          <w:p w:rsidR="00313E05" w:rsidRPr="00313E05" w:rsidRDefault="00313E05" w:rsidP="00313E05">
            <w:pPr>
              <w:rPr>
                <w:rFonts w:ascii="Arial" w:hAnsi="Arial" w:cs="Arial"/>
                <w:b/>
                <w:bCs/>
                <w:sz w:val="16"/>
                <w:szCs w:val="16"/>
              </w:rPr>
            </w:pPr>
          </w:p>
        </w:tc>
        <w:tc>
          <w:tcPr>
            <w:tcW w:w="2503"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 xml:space="preserve">16.2 </w:t>
            </w:r>
            <w:proofErr w:type="spellStart"/>
            <w:r w:rsidRPr="00313E05">
              <w:rPr>
                <w:rFonts w:ascii="Arial" w:hAnsi="Arial" w:cs="Arial"/>
                <w:sz w:val="16"/>
                <w:szCs w:val="16"/>
              </w:rPr>
              <w:t>Informačno</w:t>
            </w:r>
            <w:proofErr w:type="spellEnd"/>
            <w:r w:rsidRPr="00313E05">
              <w:rPr>
                <w:rFonts w:ascii="Arial" w:hAnsi="Arial" w:cs="Arial"/>
                <w:sz w:val="16"/>
                <w:szCs w:val="16"/>
              </w:rPr>
              <w:t xml:space="preserve"> - komunikačná infraštruktúra</w:t>
            </w:r>
          </w:p>
        </w:tc>
        <w:tc>
          <w:tcPr>
            <w:tcW w:w="1388" w:type="dxa"/>
            <w:tcBorders>
              <w:top w:val="nil"/>
              <w:left w:val="nil"/>
              <w:bottom w:val="single" w:sz="4" w:space="0" w:color="auto"/>
              <w:right w:val="single" w:sz="4" w:space="0" w:color="auto"/>
            </w:tcBorders>
            <w:shd w:val="clear" w:color="auto" w:fill="auto"/>
            <w:vAlign w:val="center"/>
          </w:tcPr>
          <w:p w:rsidR="00313E05" w:rsidRPr="00313E05" w:rsidRDefault="00524AB5" w:rsidP="00313E05">
            <w:pPr>
              <w:jc w:val="center"/>
              <w:rPr>
                <w:rFonts w:ascii="Arial" w:hAnsi="Arial" w:cs="Arial"/>
                <w:sz w:val="16"/>
                <w:szCs w:val="16"/>
              </w:rPr>
            </w:pPr>
            <w:r>
              <w:rPr>
                <w:rFonts w:ascii="Arial" w:hAnsi="Arial" w:cs="Arial"/>
                <w:sz w:val="16"/>
                <w:szCs w:val="16"/>
              </w:rPr>
              <w:t>710</w:t>
            </w:r>
          </w:p>
        </w:tc>
        <w:tc>
          <w:tcPr>
            <w:tcW w:w="3871"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p>
        </w:tc>
      </w:tr>
      <w:tr w:rsidR="00313E05" w:rsidRPr="00313E05" w:rsidTr="00313E05">
        <w:trPr>
          <w:trHeight w:val="397"/>
        </w:trPr>
        <w:tc>
          <w:tcPr>
            <w:tcW w:w="1310" w:type="dxa"/>
            <w:vMerge/>
            <w:tcBorders>
              <w:top w:val="nil"/>
              <w:left w:val="single" w:sz="4" w:space="0" w:color="auto"/>
              <w:bottom w:val="single" w:sz="4" w:space="0" w:color="auto"/>
              <w:right w:val="single" w:sz="4" w:space="0" w:color="auto"/>
            </w:tcBorders>
            <w:vAlign w:val="center"/>
          </w:tcPr>
          <w:p w:rsidR="00313E05" w:rsidRPr="00313E05" w:rsidRDefault="00313E05" w:rsidP="00313E05">
            <w:pPr>
              <w:rPr>
                <w:rFonts w:ascii="Arial" w:hAnsi="Arial" w:cs="Arial"/>
                <w:b/>
                <w:bCs/>
                <w:sz w:val="16"/>
                <w:szCs w:val="16"/>
              </w:rPr>
            </w:pPr>
          </w:p>
        </w:tc>
        <w:tc>
          <w:tcPr>
            <w:tcW w:w="2503"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16.3 Podmienky pre podnikanie</w:t>
            </w:r>
          </w:p>
        </w:tc>
        <w:tc>
          <w:tcPr>
            <w:tcW w:w="1388" w:type="dxa"/>
            <w:tcBorders>
              <w:top w:val="nil"/>
              <w:left w:val="nil"/>
              <w:bottom w:val="single" w:sz="4" w:space="0" w:color="auto"/>
              <w:right w:val="single" w:sz="4" w:space="0" w:color="auto"/>
            </w:tcBorders>
            <w:shd w:val="clear" w:color="auto" w:fill="auto"/>
            <w:vAlign w:val="center"/>
          </w:tcPr>
          <w:p w:rsidR="00313E05" w:rsidRPr="00313E05" w:rsidRDefault="00AB72A5" w:rsidP="00524AB5">
            <w:pPr>
              <w:jc w:val="center"/>
              <w:rPr>
                <w:rFonts w:ascii="Arial" w:hAnsi="Arial" w:cs="Arial"/>
                <w:sz w:val="16"/>
                <w:szCs w:val="16"/>
              </w:rPr>
            </w:pPr>
            <w:r>
              <w:rPr>
                <w:rFonts w:ascii="Arial" w:hAnsi="Arial" w:cs="Arial"/>
                <w:sz w:val="16"/>
                <w:szCs w:val="16"/>
              </w:rPr>
              <w:t>63</w:t>
            </w:r>
            <w:r w:rsidR="00524AB5">
              <w:rPr>
                <w:rFonts w:ascii="Arial" w:hAnsi="Arial" w:cs="Arial"/>
                <w:sz w:val="16"/>
                <w:szCs w:val="16"/>
              </w:rPr>
              <w:t>0</w:t>
            </w:r>
            <w:r w:rsidR="00A72582">
              <w:rPr>
                <w:rFonts w:ascii="Arial" w:hAnsi="Arial" w:cs="Arial"/>
                <w:sz w:val="16"/>
                <w:szCs w:val="16"/>
              </w:rPr>
              <w:t>,710</w:t>
            </w:r>
          </w:p>
        </w:tc>
        <w:tc>
          <w:tcPr>
            <w:tcW w:w="3871"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Údržba AB 200</w:t>
            </w:r>
            <w:r w:rsidR="00A72582">
              <w:rPr>
                <w:rFonts w:ascii="Arial" w:hAnsi="Arial" w:cs="Arial"/>
                <w:sz w:val="16"/>
                <w:szCs w:val="16"/>
              </w:rPr>
              <w:t>, rekonštrukcia</w:t>
            </w:r>
          </w:p>
        </w:tc>
      </w:tr>
      <w:tr w:rsidR="00313E05" w:rsidRPr="00313E05" w:rsidTr="00313E05">
        <w:trPr>
          <w:trHeight w:val="397"/>
        </w:trPr>
        <w:tc>
          <w:tcPr>
            <w:tcW w:w="1310" w:type="dxa"/>
            <w:vMerge/>
            <w:tcBorders>
              <w:top w:val="nil"/>
              <w:left w:val="single" w:sz="4" w:space="0" w:color="auto"/>
              <w:bottom w:val="single" w:sz="4" w:space="0" w:color="auto"/>
              <w:right w:val="single" w:sz="4" w:space="0" w:color="auto"/>
            </w:tcBorders>
            <w:vAlign w:val="center"/>
          </w:tcPr>
          <w:p w:rsidR="00313E05" w:rsidRPr="00313E05" w:rsidRDefault="00313E05" w:rsidP="00313E05">
            <w:pPr>
              <w:rPr>
                <w:rFonts w:ascii="Arial" w:hAnsi="Arial" w:cs="Arial"/>
                <w:b/>
                <w:bCs/>
                <w:sz w:val="16"/>
                <w:szCs w:val="16"/>
              </w:rPr>
            </w:pPr>
          </w:p>
        </w:tc>
        <w:tc>
          <w:tcPr>
            <w:tcW w:w="2503" w:type="dxa"/>
            <w:tcBorders>
              <w:top w:val="single" w:sz="4" w:space="0" w:color="auto"/>
              <w:left w:val="nil"/>
              <w:bottom w:val="single" w:sz="4" w:space="0" w:color="auto"/>
              <w:right w:val="single" w:sz="4" w:space="0" w:color="auto"/>
            </w:tcBorders>
            <w:shd w:val="clear" w:color="auto" w:fill="CCFFCC"/>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16.4 Vybavenie pre občanov</w:t>
            </w:r>
          </w:p>
        </w:tc>
        <w:tc>
          <w:tcPr>
            <w:tcW w:w="1388"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jc w:val="center"/>
              <w:rPr>
                <w:rFonts w:ascii="Arial" w:hAnsi="Arial" w:cs="Arial"/>
                <w:sz w:val="16"/>
                <w:szCs w:val="16"/>
              </w:rPr>
            </w:pPr>
            <w:r w:rsidRPr="00313E05">
              <w:rPr>
                <w:rFonts w:ascii="Arial" w:hAnsi="Arial" w:cs="Arial"/>
                <w:sz w:val="16"/>
                <w:szCs w:val="16"/>
              </w:rPr>
              <w:t>710</w:t>
            </w:r>
          </w:p>
        </w:tc>
        <w:tc>
          <w:tcPr>
            <w:tcW w:w="3871" w:type="dxa"/>
            <w:tcBorders>
              <w:top w:val="nil"/>
              <w:left w:val="nil"/>
              <w:bottom w:val="single" w:sz="4" w:space="0" w:color="auto"/>
              <w:right w:val="single" w:sz="4" w:space="0" w:color="auto"/>
            </w:tcBorders>
            <w:shd w:val="clear" w:color="auto" w:fill="auto"/>
            <w:vAlign w:val="center"/>
          </w:tcPr>
          <w:p w:rsidR="00313E05" w:rsidRPr="00313E05" w:rsidRDefault="00313E05" w:rsidP="00313E05">
            <w:pPr>
              <w:rPr>
                <w:rFonts w:ascii="Arial" w:hAnsi="Arial" w:cs="Arial"/>
                <w:sz w:val="16"/>
                <w:szCs w:val="16"/>
              </w:rPr>
            </w:pPr>
            <w:r w:rsidRPr="00313E05">
              <w:rPr>
                <w:rFonts w:ascii="Arial" w:hAnsi="Arial" w:cs="Arial"/>
                <w:sz w:val="16"/>
                <w:szCs w:val="16"/>
              </w:rPr>
              <w:t>chodník ZS</w:t>
            </w:r>
          </w:p>
        </w:tc>
      </w:tr>
    </w:tbl>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16"/>
          <w:szCs w:val="16"/>
        </w:rPr>
      </w:pPr>
      <w:r w:rsidRPr="00313E05">
        <w:rPr>
          <w:rFonts w:ascii="Arial" w:hAnsi="Arial" w:cs="Arial"/>
          <w:sz w:val="20"/>
          <w:szCs w:val="20"/>
        </w:rPr>
        <w:t xml:space="preserve">Vytváranie podmienok pre trvalý ekonomický a sociálny rozvoj obce Svrčinovec prostredníctvom investícií do základnej infraštruktúry, ako aj iných objektov občianskej vybavenosti.  </w:t>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rPr>
          <w:rFonts w:ascii="Arial" w:hAnsi="Arial" w:cs="Arial"/>
          <w:sz w:val="16"/>
          <w:szCs w:val="16"/>
        </w:rPr>
      </w:pPr>
    </w:p>
    <w:p w:rsidR="00313E05" w:rsidRPr="00313E05" w:rsidRDefault="00313E05" w:rsidP="00313E05">
      <w:pPr>
        <w:rPr>
          <w:rFonts w:ascii="Arial" w:hAnsi="Arial" w:cs="Arial"/>
          <w:b/>
          <w:sz w:val="20"/>
          <w:szCs w:val="20"/>
        </w:rPr>
      </w:pPr>
      <w:r w:rsidRPr="00313E05">
        <w:rPr>
          <w:rFonts w:ascii="Arial" w:hAnsi="Arial" w:cs="Arial"/>
          <w:b/>
          <w:sz w:val="20"/>
          <w:szCs w:val="20"/>
        </w:rPr>
        <w:t>Cieľ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Doplnenie občianskou vybavenosťou podľa súčasných a budúcich potrieb obyvateľov obce.</w:t>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ab/>
      </w:r>
      <w:r w:rsidRPr="00313E05">
        <w:rPr>
          <w:rFonts w:ascii="Arial" w:hAnsi="Arial" w:cs="Arial"/>
          <w:b/>
          <w:sz w:val="20"/>
          <w:szCs w:val="20"/>
        </w:rPr>
        <w:tab/>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Komentár k 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Program zahŕňa všetky aktivity a činnosti obce súvisiace s investíciami v oblasti obnovy a výstavby energetickej infraštruktúry, hlavne ich častí vo vlastníctve obce, výstavba </w:t>
      </w:r>
      <w:proofErr w:type="spellStart"/>
      <w:r w:rsidRPr="00313E05">
        <w:rPr>
          <w:rFonts w:ascii="Arial" w:hAnsi="Arial" w:cs="Arial"/>
          <w:sz w:val="20"/>
          <w:szCs w:val="20"/>
        </w:rPr>
        <w:t>informačno</w:t>
      </w:r>
      <w:proofErr w:type="spellEnd"/>
      <w:r w:rsidRPr="00313E05">
        <w:rPr>
          <w:rFonts w:ascii="Arial" w:hAnsi="Arial" w:cs="Arial"/>
          <w:sz w:val="20"/>
          <w:szCs w:val="20"/>
        </w:rPr>
        <w:t xml:space="preserve"> – komunikačných sietí. V rámci programu sú zahrnuté výdavky obce spojené s</w:t>
      </w:r>
      <w:r w:rsidR="00082294">
        <w:rPr>
          <w:rFonts w:ascii="Arial" w:hAnsi="Arial" w:cs="Arial"/>
          <w:sz w:val="20"/>
          <w:szCs w:val="20"/>
        </w:rPr>
        <w:t> </w:t>
      </w:r>
      <w:r w:rsidRPr="00313E05">
        <w:rPr>
          <w:rFonts w:ascii="Arial" w:hAnsi="Arial" w:cs="Arial"/>
          <w:sz w:val="20"/>
          <w:szCs w:val="20"/>
        </w:rPr>
        <w:t>výstavbou</w:t>
      </w:r>
      <w:r w:rsidR="00082294">
        <w:rPr>
          <w:rFonts w:ascii="Arial" w:hAnsi="Arial" w:cs="Arial"/>
          <w:sz w:val="20"/>
          <w:szCs w:val="20"/>
        </w:rPr>
        <w:t xml:space="preserve"> vodovodu v časti </w:t>
      </w:r>
      <w:proofErr w:type="spellStart"/>
      <w:r w:rsidR="00082294">
        <w:rPr>
          <w:rFonts w:ascii="Arial" w:hAnsi="Arial" w:cs="Arial"/>
          <w:sz w:val="20"/>
          <w:szCs w:val="20"/>
        </w:rPr>
        <w:t>Zatky</w:t>
      </w:r>
      <w:proofErr w:type="spellEnd"/>
      <w:r w:rsidR="00082294">
        <w:rPr>
          <w:rFonts w:ascii="Arial" w:hAnsi="Arial" w:cs="Arial"/>
          <w:sz w:val="20"/>
          <w:szCs w:val="20"/>
        </w:rPr>
        <w:t xml:space="preserve"> a novej zastávky SAD.</w:t>
      </w:r>
      <w:r w:rsidRPr="00313E05">
        <w:rPr>
          <w:rFonts w:ascii="Arial" w:hAnsi="Arial" w:cs="Arial"/>
          <w:sz w:val="20"/>
          <w:szCs w:val="20"/>
        </w:rPr>
        <w:t xml:space="preserve"> </w:t>
      </w:r>
    </w:p>
    <w:p w:rsidR="00313E05" w:rsidRPr="00313E05" w:rsidRDefault="00313E05" w:rsidP="00313E05">
      <w:pPr>
        <w:keepNext/>
        <w:pBdr>
          <w:bottom w:val="single" w:sz="4" w:space="1" w:color="auto"/>
        </w:pBdr>
        <w:spacing w:before="240" w:after="60"/>
        <w:outlineLvl w:val="1"/>
        <w:rPr>
          <w:rFonts w:ascii="Arial" w:hAnsi="Arial" w:cs="Arial"/>
          <w:b/>
          <w:bCs/>
          <w:i/>
          <w:iCs/>
          <w:sz w:val="22"/>
          <w:szCs w:val="22"/>
        </w:rPr>
      </w:pPr>
      <w:bookmarkStart w:id="83" w:name="_Toc255365216"/>
      <w:r w:rsidRPr="00313E05">
        <w:rPr>
          <w:rFonts w:ascii="Arial" w:hAnsi="Arial" w:cs="Arial"/>
          <w:b/>
          <w:bCs/>
          <w:i/>
          <w:iCs/>
          <w:sz w:val="22"/>
          <w:szCs w:val="22"/>
        </w:rPr>
        <w:t>Podprogram 16.1 Energetické siete</w:t>
      </w:r>
      <w:bookmarkEnd w:id="83"/>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jc w:val="both"/>
        <w:rPr>
          <w:rFonts w:ascii="Arial" w:hAnsi="Arial" w:cs="Arial"/>
          <w:sz w:val="20"/>
          <w:szCs w:val="20"/>
        </w:rPr>
      </w:pPr>
      <w:r w:rsidRPr="00313E05">
        <w:rPr>
          <w:rFonts w:ascii="Arial" w:hAnsi="Arial" w:cs="Arial"/>
          <w:sz w:val="20"/>
          <w:szCs w:val="20"/>
        </w:rPr>
        <w:t>Vytváranie podmienok pre trvalý ekonomický a sociálny rozvoj obce Svrčinovec prostredníctvom investícií do základnej energetickej infraštruktúry.</w:t>
      </w:r>
    </w:p>
    <w:p w:rsidR="00313E05" w:rsidRPr="00313E05" w:rsidRDefault="00313E05" w:rsidP="00313E05">
      <w:pPr>
        <w:jc w:val="both"/>
        <w:rPr>
          <w:rFonts w:ascii="Arial" w:hAnsi="Arial" w:cs="Arial"/>
          <w:sz w:val="20"/>
          <w:szCs w:val="20"/>
        </w:rPr>
      </w:pPr>
    </w:p>
    <w:p w:rsidR="00313E05" w:rsidRPr="00313E05" w:rsidRDefault="00313E05" w:rsidP="00313E05">
      <w:pPr>
        <w:jc w:val="both"/>
        <w:rPr>
          <w:rFonts w:ascii="Arial" w:hAnsi="Arial" w:cs="Arial"/>
          <w:sz w:val="20"/>
          <w:szCs w:val="20"/>
        </w:rPr>
      </w:pPr>
      <w:r w:rsidRPr="00313E05">
        <w:rPr>
          <w:rFonts w:ascii="Arial" w:hAnsi="Arial" w:cs="Arial"/>
          <w:b/>
          <w:sz w:val="20"/>
          <w:szCs w:val="20"/>
        </w:rPr>
        <w:t>Ciele podprogramu</w:t>
      </w:r>
    </w:p>
    <w:p w:rsidR="00313E05" w:rsidRPr="00313E05" w:rsidRDefault="00313E05" w:rsidP="00313E05">
      <w:pPr>
        <w:rPr>
          <w:rFonts w:ascii="Arial" w:hAnsi="Arial" w:cs="Arial"/>
          <w:sz w:val="20"/>
          <w:szCs w:val="20"/>
        </w:rPr>
      </w:pPr>
      <w:r w:rsidRPr="00313E05">
        <w:rPr>
          <w:rFonts w:ascii="Arial" w:hAnsi="Arial" w:cs="Arial"/>
          <w:sz w:val="20"/>
          <w:szCs w:val="20"/>
        </w:rPr>
        <w:t>Modernizácia a výstavba energetických sietí, prípadne ich súčastí.</w:t>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p>
    <w:p w:rsidR="00313E05" w:rsidRPr="00313E05" w:rsidRDefault="00313E05" w:rsidP="00313E05">
      <w:pPr>
        <w:rPr>
          <w:rFonts w:ascii="Arial" w:hAnsi="Arial" w:cs="Arial"/>
          <w:b/>
          <w:sz w:val="20"/>
          <w:szCs w:val="20"/>
        </w:rPr>
      </w:pPr>
      <w:r w:rsidRPr="00313E05">
        <w:rPr>
          <w:rFonts w:ascii="Arial" w:hAnsi="Arial" w:cs="Arial"/>
          <w:b/>
          <w:sz w:val="20"/>
          <w:szCs w:val="20"/>
        </w:rPr>
        <w:t>Komentár k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Program zahŕňa všetky aktivity a činnosti obce súvisiace s investíciami v oblasti obnovy a výstavby energetickej infraštruktúry, hlavne ich častí vo vlastníctve obce. Investície plynú hlavne do častí </w:t>
      </w:r>
      <w:r w:rsidR="00066E07">
        <w:rPr>
          <w:rFonts w:ascii="Arial" w:hAnsi="Arial" w:cs="Arial"/>
          <w:sz w:val="20"/>
          <w:szCs w:val="20"/>
        </w:rPr>
        <w:t>vybudovania vodovodnej prípojky.</w:t>
      </w:r>
      <w:r w:rsidRPr="00313E05">
        <w:rPr>
          <w:rFonts w:ascii="Arial" w:hAnsi="Arial" w:cs="Arial"/>
          <w:sz w:val="20"/>
          <w:szCs w:val="20"/>
        </w:rPr>
        <w:t xml:space="preserve"> Výdavky sa rozpočtujú v rámci pol. 716 a 717. Bežné výdavky súvisia s bežnou údržbou zariadení v rámci pol. 635 - Rutinná a štandardná údržba.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524AB5"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524AB5" w:rsidRPr="00082C9D" w:rsidRDefault="00524AB5" w:rsidP="00082C9D">
            <w:pPr>
              <w:rPr>
                <w:rFonts w:ascii="Arial" w:hAnsi="Arial" w:cs="Arial"/>
                <w:b/>
                <w:color w:val="FF0000"/>
                <w:sz w:val="20"/>
                <w:szCs w:val="20"/>
              </w:rPr>
            </w:pPr>
            <w:r w:rsidRPr="00082C9D">
              <w:rPr>
                <w:rFonts w:ascii="Arial" w:hAnsi="Arial" w:cs="Arial"/>
                <w:b/>
                <w:color w:val="FF0000"/>
                <w:sz w:val="20"/>
                <w:szCs w:val="20"/>
              </w:rPr>
              <w:t>Rok</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2019</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2020</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2021</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color w:val="FF0000"/>
                <w:sz w:val="18"/>
                <w:szCs w:val="18"/>
              </w:rPr>
            </w:pPr>
            <w:r w:rsidRPr="00980593">
              <w:rPr>
                <w:rFonts w:ascii="Arial" w:hAnsi="Arial" w:cs="Arial"/>
                <w:b/>
                <w:color w:val="FF0000"/>
                <w:sz w:val="18"/>
                <w:szCs w:val="18"/>
              </w:rPr>
              <w:t>2022</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2023</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2024</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b/>
                <w:sz w:val="20"/>
                <w:szCs w:val="20"/>
              </w:rPr>
            </w:pPr>
            <w:r w:rsidRPr="00082C9D">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jc w:val="center"/>
              <w:rPr>
                <w:rFonts w:ascii="Arial" w:hAnsi="Arial" w:cs="Arial"/>
                <w:b/>
                <w:sz w:val="20"/>
                <w:szCs w:val="20"/>
              </w:rPr>
            </w:pPr>
            <w:r w:rsidRPr="00082C9D">
              <w:rPr>
                <w:rFonts w:ascii="Arial" w:hAnsi="Arial" w:cs="Arial"/>
                <w:b/>
                <w:sz w:val="20"/>
                <w:szCs w:val="20"/>
              </w:rPr>
              <w:t>počet modernizovaných zariadení</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524AB5" w:rsidP="00082C9D">
            <w:pPr>
              <w:rPr>
                <w:rFonts w:ascii="Arial" w:hAnsi="Arial" w:cs="Arial"/>
                <w:sz w:val="20"/>
                <w:szCs w:val="20"/>
              </w:rPr>
            </w:pPr>
            <w:r>
              <w:rPr>
                <w:rFonts w:ascii="Arial" w:hAnsi="Arial" w:cs="Arial"/>
                <w:sz w:val="20"/>
                <w:szCs w:val="20"/>
              </w:rPr>
              <w:t>1</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r w:rsidRPr="00082C9D">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r w:rsidRPr="00082C9D">
              <w:rPr>
                <w:rFonts w:ascii="Arial" w:hAnsi="Arial" w:cs="Arial"/>
                <w:sz w:val="20"/>
                <w:szCs w:val="20"/>
              </w:rPr>
              <w:t>0</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r>
    </w:tbl>
    <w:p w:rsidR="00313E05" w:rsidRPr="00313E05" w:rsidRDefault="00313E05" w:rsidP="00313E05">
      <w:pPr>
        <w:pBdr>
          <w:bottom w:val="single" w:sz="4" w:space="1" w:color="auto"/>
        </w:pBdr>
        <w:spacing w:before="240" w:after="60"/>
        <w:outlineLvl w:val="1"/>
        <w:rPr>
          <w:rFonts w:ascii="Arial" w:hAnsi="Arial" w:cs="Arial"/>
          <w:b/>
          <w:bCs/>
          <w:i/>
          <w:iCs/>
          <w:sz w:val="22"/>
          <w:szCs w:val="22"/>
        </w:rPr>
      </w:pPr>
      <w:bookmarkStart w:id="84" w:name="_Toc255365217"/>
      <w:r w:rsidRPr="00313E05">
        <w:rPr>
          <w:rFonts w:ascii="Arial" w:hAnsi="Arial" w:cs="Arial"/>
          <w:b/>
          <w:bCs/>
          <w:i/>
          <w:iCs/>
          <w:sz w:val="22"/>
          <w:szCs w:val="22"/>
        </w:rPr>
        <w:t xml:space="preserve">Podprogram 16.2  </w:t>
      </w:r>
      <w:proofErr w:type="spellStart"/>
      <w:r w:rsidRPr="00313E05">
        <w:rPr>
          <w:rFonts w:ascii="Arial" w:hAnsi="Arial" w:cs="Arial"/>
          <w:b/>
          <w:bCs/>
          <w:i/>
          <w:iCs/>
          <w:sz w:val="22"/>
          <w:szCs w:val="22"/>
        </w:rPr>
        <w:t>Informačno</w:t>
      </w:r>
      <w:proofErr w:type="spellEnd"/>
      <w:r w:rsidRPr="00313E05">
        <w:rPr>
          <w:rFonts w:ascii="Arial" w:hAnsi="Arial" w:cs="Arial"/>
          <w:b/>
          <w:bCs/>
          <w:i/>
          <w:iCs/>
          <w:sz w:val="22"/>
          <w:szCs w:val="22"/>
        </w:rPr>
        <w:t xml:space="preserve"> - komunikačná infraštruktúra</w:t>
      </w:r>
      <w:bookmarkEnd w:id="84"/>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b/>
          <w:sz w:val="20"/>
          <w:szCs w:val="20"/>
        </w:rPr>
      </w:pPr>
      <w:r w:rsidRPr="00313E05">
        <w:rPr>
          <w:rFonts w:ascii="Arial" w:hAnsi="Arial" w:cs="Arial"/>
          <w:b/>
          <w:sz w:val="20"/>
          <w:szCs w:val="20"/>
        </w:rPr>
        <w:t>Zámer podprogramu</w:t>
      </w:r>
    </w:p>
    <w:p w:rsidR="00313E05" w:rsidRPr="00313E05" w:rsidRDefault="00313E05" w:rsidP="00313E05">
      <w:pPr>
        <w:rPr>
          <w:rFonts w:ascii="Arial" w:hAnsi="Arial" w:cs="Arial"/>
          <w:sz w:val="20"/>
          <w:szCs w:val="20"/>
        </w:rPr>
      </w:pPr>
      <w:r w:rsidRPr="00313E05">
        <w:rPr>
          <w:rFonts w:ascii="Arial" w:hAnsi="Arial" w:cs="Arial"/>
          <w:sz w:val="20"/>
          <w:szCs w:val="20"/>
        </w:rPr>
        <w:t xml:space="preserve">Zabezpečiť podmienky pre šírenie moderných </w:t>
      </w:r>
      <w:proofErr w:type="spellStart"/>
      <w:r w:rsidRPr="00313E05">
        <w:rPr>
          <w:rFonts w:ascii="Arial" w:hAnsi="Arial" w:cs="Arial"/>
          <w:sz w:val="20"/>
          <w:szCs w:val="20"/>
        </w:rPr>
        <w:t>informačno</w:t>
      </w:r>
      <w:proofErr w:type="spellEnd"/>
      <w:r w:rsidRPr="00313E05">
        <w:rPr>
          <w:rFonts w:ascii="Arial" w:hAnsi="Arial" w:cs="Arial"/>
          <w:sz w:val="20"/>
          <w:szCs w:val="20"/>
        </w:rPr>
        <w:t xml:space="preserve"> – komunikačných technológií. </w:t>
      </w:r>
    </w:p>
    <w:p w:rsidR="00313E05" w:rsidRPr="00313E05" w:rsidRDefault="00313E05" w:rsidP="00313E05">
      <w:pPr>
        <w:jc w:val="both"/>
        <w:rPr>
          <w:rFonts w:ascii="Arial" w:hAnsi="Arial" w:cs="Arial"/>
          <w:sz w:val="20"/>
          <w:szCs w:val="20"/>
        </w:rPr>
      </w:pP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jc w:val="both"/>
        <w:rPr>
          <w:rFonts w:ascii="Arial" w:hAnsi="Arial" w:cs="Arial"/>
          <w:sz w:val="20"/>
          <w:szCs w:val="20"/>
        </w:rPr>
      </w:pPr>
      <w:r w:rsidRPr="00313E05">
        <w:rPr>
          <w:rFonts w:ascii="Arial" w:hAnsi="Arial" w:cs="Arial"/>
          <w:b/>
          <w:sz w:val="20"/>
          <w:szCs w:val="20"/>
        </w:rPr>
        <w:t>Ciele podprogramu</w:t>
      </w:r>
    </w:p>
    <w:p w:rsidR="00313E05" w:rsidRDefault="00313E05" w:rsidP="00313E05">
      <w:pPr>
        <w:jc w:val="both"/>
        <w:rPr>
          <w:rFonts w:ascii="Arial" w:hAnsi="Arial" w:cs="Arial"/>
          <w:sz w:val="20"/>
          <w:szCs w:val="20"/>
        </w:rPr>
      </w:pPr>
      <w:r w:rsidRPr="00313E05">
        <w:rPr>
          <w:rFonts w:ascii="Arial" w:hAnsi="Arial" w:cs="Arial"/>
          <w:sz w:val="20"/>
          <w:szCs w:val="20"/>
        </w:rPr>
        <w:t xml:space="preserve">Zvyšovanie kapacity a pokrytia </w:t>
      </w:r>
      <w:proofErr w:type="spellStart"/>
      <w:r w:rsidRPr="00313E05">
        <w:rPr>
          <w:rFonts w:ascii="Arial" w:hAnsi="Arial" w:cs="Arial"/>
          <w:sz w:val="20"/>
          <w:szCs w:val="20"/>
        </w:rPr>
        <w:t>informačno</w:t>
      </w:r>
      <w:proofErr w:type="spellEnd"/>
      <w:r w:rsidRPr="00313E05">
        <w:rPr>
          <w:rFonts w:ascii="Arial" w:hAnsi="Arial" w:cs="Arial"/>
          <w:sz w:val="20"/>
          <w:szCs w:val="20"/>
        </w:rPr>
        <w:t xml:space="preserve"> – komunikačných sietí pre lepšie využívanie moderných technológií.</w:t>
      </w:r>
    </w:p>
    <w:p w:rsidR="00066E07" w:rsidRPr="00313E05" w:rsidRDefault="00066E07" w:rsidP="00313E05">
      <w:pPr>
        <w:jc w:val="both"/>
        <w:rPr>
          <w:rFonts w:ascii="Arial" w:hAnsi="Arial" w:cs="Arial"/>
          <w:sz w:val="20"/>
          <w:szCs w:val="20"/>
        </w:rPr>
      </w:pPr>
    </w:p>
    <w:p w:rsidR="00313E05" w:rsidRPr="00313E05" w:rsidRDefault="00313E05" w:rsidP="00313E05">
      <w:pPr>
        <w:rPr>
          <w:rFonts w:ascii="Arial" w:hAnsi="Arial" w:cs="Arial"/>
          <w:b/>
          <w:sz w:val="20"/>
          <w:szCs w:val="20"/>
        </w:rPr>
      </w:pPr>
      <w:r w:rsidRPr="00313E05">
        <w:rPr>
          <w:rFonts w:ascii="Arial" w:hAnsi="Arial" w:cs="Arial"/>
          <w:b/>
          <w:sz w:val="20"/>
          <w:szCs w:val="20"/>
        </w:rPr>
        <w:t>Komentár k podprogramu</w:t>
      </w:r>
    </w:p>
    <w:p w:rsidR="00313E05" w:rsidRDefault="00313E05" w:rsidP="00313E05">
      <w:pPr>
        <w:jc w:val="both"/>
        <w:rPr>
          <w:rFonts w:ascii="Arial" w:hAnsi="Arial" w:cs="Arial"/>
          <w:sz w:val="20"/>
          <w:szCs w:val="20"/>
        </w:rPr>
      </w:pPr>
      <w:r w:rsidRPr="00313E05">
        <w:rPr>
          <w:rFonts w:ascii="Arial" w:hAnsi="Arial" w:cs="Arial"/>
          <w:sz w:val="20"/>
          <w:szCs w:val="20"/>
        </w:rPr>
        <w:t xml:space="preserve">Program zahŕňa všetky aktivity a činnosti obce súvisiace s investíciami v oblasti obnovy a výstavby </w:t>
      </w:r>
      <w:proofErr w:type="spellStart"/>
      <w:r w:rsidRPr="00313E05">
        <w:rPr>
          <w:rFonts w:ascii="Arial" w:hAnsi="Arial" w:cs="Arial"/>
          <w:sz w:val="20"/>
          <w:szCs w:val="20"/>
        </w:rPr>
        <w:t>informačno</w:t>
      </w:r>
      <w:proofErr w:type="spellEnd"/>
      <w:r w:rsidRPr="00313E05">
        <w:rPr>
          <w:rFonts w:ascii="Arial" w:hAnsi="Arial" w:cs="Arial"/>
          <w:sz w:val="20"/>
          <w:szCs w:val="20"/>
        </w:rPr>
        <w:t xml:space="preserve"> – komunikačnej infraštruktúry. Výdavky súvisia hlavne s investíciami plynúcimi do zariadení, ktoré sú súčasťou komunikačnej infraštruktúry – optické si</w:t>
      </w:r>
      <w:r w:rsidR="00066E07">
        <w:rPr>
          <w:rFonts w:ascii="Arial" w:hAnsi="Arial" w:cs="Arial"/>
          <w:sz w:val="20"/>
          <w:szCs w:val="20"/>
        </w:rPr>
        <w:t xml:space="preserve">ete, bezdrôtové siete, zavedenie </w:t>
      </w:r>
      <w:proofErr w:type="spellStart"/>
      <w:r w:rsidR="00066E07">
        <w:rPr>
          <w:rFonts w:ascii="Arial" w:hAnsi="Arial" w:cs="Arial"/>
          <w:sz w:val="20"/>
          <w:szCs w:val="20"/>
        </w:rPr>
        <w:t>wifi</w:t>
      </w:r>
      <w:proofErr w:type="spellEnd"/>
      <w:r w:rsidR="00066E07">
        <w:rPr>
          <w:rFonts w:ascii="Arial" w:hAnsi="Arial" w:cs="Arial"/>
          <w:sz w:val="20"/>
          <w:szCs w:val="20"/>
        </w:rPr>
        <w:t xml:space="preserve"> v obci, údržba </w:t>
      </w:r>
      <w:r w:rsidRPr="00313E05">
        <w:rPr>
          <w:rFonts w:ascii="Arial" w:hAnsi="Arial" w:cs="Arial"/>
          <w:sz w:val="20"/>
          <w:szCs w:val="20"/>
        </w:rPr>
        <w:t xml:space="preserve"> rozhlasu for</w:t>
      </w:r>
      <w:r w:rsidR="00524AB5">
        <w:rPr>
          <w:rFonts w:ascii="Arial" w:hAnsi="Arial" w:cs="Arial"/>
          <w:sz w:val="20"/>
          <w:szCs w:val="20"/>
        </w:rPr>
        <w:t xml:space="preserve">mou </w:t>
      </w:r>
      <w:r w:rsidR="00D806A2">
        <w:rPr>
          <w:rFonts w:ascii="Arial" w:hAnsi="Arial" w:cs="Arial"/>
          <w:sz w:val="20"/>
          <w:szCs w:val="20"/>
        </w:rPr>
        <w:t>SMS, a príslušné zariadenia</w:t>
      </w:r>
      <w:r w:rsidRPr="00313E05">
        <w:rPr>
          <w:rFonts w:ascii="Arial" w:hAnsi="Arial" w:cs="Arial"/>
          <w:sz w:val="20"/>
          <w:szCs w:val="20"/>
        </w:rPr>
        <w:t xml:space="preserve">. </w:t>
      </w:r>
    </w:p>
    <w:p w:rsidR="00066E07" w:rsidRDefault="00066E07" w:rsidP="00313E05">
      <w:pPr>
        <w:jc w:val="both"/>
        <w:rPr>
          <w:rFonts w:ascii="Arial" w:hAnsi="Arial" w:cs="Arial"/>
          <w:sz w:val="20"/>
          <w:szCs w:val="20"/>
        </w:rPr>
      </w:pPr>
    </w:p>
    <w:p w:rsidR="00066E07" w:rsidRPr="00313E05" w:rsidRDefault="00066E07" w:rsidP="00313E0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524AB5"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524AB5" w:rsidRPr="00082C9D" w:rsidRDefault="00524AB5" w:rsidP="00082C9D">
            <w:pPr>
              <w:rPr>
                <w:rFonts w:ascii="Arial" w:hAnsi="Arial" w:cs="Arial"/>
                <w:b/>
                <w:color w:val="FF0000"/>
                <w:sz w:val="20"/>
                <w:szCs w:val="20"/>
              </w:rPr>
            </w:pPr>
            <w:r w:rsidRPr="00082C9D">
              <w:rPr>
                <w:rFonts w:ascii="Arial" w:hAnsi="Arial" w:cs="Arial"/>
                <w:b/>
                <w:color w:val="FF0000"/>
                <w:sz w:val="20"/>
                <w:szCs w:val="20"/>
              </w:rPr>
              <w:lastRenderedPageBreak/>
              <w:t>Rok</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2019</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2020</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2021</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color w:val="FF0000"/>
                <w:sz w:val="18"/>
                <w:szCs w:val="18"/>
              </w:rPr>
            </w:pPr>
            <w:r w:rsidRPr="00980593">
              <w:rPr>
                <w:rFonts w:ascii="Arial" w:hAnsi="Arial" w:cs="Arial"/>
                <w:b/>
                <w:color w:val="FF0000"/>
                <w:sz w:val="18"/>
                <w:szCs w:val="18"/>
              </w:rPr>
              <w:t>2022</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2023</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2024</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b/>
                <w:sz w:val="20"/>
                <w:szCs w:val="20"/>
              </w:rPr>
            </w:pPr>
            <w:r w:rsidRPr="00082C9D">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082C9D" w:rsidRPr="00082C9D" w:rsidRDefault="00082C9D" w:rsidP="00066E07">
            <w:pPr>
              <w:jc w:val="center"/>
              <w:rPr>
                <w:rFonts w:ascii="Arial" w:hAnsi="Arial" w:cs="Arial"/>
                <w:b/>
                <w:sz w:val="20"/>
                <w:szCs w:val="20"/>
              </w:rPr>
            </w:pPr>
            <w:r w:rsidRPr="00082C9D">
              <w:rPr>
                <w:rFonts w:ascii="Arial" w:hAnsi="Arial" w:cs="Arial"/>
                <w:b/>
                <w:sz w:val="20"/>
                <w:szCs w:val="20"/>
              </w:rPr>
              <w:t xml:space="preserve">pokrytie územia </w:t>
            </w:r>
            <w:proofErr w:type="spellStart"/>
            <w:r w:rsidR="00066E07">
              <w:rPr>
                <w:rFonts w:ascii="Arial" w:hAnsi="Arial" w:cs="Arial"/>
                <w:b/>
                <w:sz w:val="20"/>
                <w:szCs w:val="20"/>
              </w:rPr>
              <w:t>wifi</w:t>
            </w:r>
            <w:proofErr w:type="spellEnd"/>
            <w:r w:rsidRPr="00082C9D">
              <w:rPr>
                <w:rFonts w:ascii="Arial" w:hAnsi="Arial" w:cs="Arial"/>
                <w:b/>
                <w:sz w:val="20"/>
                <w:szCs w:val="20"/>
              </w:rPr>
              <w:t xml:space="preserve"> v %</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66E07" w:rsidP="00082C9D">
            <w:pPr>
              <w:rPr>
                <w:rFonts w:ascii="Arial" w:hAnsi="Arial" w:cs="Arial"/>
                <w:sz w:val="20"/>
                <w:szCs w:val="20"/>
              </w:rPr>
            </w:pPr>
            <w:r>
              <w:rPr>
                <w:rFonts w:ascii="Arial" w:hAnsi="Arial" w:cs="Arial"/>
                <w:sz w:val="20"/>
                <w:szCs w:val="20"/>
              </w:rPr>
              <w:t>70</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r w:rsidRPr="00082C9D">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r w:rsidRPr="00082C9D">
              <w:rPr>
                <w:rFonts w:ascii="Arial" w:hAnsi="Arial" w:cs="Arial"/>
                <w:sz w:val="20"/>
                <w:szCs w:val="20"/>
              </w:rPr>
              <w:t>0</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r>
    </w:tbl>
    <w:p w:rsidR="00313E05" w:rsidRPr="00313E05" w:rsidRDefault="00313E05" w:rsidP="00313E05">
      <w:pPr>
        <w:keepNext/>
        <w:pBdr>
          <w:bottom w:val="single" w:sz="4" w:space="1" w:color="auto"/>
        </w:pBdr>
        <w:spacing w:before="240" w:after="60"/>
        <w:outlineLvl w:val="1"/>
        <w:rPr>
          <w:rFonts w:ascii="Arial" w:hAnsi="Arial" w:cs="Arial"/>
          <w:b/>
          <w:bCs/>
          <w:i/>
          <w:iCs/>
          <w:sz w:val="22"/>
          <w:szCs w:val="22"/>
        </w:rPr>
      </w:pPr>
      <w:bookmarkStart w:id="85" w:name="_Toc255365218"/>
      <w:r w:rsidRPr="00313E05">
        <w:rPr>
          <w:rFonts w:ascii="Arial" w:hAnsi="Arial" w:cs="Arial"/>
          <w:b/>
          <w:bCs/>
          <w:i/>
          <w:iCs/>
          <w:sz w:val="22"/>
          <w:szCs w:val="22"/>
        </w:rPr>
        <w:t>Podprogram 16.3  Podmienky pre podnikanie</w:t>
      </w:r>
      <w:bookmarkEnd w:id="85"/>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b/>
          <w:sz w:val="20"/>
          <w:szCs w:val="20"/>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Vytvárať podmienky pre rozvoj podnikateľského prostredia v obci prostredníctvom výstavby a údržby základnej infraštruktúry, prípadne priemyselných parkov a zón.</w:t>
      </w:r>
    </w:p>
    <w:p w:rsidR="00313E05" w:rsidRPr="00313E05" w:rsidRDefault="00313E05" w:rsidP="00313E05">
      <w:pPr>
        <w:jc w:val="both"/>
        <w:rPr>
          <w:rFonts w:ascii="Arial" w:hAnsi="Arial" w:cs="Arial"/>
          <w:sz w:val="20"/>
          <w:szCs w:val="20"/>
        </w:rPr>
      </w:pPr>
      <w:r w:rsidRPr="00313E05">
        <w:rPr>
          <w:rFonts w:ascii="Arial" w:hAnsi="Arial" w:cs="Arial"/>
          <w:sz w:val="20"/>
          <w:szCs w:val="20"/>
        </w:rPr>
        <w:tab/>
      </w:r>
      <w:r w:rsidRPr="00313E05">
        <w:rPr>
          <w:rFonts w:ascii="Arial" w:hAnsi="Arial" w:cs="Arial"/>
          <w:sz w:val="20"/>
          <w:szCs w:val="20"/>
        </w:rPr>
        <w:tab/>
      </w:r>
      <w:r w:rsidRPr="00313E05">
        <w:rPr>
          <w:rFonts w:ascii="Arial" w:hAnsi="Arial" w:cs="Arial"/>
          <w:sz w:val="20"/>
          <w:szCs w:val="20"/>
        </w:rPr>
        <w:tab/>
      </w:r>
    </w:p>
    <w:p w:rsidR="00313E05" w:rsidRPr="00313E05" w:rsidRDefault="00313E05" w:rsidP="00313E05">
      <w:pPr>
        <w:jc w:val="both"/>
        <w:rPr>
          <w:rFonts w:ascii="Arial" w:hAnsi="Arial" w:cs="Arial"/>
          <w:sz w:val="20"/>
          <w:szCs w:val="20"/>
        </w:rPr>
      </w:pPr>
      <w:r w:rsidRPr="00313E05">
        <w:rPr>
          <w:rFonts w:ascii="Arial" w:hAnsi="Arial" w:cs="Arial"/>
          <w:b/>
          <w:sz w:val="20"/>
          <w:szCs w:val="20"/>
        </w:rPr>
        <w:t>Ciele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Trvalý a udržateľný rozvoj podnikateľského prostredia v obci s trvalou tvorbou nových pracovných miest.</w:t>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p>
    <w:p w:rsidR="00313E05" w:rsidRPr="00313E05" w:rsidRDefault="00313E05" w:rsidP="00313E05">
      <w:pPr>
        <w:rPr>
          <w:rFonts w:ascii="Arial" w:hAnsi="Arial" w:cs="Arial"/>
          <w:b/>
          <w:sz w:val="20"/>
          <w:szCs w:val="20"/>
        </w:rPr>
      </w:pPr>
      <w:r w:rsidRPr="00313E05">
        <w:rPr>
          <w:rFonts w:ascii="Arial" w:hAnsi="Arial" w:cs="Arial"/>
          <w:b/>
          <w:sz w:val="20"/>
          <w:szCs w:val="20"/>
        </w:rPr>
        <w:t>Komentár k podprogramu</w:t>
      </w:r>
    </w:p>
    <w:p w:rsidR="00313E05" w:rsidRDefault="00313E05" w:rsidP="00313E05">
      <w:pPr>
        <w:jc w:val="both"/>
        <w:rPr>
          <w:rFonts w:ascii="Arial" w:hAnsi="Arial" w:cs="Arial"/>
          <w:sz w:val="20"/>
          <w:szCs w:val="20"/>
        </w:rPr>
      </w:pPr>
      <w:r w:rsidRPr="00313E05">
        <w:rPr>
          <w:rFonts w:ascii="Arial" w:hAnsi="Arial" w:cs="Arial"/>
          <w:sz w:val="20"/>
          <w:szCs w:val="20"/>
        </w:rPr>
        <w:t xml:space="preserve">Program zahŕňa všetky aktivity a činnosti obce súvisiace s investíciami v oblasti dopravnej, energetickej a komunikačnej infraštruktúry, v okrajových častí obce. Výdavky súvisia hlavne s investíciami do výstavby priestorového vybavenia potrebného pre rozvoj podnikateľských aktivít. Výdavky sa rozpočtujú v rámci pol. 716 a 717. Bežné výdavky súvisia s bežnou údržbou zariadení v rámci pol. 635 - Rutinná a štandardná údržba.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524AB5"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524AB5" w:rsidRPr="00082C9D" w:rsidRDefault="00524AB5" w:rsidP="00082C9D">
            <w:pPr>
              <w:rPr>
                <w:rFonts w:ascii="Arial" w:hAnsi="Arial" w:cs="Arial"/>
                <w:b/>
                <w:color w:val="FF0000"/>
                <w:sz w:val="20"/>
                <w:szCs w:val="20"/>
              </w:rPr>
            </w:pPr>
            <w:r w:rsidRPr="00082C9D">
              <w:rPr>
                <w:rFonts w:ascii="Arial" w:hAnsi="Arial" w:cs="Arial"/>
                <w:b/>
                <w:color w:val="FF0000"/>
                <w:sz w:val="20"/>
                <w:szCs w:val="20"/>
              </w:rPr>
              <w:t>Rok</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2019</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2020</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2021</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color w:val="FF0000"/>
                <w:sz w:val="18"/>
                <w:szCs w:val="18"/>
              </w:rPr>
            </w:pPr>
            <w:r w:rsidRPr="00980593">
              <w:rPr>
                <w:rFonts w:ascii="Arial" w:hAnsi="Arial" w:cs="Arial"/>
                <w:b/>
                <w:color w:val="FF0000"/>
                <w:sz w:val="18"/>
                <w:szCs w:val="18"/>
              </w:rPr>
              <w:t>2022</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2023</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2024</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b/>
                <w:sz w:val="20"/>
                <w:szCs w:val="20"/>
              </w:rPr>
            </w:pPr>
            <w:r w:rsidRPr="00082C9D">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082C9D" w:rsidRPr="00082C9D" w:rsidRDefault="00082C9D" w:rsidP="00066E07">
            <w:pPr>
              <w:jc w:val="center"/>
              <w:rPr>
                <w:rFonts w:ascii="Arial" w:hAnsi="Arial" w:cs="Arial"/>
                <w:b/>
                <w:sz w:val="20"/>
                <w:szCs w:val="20"/>
              </w:rPr>
            </w:pPr>
            <w:r w:rsidRPr="00082C9D">
              <w:rPr>
                <w:rFonts w:ascii="Arial" w:hAnsi="Arial" w:cs="Arial"/>
                <w:b/>
                <w:sz w:val="20"/>
                <w:szCs w:val="20"/>
              </w:rPr>
              <w:t xml:space="preserve">Počet </w:t>
            </w:r>
            <w:r w:rsidR="00066E07">
              <w:rPr>
                <w:rFonts w:ascii="Arial" w:hAnsi="Arial" w:cs="Arial"/>
                <w:b/>
                <w:sz w:val="20"/>
                <w:szCs w:val="20"/>
              </w:rPr>
              <w:t>rekonštruovaných</w:t>
            </w:r>
            <w:r w:rsidRPr="00082C9D">
              <w:rPr>
                <w:rFonts w:ascii="Arial" w:hAnsi="Arial" w:cs="Arial"/>
                <w:b/>
                <w:sz w:val="20"/>
                <w:szCs w:val="20"/>
              </w:rPr>
              <w:t xml:space="preserve"> podnikateľských subjektov</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1</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2</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821346" w:rsidP="00082C9D">
            <w:pPr>
              <w:rPr>
                <w:rFonts w:ascii="Arial" w:hAnsi="Arial" w:cs="Arial"/>
                <w:sz w:val="20"/>
                <w:szCs w:val="20"/>
              </w:rPr>
            </w:pPr>
            <w:r>
              <w:rPr>
                <w:rFonts w:ascii="Arial" w:hAnsi="Arial" w:cs="Arial"/>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821346" w:rsidP="00082C9D">
            <w:pPr>
              <w:rPr>
                <w:rFonts w:ascii="Arial" w:hAnsi="Arial" w:cs="Arial"/>
                <w:sz w:val="20"/>
                <w:szCs w:val="20"/>
              </w:rPr>
            </w:pPr>
            <w:r>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r>
    </w:tbl>
    <w:p w:rsidR="00313E05" w:rsidRPr="00313E05" w:rsidRDefault="00313E05" w:rsidP="00313E05">
      <w:pPr>
        <w:keepNext/>
        <w:pBdr>
          <w:bottom w:val="single" w:sz="4" w:space="1" w:color="auto"/>
        </w:pBdr>
        <w:spacing w:before="240" w:after="60"/>
        <w:outlineLvl w:val="1"/>
        <w:rPr>
          <w:rFonts w:ascii="Arial" w:hAnsi="Arial" w:cs="Arial"/>
          <w:b/>
          <w:bCs/>
          <w:i/>
          <w:iCs/>
          <w:sz w:val="22"/>
          <w:szCs w:val="22"/>
        </w:rPr>
      </w:pPr>
      <w:bookmarkStart w:id="86" w:name="_Toc255365219"/>
      <w:r w:rsidRPr="00313E05">
        <w:rPr>
          <w:rFonts w:ascii="Arial" w:hAnsi="Arial" w:cs="Arial"/>
          <w:b/>
          <w:bCs/>
          <w:i/>
          <w:iCs/>
          <w:sz w:val="22"/>
          <w:szCs w:val="22"/>
        </w:rPr>
        <w:t>Podprogram 16.4 Vybavenie pre občanov</w:t>
      </w:r>
      <w:bookmarkEnd w:id="86"/>
      <w:r w:rsidRPr="00313E05">
        <w:rPr>
          <w:rFonts w:ascii="Arial" w:hAnsi="Arial" w:cs="Arial"/>
          <w:b/>
          <w:bCs/>
          <w:i/>
          <w:iCs/>
          <w:sz w:val="22"/>
          <w:szCs w:val="22"/>
        </w:rPr>
        <w:t xml:space="preserve"> </w:t>
      </w:r>
    </w:p>
    <w:p w:rsidR="00313E05" w:rsidRPr="00313E05" w:rsidRDefault="00313E05" w:rsidP="00313E05">
      <w:pPr>
        <w:jc w:val="both"/>
        <w:rPr>
          <w:rFonts w:ascii="Arial" w:hAnsi="Arial" w:cs="Arial"/>
          <w:sz w:val="20"/>
          <w:szCs w:val="20"/>
        </w:rPr>
      </w:pPr>
    </w:p>
    <w:p w:rsidR="00313E05" w:rsidRPr="00313E05" w:rsidRDefault="00313E05" w:rsidP="00313E05">
      <w:pPr>
        <w:rPr>
          <w:rFonts w:ascii="Arial" w:hAnsi="Arial" w:cs="Arial"/>
          <w:sz w:val="20"/>
          <w:szCs w:val="20"/>
        </w:rPr>
      </w:pPr>
      <w:r w:rsidRPr="00313E05">
        <w:rPr>
          <w:rFonts w:ascii="Arial" w:hAnsi="Arial" w:cs="Arial"/>
          <w:b/>
          <w:sz w:val="20"/>
          <w:szCs w:val="20"/>
        </w:rPr>
        <w:t>Zámer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 xml:space="preserve">Vytváranie podmienok pre trvalý ekonomický a sociálny rozvoj obce Svrčinovec prostredníctvom investícií iných objektov občianskej vybavenosti. </w:t>
      </w:r>
    </w:p>
    <w:p w:rsidR="00313E05" w:rsidRPr="00313E05" w:rsidRDefault="00313E05" w:rsidP="00313E05">
      <w:pPr>
        <w:jc w:val="both"/>
        <w:rPr>
          <w:rFonts w:ascii="Arial" w:hAnsi="Arial" w:cs="Arial"/>
          <w:sz w:val="20"/>
          <w:szCs w:val="20"/>
        </w:rPr>
      </w:pPr>
    </w:p>
    <w:p w:rsidR="00313E05" w:rsidRPr="00313E05" w:rsidRDefault="00313E05" w:rsidP="00313E05">
      <w:pPr>
        <w:jc w:val="both"/>
        <w:rPr>
          <w:rFonts w:ascii="Arial" w:hAnsi="Arial" w:cs="Arial"/>
          <w:sz w:val="20"/>
          <w:szCs w:val="20"/>
        </w:rPr>
      </w:pPr>
      <w:r w:rsidRPr="00313E05">
        <w:rPr>
          <w:rFonts w:ascii="Arial" w:hAnsi="Arial" w:cs="Arial"/>
          <w:b/>
          <w:sz w:val="20"/>
          <w:szCs w:val="20"/>
        </w:rPr>
        <w:t>Ciele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Zabezpečiť výstavbu a </w:t>
      </w:r>
      <w:proofErr w:type="spellStart"/>
      <w:r w:rsidRPr="00313E05">
        <w:rPr>
          <w:rFonts w:ascii="Arial" w:hAnsi="Arial" w:cs="Arial"/>
          <w:sz w:val="20"/>
          <w:szCs w:val="20"/>
        </w:rPr>
        <w:t>dovybavenie</w:t>
      </w:r>
      <w:proofErr w:type="spellEnd"/>
      <w:r w:rsidRPr="00313E05">
        <w:rPr>
          <w:rFonts w:ascii="Arial" w:hAnsi="Arial" w:cs="Arial"/>
          <w:sz w:val="20"/>
          <w:szCs w:val="20"/>
        </w:rPr>
        <w:t xml:space="preserve"> obce ostatnou infraštruktúrou, ako aj objektmi poskytujúcimi ostatné verejné služby. </w:t>
      </w:r>
    </w:p>
    <w:p w:rsidR="00313E05" w:rsidRPr="00313E05" w:rsidRDefault="00313E05" w:rsidP="00313E05">
      <w:pPr>
        <w:jc w:val="both"/>
        <w:rPr>
          <w:rFonts w:ascii="Arial" w:hAnsi="Arial" w:cs="Arial"/>
          <w:b/>
          <w:sz w:val="20"/>
          <w:szCs w:val="20"/>
        </w:rPr>
      </w:pP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r w:rsidRPr="00313E05">
        <w:rPr>
          <w:rFonts w:ascii="Arial" w:hAnsi="Arial" w:cs="Arial"/>
          <w:b/>
          <w:sz w:val="20"/>
          <w:szCs w:val="20"/>
        </w:rPr>
        <w:tab/>
      </w:r>
    </w:p>
    <w:p w:rsidR="00313E05" w:rsidRPr="00313E05" w:rsidRDefault="00313E05" w:rsidP="00313E05">
      <w:pPr>
        <w:rPr>
          <w:rFonts w:ascii="Arial" w:hAnsi="Arial" w:cs="Arial"/>
          <w:b/>
          <w:sz w:val="20"/>
          <w:szCs w:val="20"/>
        </w:rPr>
      </w:pPr>
      <w:r w:rsidRPr="00313E05">
        <w:rPr>
          <w:rFonts w:ascii="Arial" w:hAnsi="Arial" w:cs="Arial"/>
          <w:b/>
          <w:sz w:val="20"/>
          <w:szCs w:val="20"/>
        </w:rPr>
        <w:t>Komentár k podprogramu</w:t>
      </w:r>
    </w:p>
    <w:p w:rsidR="00313E05" w:rsidRPr="00313E05" w:rsidRDefault="00313E05" w:rsidP="00313E05">
      <w:pPr>
        <w:jc w:val="both"/>
        <w:rPr>
          <w:rFonts w:ascii="Arial" w:hAnsi="Arial" w:cs="Arial"/>
          <w:sz w:val="20"/>
          <w:szCs w:val="20"/>
        </w:rPr>
      </w:pPr>
      <w:r w:rsidRPr="00313E05">
        <w:rPr>
          <w:rFonts w:ascii="Arial" w:hAnsi="Arial" w:cs="Arial"/>
          <w:sz w:val="20"/>
          <w:szCs w:val="20"/>
        </w:rPr>
        <w:t>Program zahŕňa všetky aktivity a činnosti obce súvisiace s investíciami v oblasti výstavby vodovodnej infraštruktúry, prípadne inej infraštruktúry a zariadení, ktoré sú nevyhnutné na poskytovanie verejných služieb obyvateľom obce. Výdavky súvisia hlavne s investíciami do výstavby priestorového vybavenia potrebného pre rozvoj verejných služieb. Výdavky sa rozpočtujú v rámci pol. 716 a 717. Bežné výdavky súvisia s bežnou údržbou zariadení v rámci pol. 635 - Rutinná a štandardná údržba.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9"/>
        <w:gridCol w:w="1139"/>
        <w:gridCol w:w="1139"/>
        <w:gridCol w:w="1139"/>
        <w:gridCol w:w="1139"/>
        <w:gridCol w:w="1139"/>
      </w:tblGrid>
      <w:tr w:rsidR="00524AB5"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524AB5" w:rsidRPr="00082C9D" w:rsidRDefault="00524AB5" w:rsidP="00082C9D">
            <w:pPr>
              <w:rPr>
                <w:rFonts w:ascii="Arial" w:hAnsi="Arial" w:cs="Arial"/>
                <w:b/>
                <w:color w:val="FF0000"/>
                <w:sz w:val="20"/>
                <w:szCs w:val="20"/>
              </w:rPr>
            </w:pPr>
            <w:r w:rsidRPr="00082C9D">
              <w:rPr>
                <w:rFonts w:ascii="Arial" w:hAnsi="Arial" w:cs="Arial"/>
                <w:b/>
                <w:color w:val="FF0000"/>
                <w:sz w:val="20"/>
                <w:szCs w:val="20"/>
              </w:rPr>
              <w:t>Rok</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2019</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2020</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2021</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color w:val="FF0000"/>
                <w:sz w:val="18"/>
                <w:szCs w:val="18"/>
              </w:rPr>
            </w:pPr>
            <w:r w:rsidRPr="00980593">
              <w:rPr>
                <w:rFonts w:ascii="Arial" w:hAnsi="Arial" w:cs="Arial"/>
                <w:b/>
                <w:color w:val="FF0000"/>
                <w:sz w:val="18"/>
                <w:szCs w:val="18"/>
              </w:rPr>
              <w:t>2022</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2023</w:t>
            </w:r>
          </w:p>
        </w:tc>
        <w:tc>
          <w:tcPr>
            <w:tcW w:w="1139" w:type="dxa"/>
            <w:tcBorders>
              <w:top w:val="single" w:sz="4" w:space="0" w:color="auto"/>
              <w:left w:val="single" w:sz="4" w:space="0" w:color="auto"/>
              <w:bottom w:val="single" w:sz="4" w:space="0" w:color="auto"/>
              <w:right w:val="single" w:sz="4" w:space="0" w:color="auto"/>
            </w:tcBorders>
            <w:hideMark/>
          </w:tcPr>
          <w:p w:rsidR="00524AB5" w:rsidRPr="00980593" w:rsidRDefault="00524AB5" w:rsidP="00082294">
            <w:pPr>
              <w:rPr>
                <w:rFonts w:ascii="Arial" w:hAnsi="Arial" w:cs="Arial"/>
                <w:b/>
                <w:sz w:val="18"/>
                <w:szCs w:val="18"/>
              </w:rPr>
            </w:pPr>
            <w:r w:rsidRPr="00980593">
              <w:rPr>
                <w:rFonts w:ascii="Arial" w:hAnsi="Arial" w:cs="Arial"/>
                <w:b/>
                <w:sz w:val="18"/>
                <w:szCs w:val="18"/>
              </w:rPr>
              <w:t>2024</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b/>
                <w:sz w:val="20"/>
                <w:szCs w:val="20"/>
              </w:rPr>
            </w:pPr>
            <w:r w:rsidRPr="00082C9D">
              <w:rPr>
                <w:rFonts w:ascii="Arial" w:hAnsi="Arial" w:cs="Arial"/>
                <w:b/>
                <w:sz w:val="20"/>
                <w:szCs w:val="20"/>
              </w:rPr>
              <w:t>Merateľné indikátory</w:t>
            </w:r>
          </w:p>
        </w:tc>
        <w:tc>
          <w:tcPr>
            <w:tcW w:w="6834" w:type="dxa"/>
            <w:gridSpan w:val="6"/>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jc w:val="center"/>
              <w:rPr>
                <w:rFonts w:ascii="Arial" w:hAnsi="Arial" w:cs="Arial"/>
                <w:b/>
                <w:sz w:val="20"/>
                <w:szCs w:val="20"/>
              </w:rPr>
            </w:pPr>
            <w:r w:rsidRPr="00082C9D">
              <w:rPr>
                <w:rFonts w:ascii="Arial" w:hAnsi="Arial" w:cs="Arial"/>
                <w:b/>
                <w:sz w:val="20"/>
                <w:szCs w:val="20"/>
              </w:rPr>
              <w:t>počet nových vybudovaných objektov občianskej vybavenosti</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Plánovaná hodnota</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1</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r w:rsidRPr="00082C9D">
              <w:rPr>
                <w:rFonts w:ascii="Arial" w:hAnsi="Arial" w:cs="Arial"/>
                <w:sz w:val="20"/>
                <w:szCs w:val="20"/>
              </w:rPr>
              <w:t>1</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r w:rsidRPr="00082C9D">
              <w:rPr>
                <w:rFonts w:ascii="Arial" w:hAnsi="Arial" w:cs="Arial"/>
                <w:sz w:val="20"/>
                <w:szCs w:val="20"/>
              </w:rPr>
              <w:t>1</w:t>
            </w:r>
          </w:p>
        </w:tc>
      </w:tr>
      <w:tr w:rsidR="00082C9D" w:rsidRPr="00082C9D" w:rsidTr="00A0055F">
        <w:tc>
          <w:tcPr>
            <w:tcW w:w="2376"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Skutočná hodnota</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082C9D" w:rsidRPr="00082C9D" w:rsidRDefault="00082C9D" w:rsidP="00082C9D">
            <w:pPr>
              <w:rPr>
                <w:rFonts w:ascii="Arial" w:hAnsi="Arial" w:cs="Arial"/>
                <w:sz w:val="20"/>
                <w:szCs w:val="20"/>
              </w:rPr>
            </w:pPr>
            <w:r w:rsidRPr="00082C9D">
              <w:rPr>
                <w:rFonts w:ascii="Arial" w:hAnsi="Arial" w:cs="Arial"/>
                <w:sz w:val="20"/>
                <w:szCs w:val="20"/>
              </w:rPr>
              <w:t>0</w:t>
            </w: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bookmarkStart w:id="87" w:name="_GoBack"/>
            <w:bookmarkEnd w:id="87"/>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rsidR="00082C9D" w:rsidRPr="00082C9D" w:rsidRDefault="00082C9D" w:rsidP="00082C9D">
            <w:pPr>
              <w:rPr>
                <w:rFonts w:ascii="Arial" w:hAnsi="Arial" w:cs="Arial"/>
                <w:sz w:val="20"/>
                <w:szCs w:val="20"/>
              </w:rPr>
            </w:pPr>
          </w:p>
        </w:tc>
      </w:tr>
    </w:tbl>
    <w:p w:rsidR="00313E05" w:rsidRDefault="00313E05" w:rsidP="00313E05">
      <w:pPr>
        <w:jc w:val="both"/>
        <w:rPr>
          <w:rFonts w:ascii="Arial" w:hAnsi="Arial" w:cs="Arial"/>
          <w:sz w:val="20"/>
          <w:szCs w:val="20"/>
        </w:rPr>
      </w:pPr>
    </w:p>
    <w:p w:rsidR="00082C9D" w:rsidRPr="00313E05" w:rsidRDefault="00082C9D" w:rsidP="00313E05">
      <w:pPr>
        <w:jc w:val="both"/>
        <w:rPr>
          <w:rFonts w:ascii="Arial" w:hAnsi="Arial" w:cs="Arial"/>
          <w:sz w:val="20"/>
          <w:szCs w:val="20"/>
        </w:rPr>
      </w:pPr>
    </w:p>
    <w:p w:rsidR="00313E05" w:rsidRDefault="00313E05"/>
    <w:sectPr w:rsidR="00313E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53E" w:rsidRDefault="0083153E" w:rsidP="00944734">
      <w:r>
        <w:separator/>
      </w:r>
    </w:p>
  </w:endnote>
  <w:endnote w:type="continuationSeparator" w:id="0">
    <w:p w:rsidR="0083153E" w:rsidRDefault="0083153E" w:rsidP="0094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53E" w:rsidRDefault="0083153E" w:rsidP="00944734">
      <w:r>
        <w:separator/>
      </w:r>
    </w:p>
  </w:footnote>
  <w:footnote w:type="continuationSeparator" w:id="0">
    <w:p w:rsidR="0083153E" w:rsidRDefault="0083153E" w:rsidP="00944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2D23"/>
    <w:multiLevelType w:val="hybridMultilevel"/>
    <w:tmpl w:val="BA0AB150"/>
    <w:lvl w:ilvl="0" w:tplc="568CC89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3B4F7FE7"/>
    <w:multiLevelType w:val="hybridMultilevel"/>
    <w:tmpl w:val="175A2CC6"/>
    <w:lvl w:ilvl="0" w:tplc="568CC89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49575910"/>
    <w:multiLevelType w:val="hybridMultilevel"/>
    <w:tmpl w:val="1BA00C00"/>
    <w:lvl w:ilvl="0" w:tplc="568CC89A">
      <w:numFmt w:val="bullet"/>
      <w:lvlText w:val="-"/>
      <w:lvlJc w:val="left"/>
      <w:pPr>
        <w:tabs>
          <w:tab w:val="num" w:pos="1080"/>
        </w:tabs>
        <w:ind w:left="1080" w:hanging="360"/>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
    <w:nsid w:val="53635721"/>
    <w:multiLevelType w:val="hybridMultilevel"/>
    <w:tmpl w:val="963E6858"/>
    <w:lvl w:ilvl="0" w:tplc="568CC89A">
      <w:numFmt w:val="bullet"/>
      <w:lvlText w:val="-"/>
      <w:lvlJc w:val="left"/>
      <w:pPr>
        <w:tabs>
          <w:tab w:val="num" w:pos="1080"/>
        </w:tabs>
        <w:ind w:left="1080" w:hanging="360"/>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05"/>
    <w:rsid w:val="00012C7D"/>
    <w:rsid w:val="0006219A"/>
    <w:rsid w:val="00066E07"/>
    <w:rsid w:val="00082294"/>
    <w:rsid w:val="00082C9D"/>
    <w:rsid w:val="00093F1D"/>
    <w:rsid w:val="000A0C17"/>
    <w:rsid w:val="000D1588"/>
    <w:rsid w:val="000D213A"/>
    <w:rsid w:val="000F16D1"/>
    <w:rsid w:val="000F36B8"/>
    <w:rsid w:val="00171B36"/>
    <w:rsid w:val="00203EB4"/>
    <w:rsid w:val="00227243"/>
    <w:rsid w:val="00232E4E"/>
    <w:rsid w:val="00253A2B"/>
    <w:rsid w:val="0025761D"/>
    <w:rsid w:val="002B5EA4"/>
    <w:rsid w:val="002C325F"/>
    <w:rsid w:val="002C4667"/>
    <w:rsid w:val="00307145"/>
    <w:rsid w:val="00313E05"/>
    <w:rsid w:val="00337472"/>
    <w:rsid w:val="00397E7E"/>
    <w:rsid w:val="003A7418"/>
    <w:rsid w:val="003D16B1"/>
    <w:rsid w:val="003F622B"/>
    <w:rsid w:val="00422732"/>
    <w:rsid w:val="0043769B"/>
    <w:rsid w:val="0045556A"/>
    <w:rsid w:val="004A728E"/>
    <w:rsid w:val="004C3A3A"/>
    <w:rsid w:val="004D5F14"/>
    <w:rsid w:val="00524AB5"/>
    <w:rsid w:val="00582508"/>
    <w:rsid w:val="00593828"/>
    <w:rsid w:val="0059707B"/>
    <w:rsid w:val="005A6EC1"/>
    <w:rsid w:val="005C3E09"/>
    <w:rsid w:val="00614762"/>
    <w:rsid w:val="00627FBD"/>
    <w:rsid w:val="006371DF"/>
    <w:rsid w:val="006E075D"/>
    <w:rsid w:val="0075678D"/>
    <w:rsid w:val="007821D7"/>
    <w:rsid w:val="007A45D8"/>
    <w:rsid w:val="007D0DB2"/>
    <w:rsid w:val="00821346"/>
    <w:rsid w:val="0083153E"/>
    <w:rsid w:val="0085489D"/>
    <w:rsid w:val="008844B0"/>
    <w:rsid w:val="0089435A"/>
    <w:rsid w:val="0089729D"/>
    <w:rsid w:val="008A4A83"/>
    <w:rsid w:val="008B2B2F"/>
    <w:rsid w:val="008D2A72"/>
    <w:rsid w:val="008E67DF"/>
    <w:rsid w:val="00944734"/>
    <w:rsid w:val="00960B22"/>
    <w:rsid w:val="00980593"/>
    <w:rsid w:val="00985A0D"/>
    <w:rsid w:val="009A23E8"/>
    <w:rsid w:val="009E4EBB"/>
    <w:rsid w:val="00A0055F"/>
    <w:rsid w:val="00A41435"/>
    <w:rsid w:val="00A72582"/>
    <w:rsid w:val="00AB72A5"/>
    <w:rsid w:val="00AD6F65"/>
    <w:rsid w:val="00BD0A0E"/>
    <w:rsid w:val="00BE3A9F"/>
    <w:rsid w:val="00C25FB2"/>
    <w:rsid w:val="00C80543"/>
    <w:rsid w:val="00CD495A"/>
    <w:rsid w:val="00CE1F32"/>
    <w:rsid w:val="00D21B8F"/>
    <w:rsid w:val="00D460EF"/>
    <w:rsid w:val="00D802D3"/>
    <w:rsid w:val="00D806A2"/>
    <w:rsid w:val="00D80BA3"/>
    <w:rsid w:val="00E06B4E"/>
    <w:rsid w:val="00EA2EE9"/>
    <w:rsid w:val="00EB1EAE"/>
    <w:rsid w:val="00EC18FE"/>
    <w:rsid w:val="00EF1A3B"/>
    <w:rsid w:val="00F10B8A"/>
    <w:rsid w:val="00F26A01"/>
    <w:rsid w:val="00F47644"/>
    <w:rsid w:val="00F96B13"/>
    <w:rsid w:val="00FC4A4F"/>
    <w:rsid w:val="00FF30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3E05"/>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13E05"/>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nhideWhenUsed/>
    <w:qFormat/>
    <w:rsid w:val="00313E05"/>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13E05"/>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313E05"/>
    <w:rPr>
      <w:rFonts w:ascii="Arial" w:eastAsia="Times New Roman" w:hAnsi="Arial" w:cs="Arial"/>
      <w:b/>
      <w:bCs/>
      <w:i/>
      <w:iCs/>
      <w:sz w:val="28"/>
      <w:szCs w:val="28"/>
      <w:lang w:eastAsia="sk-SK"/>
    </w:rPr>
  </w:style>
  <w:style w:type="paragraph" w:styleId="Hlavika">
    <w:name w:val="header"/>
    <w:basedOn w:val="Normlny"/>
    <w:link w:val="HlavikaChar"/>
    <w:uiPriority w:val="99"/>
    <w:unhideWhenUsed/>
    <w:rsid w:val="00944734"/>
    <w:pPr>
      <w:tabs>
        <w:tab w:val="center" w:pos="4536"/>
        <w:tab w:val="right" w:pos="9072"/>
      </w:tabs>
    </w:pPr>
  </w:style>
  <w:style w:type="character" w:customStyle="1" w:styleId="HlavikaChar">
    <w:name w:val="Hlavička Char"/>
    <w:basedOn w:val="Predvolenpsmoodseku"/>
    <w:link w:val="Hlavika"/>
    <w:uiPriority w:val="99"/>
    <w:rsid w:val="0094473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44734"/>
    <w:pPr>
      <w:tabs>
        <w:tab w:val="center" w:pos="4536"/>
        <w:tab w:val="right" w:pos="9072"/>
      </w:tabs>
    </w:pPr>
  </w:style>
  <w:style w:type="character" w:customStyle="1" w:styleId="PtaChar">
    <w:name w:val="Päta Char"/>
    <w:basedOn w:val="Predvolenpsmoodseku"/>
    <w:link w:val="Pta"/>
    <w:uiPriority w:val="99"/>
    <w:rsid w:val="00944734"/>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3E05"/>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13E05"/>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nhideWhenUsed/>
    <w:qFormat/>
    <w:rsid w:val="00313E05"/>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13E05"/>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313E05"/>
    <w:rPr>
      <w:rFonts w:ascii="Arial" w:eastAsia="Times New Roman" w:hAnsi="Arial" w:cs="Arial"/>
      <w:b/>
      <w:bCs/>
      <w:i/>
      <w:iCs/>
      <w:sz w:val="28"/>
      <w:szCs w:val="28"/>
      <w:lang w:eastAsia="sk-SK"/>
    </w:rPr>
  </w:style>
  <w:style w:type="paragraph" w:styleId="Hlavika">
    <w:name w:val="header"/>
    <w:basedOn w:val="Normlny"/>
    <w:link w:val="HlavikaChar"/>
    <w:uiPriority w:val="99"/>
    <w:unhideWhenUsed/>
    <w:rsid w:val="00944734"/>
    <w:pPr>
      <w:tabs>
        <w:tab w:val="center" w:pos="4536"/>
        <w:tab w:val="right" w:pos="9072"/>
      </w:tabs>
    </w:pPr>
  </w:style>
  <w:style w:type="character" w:customStyle="1" w:styleId="HlavikaChar">
    <w:name w:val="Hlavička Char"/>
    <w:basedOn w:val="Predvolenpsmoodseku"/>
    <w:link w:val="Hlavika"/>
    <w:uiPriority w:val="99"/>
    <w:rsid w:val="0094473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44734"/>
    <w:pPr>
      <w:tabs>
        <w:tab w:val="center" w:pos="4536"/>
        <w:tab w:val="right" w:pos="9072"/>
      </w:tabs>
    </w:pPr>
  </w:style>
  <w:style w:type="character" w:customStyle="1" w:styleId="PtaChar">
    <w:name w:val="Päta Char"/>
    <w:basedOn w:val="Predvolenpsmoodseku"/>
    <w:link w:val="Pta"/>
    <w:uiPriority w:val="99"/>
    <w:rsid w:val="00944734"/>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3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CC1DF-089E-46E1-A6EE-A585CD7A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Pages>
  <Words>11776</Words>
  <Characters>67126</Characters>
  <Application>Microsoft Office Word</Application>
  <DocSecurity>0</DocSecurity>
  <Lines>559</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Ekonómka</dc:creator>
  <cp:lastModifiedBy>Ekonómka</cp:lastModifiedBy>
  <cp:revision>39</cp:revision>
  <dcterms:created xsi:type="dcterms:W3CDTF">2021-08-27T07:09:00Z</dcterms:created>
  <dcterms:modified xsi:type="dcterms:W3CDTF">2022-04-21T06:06:00Z</dcterms:modified>
</cp:coreProperties>
</file>